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23-TA-1617: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2021. gada 13. aprīļa noteikumos Nr. 242 "Augstas gatavības pašvaldību investīciju projektu pieteikšanas, izskatīšanas un finansējuma piešķiršanas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2021. gada 13. aprīļa noteikumos Nr. 242 "Augstas gatavības pašvaldību investīciju projektu pieteikšanas, izskatīšanas un finansējuma piešķiršanas kārtība" (Latvijas Vēstnesis, 2021, 73., 96., 135., 165., 248. nr.) šādu grozījumu: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(RACA - 04.07.2023.)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iespēju pašvaldībām, pamatojot nepārvaramas varas apstākļu vai citu objektīvu apstākļu ietekmi uz iepirkumu līgumu noslēgšanas termiņu, lūgt Valsts reģionālās attīstības aģentūru attiecināt tos investīciju projekta īstenošanai nepieciešamo iepirkuma līgumus, kas noslēgti  līdz 31.08.2023., nodrošinot projekta īstenošanu līdz 31.03.2024., ar nosacījumu, ka projekta īstenošanai paredzētā valsts mērķdotācija tiek apgūta līdz 31.12.2023.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piedāvātais risinājums iekļaut noteikumu projektā grozījumus, kas paredz iespēju </w:t>
            </w:r>
            <w:r w:rsidR="00000000" w:rsidRPr="00000000" w:rsidDel="00000000">
              <w:rPr>
                <w:u w:val="single"/>
                <w:rtl w:val="0"/>
              </w:rPr>
              <w:t xml:space="preserve">nodrošināt projekta īstenošanu līdz 2024.gada 31.martam</w:t>
            </w:r>
            <w:r w:rsidR="00000000" w:rsidRPr="00000000" w:rsidDel="00000000">
              <w:rPr>
                <w:rtl w:val="0"/>
              </w:rPr>
              <w:t xml:space="preserve"> un mērķdotācijas apgūšanu līdz 2023.gada 31.decembrim, Informatīvā ziņojuma “Par problēmjautājumiem saistībā ar pašvaldību augstas gatavības investīciju projektu īstenošanu” izskatīšanas procesā nav apskatīts un tādējādi nav atbalstīts no Ministru kabineta puses. Kā arī informatīvajā ziņojumā ietvertais priekšlikums - grozīt Ministru kabineta noteikumu Nr. 242 nosacījumus, paredzot, ka pašvaldības var lūgt aģentūru, pamatojot nepārvaramas varas apstākļu vai citu objektīvu apstākļu ietekmi, pārskatīt investīciju projekta īstenošanas termiņu līdz 2023. gada 31. decembrim – nav atbalstīts.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grozījumu šajos Ministru kabineta  noteikumos nepieciešamības kontekstā informatīvajā ziņojumā tika apskatīts arī vienlīdzīgas pieejas pret pašvaldībām nodrošināšanas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sēdes protokollēmuma (prot.nr. 32 39. §) 2.4.apakšpunktu, VARAM tika dots uzdevums izvērtēt grozījumu nepieciešamību, lai nodrošinātu neizmantotā valsts budžeta finansējuma atgūšanu no pašvaldību investīciju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"Grozījums Ministru kabineta 2021. gada 13. aprīļa noteikumos Nr. 242 "Augstas gatavības pašvaldību investīciju projektu pieteikšanas, izskatīšanas un finansējuma piešķiršanas kārtība"" (turpmāk – projekts)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1.2. apakšsadaļā norādīts, ka </w:t>
            </w:r>
            <w:r w:rsidR="00000000" w:rsidRPr="00000000" w:rsidDel="00000000">
              <w:rPr>
                <w:u w:val="single"/>
                <w:rtl w:val="0"/>
              </w:rPr>
              <w:t xml:space="preserve">projekts stāsies spēkā 2023. gada 11. jūlijā</w:t>
            </w:r>
            <w:r w:rsidR="00000000" w:rsidRPr="00000000" w:rsidDel="00000000">
              <w:rPr>
                <w:rtl w:val="0"/>
              </w:rPr>
              <w:t xml:space="preserve">, bet nav norādīts pamatojums šādam projekta spēkā stāšanās termiņam.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w:t>
            </w:r>
            <w:r w:rsidR="00000000" w:rsidRPr="00000000" w:rsidDel="00000000">
              <w:rPr>
                <w:u w:val="single"/>
                <w:rtl w:val="0"/>
              </w:rPr>
              <w:t xml:space="preserve">projekts neparedz, kas tas stāsies spēkā 2023. gada 11. jūlijā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anotācijas 4.1. apakšsadaļā norādīts, ka "</w:t>
            </w:r>
            <w:r w:rsidR="00000000" w:rsidRPr="00000000" w:rsidDel="00000000">
              <w:rPr>
                <w:u w:val="single"/>
                <w:rtl w:val="0"/>
              </w:rPr>
              <w:t xml:space="preserve">projekts ir saistīts ar izstrādātajiem grozījumiem Ministru kabineta 2022. gada 8. februāra noteikumos Nr. 112 "Kārtība, kādā piešķiramas un izlietojamas mērķdotācijas investīcijām pašvaldībām", ko paredz informatīvais ziņojums, lai daļēji nodrošinātu informatīvā ziņojuma piedāvātā risinājuma īstenošanu tiem augstas gatavības pašvaldību investīciju projektiem, kuriem 2022. gadā iepirkuma līgums netika noslēgts noteiktajā termiņā un kam netika izmaksāts valsts budžeta finansējums 2022. gadā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anotācijā ietvertās informācijas nav skaidrs, kā tiks nodrošināta projekta un attiecīgo grozījumu Ministru kabineta 2022. gada 8. februāra noteikumos Nr. 112 "Kārtība, kādā piešķiramas un izlietojamas mērķdotācijas investīcijām pašvaldībām" vienlaicīga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iespēju papildināt projektu un attiecīgos grozījumus Ministru kabineta 2022. gada 8. februāra noteikumos Nr. 112 "Kārtība, kādā piešķiramas un izlietojamas mērķdotācijas investīcijām pašvaldībām" ar spēkā stāšanās termiņu, kā arī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informāciju, ka projekts stājas spēkā vispārējā kārtībā. No anotācijas izņemta norāde par saistītajiem tiesību aktu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reizi ceturksnī apkopo un izvērtē pašvaldību iesniegtos pārskatus par investīciju projektu īstenošanu, izņemot pārskatus par ventilācijas investīciju projektiem, kurus izvērtē Izglītības un zinātnes ministrija. Ja aģentūra vai Izglītības un zinātnes ministrija konstatē, ka pašvaldība investīciju projektam piešķirto finansējumu nav izmantojusi atbilstoši paredzētajam mērķim un šajos noteikumos minētajiem nosacījumiem, vai šo noteikumu 3.6. apakšpunktā minētajā termiņā, aģentūra nosūta pašvaldībai pieprasījumu atmaksāt neatbilstoši izmantoto valsts budžeta finansējumu vai līdz noteiktajam termiņam neizmantoto valsts budžeta finansējumu saskaņā ar aģentūras noteikto maksājumu grafiku;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rast iespēju Ministru kabineta 13.04.2021. noteikumos Nr.242 paredzēt, ka pašvaldības var lūgt VRAA, pamatojot objektīvu nepieciešamību, pagarināt investīciju projektu īstenošanai nepieciešamo iepirkuma līgumu noslēgšanas termiņu līdz 2023.gada 30.septembrim, kā arī pagarināt investīciju projekta īstenošanas termiņu līdz 2023.gada 31.decembrim. Lūgums saistīts ar objektīviem apstākļiem, ar kādiem saskaras atsevišķas pašvaldības – nepieciešamību sludināt atkārtotu iepirkumu, būvniecības kavēšanās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neveikt grozījumu Ministru kabineta 13.04.2021. noteikumu Nr.242 9.3. apakšpunktā un to saglabāt šobrīd spēkā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Informatīvajā ziņojumā “Par problēmjautājumiem saistībā ar pašvaldību augstas gatavības investīciju projektu īstenošanu” noteiktajam un tam pievienotā Ministru kabineta sēdes protokollēmuma (prot.nr. 32 39. §) 2.4.apakšpunktā minētajam., VARAM izvērtēja Ministru kabineta noteikumu Nr. 242 grozījumu nepieciešamību, lai nodrošinātu neizmantotā valsts budžeta finansējuma atgūšanu no pašvaldībām, un rosina grozījumu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kā alternatīva tika apskatīta iespēja arī attiecīgus grozījumus neveikt, taču šādu lēmumu Ministru kabinets nepieņēma.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reizi ceturksnī apkopo un izvērtē pašvaldību iesniegtos pārskatus par investīciju projektu īstenošanu, izņemot pārskatus par ventilācijas investīciju projektiem, kurus izvērtē Izglītības un zinātnes ministrija, un informē aģentūru par to saskaņošanu. Ja aģentūra vai Izglītības un zinātnes ministrija konstatē, ka pašvaldība investīciju projektam piešķirto finansējumu nav izmantojusi atbilstoši paredzētajam mērķim un šajos noteikumos minētajiem nosacījumiem, vai šo noteikumu 3.</w:t>
            </w:r>
            <w:r w:rsidR="00000000" w:rsidRPr="00000000" w:rsidDel="00000000">
              <w:rPr>
                <w:vertAlign w:val="superscript"/>
                <w:rtl w:val="0"/>
              </w:rPr>
              <w:t xml:space="preserve">1 </w:t>
            </w:r>
            <w:r w:rsidR="00000000" w:rsidRPr="00000000" w:rsidDel="00000000">
              <w:rPr>
                <w:rtl w:val="0"/>
              </w:rPr>
              <w:t xml:space="preserve">8. vai 3.6. apakšpunktā minētajā termiņā, aģentūra nosūta pašvaldībai pieprasījumu atmaksāt neatbilstoši izmantoto valsts budžeta finansējumu vai līdz noteiktajam termiņam neizmantoto valsts budžeta finansējumu saskaņā ar aģentūras noteikto maksājumu grafiku;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reizi ceturksnī apkopo un izvērtē pašvaldību iesniegtos pārskatus par investīciju projektu īstenošanu, izņemot pārskatus par ventilācijas investīciju projektiem, kurus izvērtē Izglītības un zinātnes ministrija. Ja aģentūra vai Izglītības un zinātnes ministrija konstatē, ka pašvaldība investīciju projektam piešķirto finansējumu nav izmantojusi atbilstoši paredzētajam mērķim un šajos noteikumos minētajiem nosacījumiem, vai šo noteikumu 3.6. apakšpunktā minētajā termiņā, aģentūra nosūta pašvaldībai pieprasījumu atmaksāt neatbilstoši izmantoto valsts budžeta finansējumu vai līdz noteiktajam termiņam neizmantoto valsts budžeta finansējumu saskaņā ar aģentūras noteikto maksājumu grafiku;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- 04.07.2023.)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2021. gada 13. aprīļa noteikumu Nr. 242 “Augstas gatavības pašvaldību investīciju projektu pieteikšanas, izskatīšanas un finansējuma piešķiršanas kārtība” (turpmāk – Noteikumi Nr. 242) 3.</w:t>
            </w:r>
            <w:r w:rsidR="00000000" w:rsidRPr="00000000" w:rsidDel="00000000">
              <w:rPr>
                <w:vertAlign w:val="superscript"/>
                <w:rtl w:val="0"/>
              </w:rPr>
              <w:t xml:space="preserve">1</w:t>
            </w:r>
            <w:r w:rsidR="00000000" w:rsidRPr="00000000" w:rsidDel="00000000">
              <w:rPr>
                <w:rtl w:val="0"/>
              </w:rPr>
              <w:t xml:space="preserve"> 8. apakšpunktā noteiktajā termiņā (2022. gada 31. decembris) nav pabeigta arī Kuldīgas novada pašvaldības projekta par ventilācijas sistēmu izbūvi Kuldīgas Centra vidusskolā īstenošana, lūdzam Noteikumu Nr. 242 9.3. apakšpunkta grozījumu papildināt ar atsauci uz 3.</w:t>
            </w:r>
            <w:r w:rsidR="00000000" w:rsidRPr="00000000" w:rsidDel="00000000">
              <w:rPr>
                <w:vertAlign w:val="superscript"/>
                <w:rtl w:val="0"/>
              </w:rPr>
              <w:t xml:space="preserve">1</w:t>
            </w:r>
            <w:r w:rsidR="00000000" w:rsidRPr="00000000" w:rsidDel="00000000">
              <w:rPr>
                <w:rtl w:val="0"/>
              </w:rPr>
              <w:t xml:space="preserve"> 8. apakšpunktu. Vēršam uzmanību, ka saskaņā ar vienošanos, kas slēgta starp pašvaldību un Valsts reģionālās attīstības aģentūru (par valsts budžeta finansējuma saņemšanu investīciju projekta izglītības iestādes ventilācijas sistēmu uzlabošanai īstenošanai), Valsts reģionālās attīstības aģentūrai ir pienākums pieprasīt pašvaldībai atmaksāt tai piešķirto valsts budžeta finansējumu, ja investīciju projekta īstenošana netiek nodrošināta saskaņā ar Noteikumos Nr. 242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precizēt arī Ministru kabineta noteikumu projekta “Grozījums Ministru kabineta 2021. gada 13. aprīļa noteikumos Nr. 242 “Augstas gatavības pašvaldību investīciju projektu pieteikšanas, izskatīšanas un finansējuma piešķiršanas kārtība”” anotāciju, tostarp 1.2. sadaļu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reizi ceturksnī apkopo un izvērtē pašvaldību iesniegtos pārskatus par investīciju projektu īstenošanu, izņemot pārskatus par ventilācijas investīciju projektiem, kurus izvērtē Izglītības un zinātnes ministrija. Ja aģentūra vai Izglītības un zinātnes ministrija konstatē, ka pašvaldība investīciju projektam piešķirto finansējumu nav izmantojusi atbilstoši paredzētajam mērķim un šajos noteikumos minētajiem nosacījumiem, vai šo noteikumu 3.6. un 3.</w:t>
            </w:r>
            <w:r w:rsidR="00000000" w:rsidRPr="00000000" w:rsidDel="00000000">
              <w:rPr>
                <w:vertAlign w:val="superscript"/>
                <w:rtl w:val="0"/>
              </w:rPr>
              <w:t xml:space="preserve">1</w:t>
            </w:r>
            <w:r w:rsidR="00000000" w:rsidRPr="00000000" w:rsidDel="00000000">
              <w:rPr>
                <w:rtl w:val="0"/>
              </w:rPr>
              <w:t xml:space="preserve"> 8. apakšpunktā minētajā termiņā, aģentūra nosūta pašvaldībai pieprasījumu atmaksāt neatbilstoši izmantoto valsts budžeta finansējumu vai līdz noteiktajam termiņam neizmantoto valsts budžeta finansējumu saskaņā ar aģentūras noteikto maksājumu grafiku;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redakcija papildināta atbilstoši Izglītības un zinātnes ministrijas un Tieslietu ministrijas norādēm.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reizi ceturksnī apkopo un izvērtē pašvaldību iesniegtos pārskatus par investīciju projektu īstenošanu, izņemot pārskatus par ventilācijas investīciju projektiem, kurus izvērtē Izglītības un zinātnes ministrija, un informē aģentūru par to saskaņošanu. Ja aģentūra vai Izglītības un zinātnes ministrija konstatē, ka pašvaldība investīciju projektam piešķirto finansējumu nav izmantojusi atbilstoši paredzētajam mērķim un šajos noteikumos minētajiem nosacījumiem, vai šo noteikumu 3.</w:t>
            </w:r>
            <w:r w:rsidR="00000000" w:rsidRPr="00000000" w:rsidDel="00000000">
              <w:rPr>
                <w:vertAlign w:val="superscript"/>
                <w:rtl w:val="0"/>
              </w:rPr>
              <w:t xml:space="preserve">1 </w:t>
            </w:r>
            <w:r w:rsidR="00000000" w:rsidRPr="00000000" w:rsidDel="00000000">
              <w:rPr>
                <w:rtl w:val="0"/>
              </w:rPr>
              <w:t xml:space="preserve">8. vai 3.6. apakšpunktā minētajā termiņā, aģentūra nosūta pašvaldībai pieprasījumu atmaksāt neatbilstoši izmantoto valsts budžeta finansējumu vai līdz noteiktajam termiņam neizmantoto valsts budžeta finansējumu saskaņā ar aģentūras noteikto maksājumu grafiku;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reizi ceturksnī apkopo un izvērtē pašvaldību iesniegtos pārskatus par investīciju projektu īstenošanu, izņemot pārskatus par ventilācijas investīciju projektiem, kurus izvērtē Izglītības un zinātnes ministrija. Ja aģentūra vai Izglītības un zinātnes ministrija konstatē, ka pašvaldība investīciju projektam piešķirto finansējumu nav izmantojusi atbilstoši paredzētajam mērķim un šajos noteikumos minētajiem nosacījumiem, vai šo noteikumu 3.6. apakšpunktā minētajā termiņā, aģentūra nosūta pašvaldībai pieprasījumu atmaksāt neatbilstoši izmantoto valsts budžeta finansējumu vai līdz noteiktajam termiņam neizmantoto valsts budžeta finansējumu saskaņā ar aģentūras noteikto maksājumu grafiku;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šobrīd spēkā esošo Ministru kabineta 2021. gada 13. aprīļa noteikumu Nr. 242 "Augstas gatavības pašvaldību investīciju projektu pieteikšanas, izskatīšanas un finansējuma piešķiršanas kārtība" (turpmāk – noteikumi) 9.3. apakšpunkta pirmais teikums noteic, ka Valsts reģionālās attīstības aģentūra (turpmāk – aģentūra) reizi ceturksnī apkopo un izvērtē pašvaldību iesniegtos pārskatus par investīciju projektu īstenošanu, izņemot pārskatus par ventilācijas investīciju projektiem, kurus izvērtē Izglītības un zinātnes ministrija, </w:t>
            </w:r>
            <w:r w:rsidR="00000000" w:rsidRPr="00000000" w:rsidDel="00000000">
              <w:rPr>
                <w:u w:val="single"/>
                <w:rtl w:val="0"/>
              </w:rPr>
              <w:t xml:space="preserve">un informē aģentūru par to saskaņošanu</w:t>
            </w:r>
            <w:r w:rsidR="00000000" w:rsidRPr="00000000" w:rsidDel="00000000">
              <w:rPr>
                <w:rtl w:val="0"/>
              </w:rPr>
              <w:t xml:space="preserve">. Savukārt projektā paredzētajā noteikumu 9.3. apakšpunktā </w:t>
            </w:r>
            <w:r w:rsidR="00000000" w:rsidRPr="00000000" w:rsidDel="00000000">
              <w:rPr>
                <w:u w:val="single"/>
                <w:rtl w:val="0"/>
              </w:rPr>
              <w:t xml:space="preserve">nav paredzēts, ka Izglītības un zinātnes ministrija informē aģentūru</w:t>
            </w:r>
            <w:r w:rsidR="00000000" w:rsidRPr="00000000" w:rsidDel="00000000">
              <w:rPr>
                <w:rtl w:val="0"/>
              </w:rPr>
              <w:t xml:space="preserve">. Līdz ar to nav skaidrs, kā aģentūra uzzinās, ka Izglītības un zinātnes ministrijas pārbaudītie pārskati neatbilst noteikumu prasībām, lai secīgi pieņemtu lēmumu par finansējuma atmaksu.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projektā paredzēto noteikumu 9.3. apakšpunkta pirmo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reizi ceturksnī apkopo un izvērtē pašvaldību iesniegtos pārskatus par investīciju projektu īstenošanu, izņemot pārskatus par ventilācijas investīciju projektiem, kurus izvērtē Izglītības un zinātnes ministrija, un informē aģentūru par to saskaņošanu. Ja aģentūra vai Izglītības un zinātnes ministrija konstatē, ka pašvaldība investīciju projektam piešķirto finansējumu nav izmantojusi atbilstoši paredzētajam mērķim un šajos noteikumos minētajiem nosacījumiem, vai šo noteikumu 3.</w:t>
            </w:r>
            <w:r w:rsidR="00000000" w:rsidRPr="00000000" w:rsidDel="00000000">
              <w:rPr>
                <w:vertAlign w:val="superscript"/>
                <w:rtl w:val="0"/>
              </w:rPr>
              <w:t xml:space="preserve">1 </w:t>
            </w:r>
            <w:r w:rsidR="00000000" w:rsidRPr="00000000" w:rsidDel="00000000">
              <w:rPr>
                <w:rtl w:val="0"/>
              </w:rPr>
              <w:t xml:space="preserve">8. vai 3.6. apakšpunktā minētajā termiņā, aģentūra nosūta pašvaldībai pieprasījumu atmaksāt neatbilstoši izmantoto valsts budžeta finansējumu vai līdz noteiktajam termiņam neizmantoto valsts budžeta finansējumu saskaņā ar aģentūras noteikto maksājumu grafiku;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3.sadaļas 5.1.apakšpunktu.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Aizpildīts anotācijas 3.sadaļas 5.1.apakšpunkts.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23-TA-1617</w:t>
    </w:r>
    <w:r>
      <w:br/>
    </w:r>
    <w:r w:rsidR="00000000" w:rsidRPr="00000000" w:rsidDel="00000000">
      <w:rPr>
        <w:rtl w:val="0"/>
      </w:rPr>
      <w:t xml:space="preserve">12.07.2023. 10.10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23-TA-1617</w:t>
    </w:r>
    <w:r>
      <w:br/>
    </w:r>
    <w:r w:rsidR="00000000" w:rsidRPr="00000000" w:rsidDel="00000000">
      <w:rPr>
        <w:rtl w:val="0"/>
      </w:rPr>
      <w:t xml:space="preserve">12.07.2023. 10.10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Izziņa_23-TA-1617.docx</dc:title>
</cp:coreProperties>
</file>

<file path=docProps/custom.xml><?xml version="1.0" encoding="utf-8"?>
<Properties xmlns="http://schemas.openxmlformats.org/officeDocument/2006/custom-properties" xmlns:vt="http://schemas.openxmlformats.org/officeDocument/2006/docPropsVTypes"/>
</file>