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F94C2" w14:textId="77777777" w:rsidR="00A6640F" w:rsidRPr="00712B66" w:rsidRDefault="00A6640F" w:rsidP="00A6640F">
      <w:pPr>
        <w:pStyle w:val="naisnod"/>
        <w:spacing w:before="0" w:after="0"/>
        <w:ind w:firstLine="720"/>
        <w:rPr>
          <w:sz w:val="28"/>
          <w:szCs w:val="28"/>
        </w:rPr>
      </w:pPr>
      <w:r w:rsidRPr="00712B66">
        <w:rPr>
          <w:sz w:val="28"/>
          <w:szCs w:val="28"/>
        </w:rPr>
        <w:t>Izziņa par atzinumos sniegtajiem iebildumiem</w:t>
      </w:r>
    </w:p>
    <w:p w14:paraId="18DAA9E0" w14:textId="77777777" w:rsidR="00A6640F" w:rsidRPr="008A36C9" w:rsidRDefault="00A6640F" w:rsidP="00A6640F">
      <w:pPr>
        <w:pStyle w:val="naisf"/>
        <w:spacing w:before="0" w:after="0"/>
        <w:ind w:firstLine="720"/>
      </w:pPr>
    </w:p>
    <w:tbl>
      <w:tblPr>
        <w:tblW w:w="0" w:type="auto"/>
        <w:jc w:val="center"/>
        <w:tblLook w:val="00A0" w:firstRow="1" w:lastRow="0" w:firstColumn="1" w:lastColumn="0" w:noHBand="0" w:noVBand="0"/>
      </w:tblPr>
      <w:tblGrid>
        <w:gridCol w:w="10188"/>
      </w:tblGrid>
      <w:tr w:rsidR="00A6640F" w:rsidRPr="00712B66" w14:paraId="637C36DF" w14:textId="77777777" w:rsidTr="00766A87">
        <w:trPr>
          <w:jc w:val="center"/>
        </w:trPr>
        <w:tc>
          <w:tcPr>
            <w:tcW w:w="10188" w:type="dxa"/>
            <w:tcBorders>
              <w:bottom w:val="single" w:sz="6" w:space="0" w:color="000000"/>
            </w:tcBorders>
          </w:tcPr>
          <w:p w14:paraId="17B3B039" w14:textId="3D6B47FB" w:rsidR="00A6640F" w:rsidRPr="00EB3487" w:rsidRDefault="00655C42" w:rsidP="00766A87">
            <w:pPr>
              <w:ind w:firstLine="720"/>
              <w:rPr>
                <w:sz w:val="28"/>
                <w:szCs w:val="28"/>
              </w:rPr>
            </w:pPr>
            <w:r w:rsidRPr="00655C42">
              <w:rPr>
                <w:sz w:val="28"/>
                <w:szCs w:val="28"/>
              </w:rPr>
              <w:t>"</w:t>
            </w:r>
            <w:r w:rsidR="00CC24BC" w:rsidRPr="00CC24BC">
              <w:rPr>
                <w:sz w:val="28"/>
                <w:szCs w:val="28"/>
              </w:rPr>
              <w:t>Noteikumi par īpašniekiem zudušu galiekārtu centralizētās datu bāzes veidošanu un uzturēšanu, zudušas galiekārtas izmantošanas iespēju pārtraukšanu un atjaunošanu</w:t>
            </w:r>
            <w:r w:rsidRPr="00655C42">
              <w:rPr>
                <w:sz w:val="28"/>
                <w:szCs w:val="28"/>
              </w:rPr>
              <w:t>"</w:t>
            </w:r>
            <w:r>
              <w:rPr>
                <w:sz w:val="28"/>
                <w:szCs w:val="28"/>
              </w:rPr>
              <w:t xml:space="preserve"> (V</w:t>
            </w:r>
            <w:r w:rsidR="00B13BB4">
              <w:rPr>
                <w:sz w:val="28"/>
                <w:szCs w:val="28"/>
              </w:rPr>
              <w:t>SS</w:t>
            </w:r>
            <w:r>
              <w:rPr>
                <w:sz w:val="28"/>
                <w:szCs w:val="28"/>
              </w:rPr>
              <w:t>-774)</w:t>
            </w:r>
          </w:p>
        </w:tc>
      </w:tr>
    </w:tbl>
    <w:p w14:paraId="2F5203BF" w14:textId="77777777" w:rsidR="00A6640F" w:rsidRPr="00712B66" w:rsidRDefault="00A6640F" w:rsidP="00A6640F">
      <w:pPr>
        <w:pStyle w:val="naisc"/>
        <w:spacing w:before="0" w:after="0"/>
        <w:ind w:firstLine="1080"/>
      </w:pPr>
      <w:r w:rsidRPr="00712B66">
        <w:t>(dokumenta veids un nosaukums)</w:t>
      </w:r>
    </w:p>
    <w:p w14:paraId="78667E17" w14:textId="77777777" w:rsidR="00A6640F" w:rsidRPr="00712B66" w:rsidRDefault="00A6640F" w:rsidP="00A6640F">
      <w:pPr>
        <w:pStyle w:val="naisf"/>
        <w:spacing w:before="0" w:after="0"/>
        <w:ind w:firstLine="720"/>
      </w:pPr>
    </w:p>
    <w:p w14:paraId="0F00320B" w14:textId="77777777" w:rsidR="00A6640F" w:rsidRPr="00712B66" w:rsidRDefault="00A6640F" w:rsidP="00A6640F">
      <w:pPr>
        <w:pStyle w:val="naisf"/>
        <w:spacing w:before="0" w:after="0"/>
        <w:ind w:firstLine="0"/>
        <w:jc w:val="center"/>
        <w:rPr>
          <w:b/>
        </w:rPr>
      </w:pPr>
      <w:r w:rsidRPr="00712B66">
        <w:rPr>
          <w:b/>
        </w:rPr>
        <w:t>I. Jautājumi, par kuriem saskaņošanā vienošanās nav panākta</w:t>
      </w:r>
    </w:p>
    <w:tbl>
      <w:tblPr>
        <w:tblW w:w="1469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43"/>
        <w:gridCol w:w="3092"/>
        <w:gridCol w:w="3066"/>
        <w:gridCol w:w="2921"/>
        <w:gridCol w:w="1607"/>
        <w:gridCol w:w="3170"/>
      </w:tblGrid>
      <w:tr w:rsidR="00A6640F" w:rsidRPr="00E51484" w14:paraId="7AEB0D9A" w14:textId="77777777" w:rsidTr="00766A87">
        <w:trPr>
          <w:trHeight w:val="2344"/>
        </w:trPr>
        <w:tc>
          <w:tcPr>
            <w:tcW w:w="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894974" w14:textId="77777777" w:rsidR="00A6640F" w:rsidRPr="00EA2C23" w:rsidRDefault="00A6640F" w:rsidP="00766A87">
            <w:pPr>
              <w:pStyle w:val="naisc"/>
              <w:spacing w:before="0" w:after="0"/>
              <w:rPr>
                <w:sz w:val="20"/>
                <w:szCs w:val="20"/>
              </w:rPr>
            </w:pPr>
            <w:r w:rsidRPr="00EA2C23">
              <w:t>Nr. p. k.</w:t>
            </w:r>
          </w:p>
        </w:tc>
        <w:tc>
          <w:tcPr>
            <w:tcW w:w="30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D3C6C1" w14:textId="77777777" w:rsidR="00A6640F" w:rsidRPr="00E51484" w:rsidRDefault="00A6640F" w:rsidP="00766A87">
            <w:pPr>
              <w:pStyle w:val="naisc"/>
              <w:spacing w:before="0" w:after="0"/>
              <w:ind w:firstLine="12"/>
              <w:rPr>
                <w:sz w:val="22"/>
                <w:szCs w:val="22"/>
              </w:rPr>
            </w:pPr>
            <w:r w:rsidRPr="00E51484">
              <w:rPr>
                <w:sz w:val="22"/>
                <w:szCs w:val="22"/>
              </w:rPr>
              <w:t>Saskaņošanai nosūtītā projekta redakcija (konkrēta punkta (panta) redakcija)</w:t>
            </w:r>
          </w:p>
        </w:tc>
        <w:tc>
          <w:tcPr>
            <w:tcW w:w="30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7C84E6" w14:textId="77777777" w:rsidR="00A6640F" w:rsidRPr="00E51484" w:rsidRDefault="00A6640F" w:rsidP="00766A87">
            <w:pPr>
              <w:pStyle w:val="naisc"/>
              <w:spacing w:before="0" w:after="0"/>
              <w:ind w:right="3"/>
              <w:rPr>
                <w:sz w:val="22"/>
                <w:szCs w:val="22"/>
              </w:rPr>
            </w:pPr>
            <w:r w:rsidRPr="00E51484">
              <w:rPr>
                <w:sz w:val="22"/>
                <w:szCs w:val="22"/>
              </w:rPr>
              <w:t>Atzinumā norādītais ministrijas (citas institūcijas) iebildums, kā arī saskaņošanā papildus izteiktais iebildums par projekta konkrēto punktu (pantu)</w:t>
            </w:r>
          </w:p>
        </w:tc>
        <w:tc>
          <w:tcPr>
            <w:tcW w:w="292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033A89" w14:textId="77777777" w:rsidR="00A6640F" w:rsidRPr="00E51484" w:rsidRDefault="00A6640F" w:rsidP="00766A87">
            <w:pPr>
              <w:pStyle w:val="naisc"/>
              <w:spacing w:before="0" w:after="0"/>
              <w:ind w:firstLine="21"/>
              <w:rPr>
                <w:sz w:val="22"/>
                <w:szCs w:val="22"/>
              </w:rPr>
            </w:pPr>
            <w:r w:rsidRPr="00E51484">
              <w:rPr>
                <w:sz w:val="22"/>
                <w:szCs w:val="22"/>
              </w:rPr>
              <w:t>Atbildīgās ministrija</w:t>
            </w:r>
            <w:r>
              <w:rPr>
                <w:sz w:val="22"/>
                <w:szCs w:val="22"/>
              </w:rPr>
              <w:t xml:space="preserve">s </w:t>
            </w:r>
            <w:r w:rsidRPr="00E51484">
              <w:rPr>
                <w:sz w:val="22"/>
                <w:szCs w:val="22"/>
              </w:rPr>
              <w:t>pamatojums iebilduma noraidījumam</w:t>
            </w:r>
          </w:p>
        </w:tc>
        <w:tc>
          <w:tcPr>
            <w:tcW w:w="1607" w:type="dxa"/>
            <w:tcBorders>
              <w:top w:val="single" w:sz="4" w:space="0" w:color="auto"/>
              <w:left w:val="single" w:sz="4" w:space="0" w:color="auto"/>
              <w:bottom w:val="single" w:sz="4" w:space="0" w:color="auto"/>
              <w:right w:val="single" w:sz="4" w:space="0" w:color="auto"/>
            </w:tcBorders>
            <w:vAlign w:val="center"/>
          </w:tcPr>
          <w:p w14:paraId="1EE94F1F" w14:textId="77777777" w:rsidR="00A6640F" w:rsidRPr="00E51484" w:rsidRDefault="00A6640F" w:rsidP="00766A87">
            <w:pPr>
              <w:rPr>
                <w:sz w:val="22"/>
                <w:szCs w:val="22"/>
              </w:rPr>
            </w:pPr>
            <w:r w:rsidRPr="00E51484">
              <w:rPr>
                <w:sz w:val="22"/>
                <w:szCs w:val="22"/>
              </w:rPr>
              <w:t>Atzinuma sniedzēja uzturētais iebildums, ja tas atšķiras no atzinumā norādītā iebilduma pamatojuma</w:t>
            </w:r>
          </w:p>
        </w:tc>
        <w:tc>
          <w:tcPr>
            <w:tcW w:w="3170" w:type="dxa"/>
            <w:tcBorders>
              <w:top w:val="single" w:sz="4" w:space="0" w:color="auto"/>
              <w:left w:val="single" w:sz="4" w:space="0" w:color="auto"/>
              <w:bottom w:val="single" w:sz="4" w:space="0" w:color="auto"/>
            </w:tcBorders>
            <w:vAlign w:val="center"/>
          </w:tcPr>
          <w:p w14:paraId="778D1853" w14:textId="77777777" w:rsidR="00A6640F" w:rsidRPr="00E51484" w:rsidRDefault="00A6640F" w:rsidP="00766A87">
            <w:pPr>
              <w:rPr>
                <w:sz w:val="22"/>
                <w:szCs w:val="22"/>
              </w:rPr>
            </w:pPr>
            <w:r w:rsidRPr="00E51484">
              <w:rPr>
                <w:sz w:val="22"/>
                <w:szCs w:val="22"/>
              </w:rPr>
              <w:t>Projekta attiecīgā punkta (panta) galīgā redakcija</w:t>
            </w:r>
          </w:p>
        </w:tc>
      </w:tr>
      <w:tr w:rsidR="00A6640F" w:rsidRPr="00712B66" w14:paraId="52E22F9D" w14:textId="77777777" w:rsidTr="00A6640F">
        <w:trPr>
          <w:trHeight w:val="277"/>
        </w:trPr>
        <w:tc>
          <w:tcPr>
            <w:tcW w:w="843"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2675CB0D" w14:textId="77777777" w:rsidR="00A6640F" w:rsidRPr="00EA2C23" w:rsidRDefault="00A6640F" w:rsidP="00766A87">
            <w:pPr>
              <w:pStyle w:val="naisc"/>
              <w:spacing w:before="0" w:after="0"/>
              <w:rPr>
                <w:sz w:val="20"/>
                <w:szCs w:val="20"/>
              </w:rPr>
            </w:pPr>
            <w:r w:rsidRPr="00EA2C23">
              <w:t>1</w:t>
            </w:r>
          </w:p>
        </w:tc>
        <w:tc>
          <w:tcPr>
            <w:tcW w:w="3092"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0FFB802D" w14:textId="77777777" w:rsidR="00A6640F" w:rsidRPr="00712B66" w:rsidRDefault="00A6640F" w:rsidP="00766A87">
            <w:pPr>
              <w:pStyle w:val="naisc"/>
              <w:spacing w:before="0" w:after="0"/>
              <w:ind w:firstLine="12"/>
            </w:pPr>
            <w:r>
              <w:t>2</w:t>
            </w:r>
          </w:p>
        </w:tc>
        <w:tc>
          <w:tcPr>
            <w:tcW w:w="3066"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3E70F8A4" w14:textId="77777777" w:rsidR="00A6640F" w:rsidRPr="00712B66" w:rsidRDefault="00A6640F" w:rsidP="00766A87">
            <w:pPr>
              <w:pStyle w:val="naisc"/>
              <w:spacing w:before="0" w:after="0"/>
              <w:ind w:right="3"/>
            </w:pPr>
            <w:r>
              <w:t>3</w:t>
            </w:r>
          </w:p>
        </w:tc>
        <w:tc>
          <w:tcPr>
            <w:tcW w:w="2921"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14:paraId="0EFF918F" w14:textId="77777777" w:rsidR="00A6640F" w:rsidRDefault="00A6640F" w:rsidP="00766A87">
            <w:pPr>
              <w:pStyle w:val="naisc"/>
              <w:spacing w:before="0" w:after="0"/>
              <w:ind w:firstLine="21"/>
            </w:pPr>
            <w:r>
              <w:t>4</w:t>
            </w:r>
          </w:p>
        </w:tc>
        <w:tc>
          <w:tcPr>
            <w:tcW w:w="1607" w:type="dxa"/>
            <w:tcBorders>
              <w:top w:val="single" w:sz="4" w:space="0" w:color="auto"/>
              <w:left w:val="single" w:sz="4" w:space="0" w:color="auto"/>
              <w:bottom w:val="single" w:sz="4" w:space="0" w:color="auto"/>
              <w:right w:val="single" w:sz="4" w:space="0" w:color="auto"/>
            </w:tcBorders>
            <w:vAlign w:val="center"/>
          </w:tcPr>
          <w:p w14:paraId="7D7FD697" w14:textId="77777777" w:rsidR="00A6640F" w:rsidRPr="00712B66" w:rsidRDefault="00A6640F" w:rsidP="00766A87">
            <w:r>
              <w:t>5</w:t>
            </w:r>
          </w:p>
        </w:tc>
        <w:tc>
          <w:tcPr>
            <w:tcW w:w="3170" w:type="dxa"/>
            <w:tcBorders>
              <w:top w:val="single" w:sz="4" w:space="0" w:color="auto"/>
              <w:left w:val="single" w:sz="4" w:space="0" w:color="auto"/>
              <w:bottom w:val="single" w:sz="4" w:space="0" w:color="auto"/>
            </w:tcBorders>
            <w:vAlign w:val="center"/>
          </w:tcPr>
          <w:p w14:paraId="2C584F2D" w14:textId="77777777" w:rsidR="00A6640F" w:rsidRPr="00712B66" w:rsidRDefault="00A6640F" w:rsidP="00766A87">
            <w:r>
              <w:t>6</w:t>
            </w:r>
          </w:p>
        </w:tc>
      </w:tr>
      <w:tr w:rsidR="00FB0FDF" w:rsidRPr="00712B66" w14:paraId="2E25782B" w14:textId="77777777" w:rsidTr="00A6640F">
        <w:trPr>
          <w:trHeight w:val="277"/>
        </w:trPr>
        <w:tc>
          <w:tcPr>
            <w:tcW w:w="843" w:type="dxa"/>
            <w:tcBorders>
              <w:top w:val="single" w:sz="4" w:space="0" w:color="auto"/>
              <w:left w:val="single" w:sz="4" w:space="0" w:color="auto"/>
              <w:bottom w:val="single" w:sz="4" w:space="0" w:color="auto"/>
              <w:right w:val="single" w:sz="4" w:space="0" w:color="auto"/>
            </w:tcBorders>
            <w:vAlign w:val="center"/>
          </w:tcPr>
          <w:p w14:paraId="7E733D85" w14:textId="77777777" w:rsidR="00FB0FDF" w:rsidRPr="00EA2C23" w:rsidRDefault="00FB0FDF" w:rsidP="00A6640F">
            <w:pPr>
              <w:pStyle w:val="naisc"/>
              <w:numPr>
                <w:ilvl w:val="0"/>
                <w:numId w:val="1"/>
              </w:numPr>
              <w:spacing w:before="0" w:after="0"/>
              <w:ind w:left="357" w:hanging="357"/>
              <w:jc w:val="left"/>
              <w:rPr>
                <w:sz w:val="20"/>
                <w:szCs w:val="20"/>
              </w:rPr>
            </w:pPr>
          </w:p>
        </w:tc>
        <w:tc>
          <w:tcPr>
            <w:tcW w:w="3092" w:type="dxa"/>
            <w:tcBorders>
              <w:top w:val="single" w:sz="4" w:space="0" w:color="auto"/>
              <w:left w:val="single" w:sz="4" w:space="0" w:color="auto"/>
              <w:bottom w:val="single" w:sz="4" w:space="0" w:color="auto"/>
              <w:right w:val="single" w:sz="4" w:space="0" w:color="auto"/>
            </w:tcBorders>
          </w:tcPr>
          <w:p w14:paraId="260C2635" w14:textId="42668950" w:rsidR="00FB0FDF" w:rsidRPr="00FB0FDF" w:rsidRDefault="00FB0FDF" w:rsidP="00766A87">
            <w:pPr>
              <w:pStyle w:val="naisc"/>
              <w:spacing w:before="0" w:after="0"/>
              <w:ind w:firstLine="12"/>
              <w:jc w:val="both"/>
              <w:rPr>
                <w:sz w:val="20"/>
                <w:szCs w:val="20"/>
              </w:rPr>
            </w:pPr>
          </w:p>
        </w:tc>
        <w:tc>
          <w:tcPr>
            <w:tcW w:w="3066" w:type="dxa"/>
            <w:tcBorders>
              <w:top w:val="single" w:sz="4" w:space="0" w:color="auto"/>
              <w:left w:val="single" w:sz="4" w:space="0" w:color="auto"/>
              <w:bottom w:val="single" w:sz="4" w:space="0" w:color="auto"/>
              <w:right w:val="single" w:sz="4" w:space="0" w:color="auto"/>
            </w:tcBorders>
          </w:tcPr>
          <w:p w14:paraId="3B2281B7" w14:textId="77777777" w:rsidR="00FB0FDF" w:rsidRPr="006F58BF" w:rsidRDefault="00FB0FDF" w:rsidP="00B13BB4">
            <w:pPr>
              <w:pStyle w:val="naisc"/>
              <w:jc w:val="left"/>
              <w:rPr>
                <w:b/>
                <w:bCs/>
                <w:sz w:val="20"/>
                <w:szCs w:val="20"/>
              </w:rPr>
            </w:pPr>
          </w:p>
        </w:tc>
        <w:tc>
          <w:tcPr>
            <w:tcW w:w="2921" w:type="dxa"/>
            <w:tcBorders>
              <w:top w:val="single" w:sz="4" w:space="0" w:color="auto"/>
              <w:left w:val="single" w:sz="4" w:space="0" w:color="auto"/>
              <w:bottom w:val="single" w:sz="4" w:space="0" w:color="auto"/>
              <w:right w:val="single" w:sz="4" w:space="0" w:color="auto"/>
            </w:tcBorders>
          </w:tcPr>
          <w:p w14:paraId="35D727BE" w14:textId="77777777" w:rsidR="00FB0FDF" w:rsidRDefault="00FB0FDF" w:rsidP="00766A87">
            <w:pPr>
              <w:pStyle w:val="naisc"/>
              <w:spacing w:before="0" w:after="0"/>
              <w:ind w:firstLine="21"/>
            </w:pPr>
          </w:p>
        </w:tc>
        <w:tc>
          <w:tcPr>
            <w:tcW w:w="1607" w:type="dxa"/>
            <w:tcBorders>
              <w:top w:val="single" w:sz="4" w:space="0" w:color="auto"/>
              <w:left w:val="single" w:sz="4" w:space="0" w:color="auto"/>
              <w:bottom w:val="single" w:sz="4" w:space="0" w:color="auto"/>
              <w:right w:val="single" w:sz="4" w:space="0" w:color="auto"/>
            </w:tcBorders>
          </w:tcPr>
          <w:p w14:paraId="1A1C6AD5" w14:textId="77777777" w:rsidR="00FB0FDF" w:rsidRPr="00C132F1" w:rsidRDefault="00FB0FDF" w:rsidP="00766A87">
            <w:pPr>
              <w:jc w:val="both"/>
              <w:rPr>
                <w:sz w:val="20"/>
                <w:szCs w:val="20"/>
              </w:rPr>
            </w:pPr>
          </w:p>
        </w:tc>
        <w:tc>
          <w:tcPr>
            <w:tcW w:w="3170" w:type="dxa"/>
            <w:tcBorders>
              <w:top w:val="single" w:sz="4" w:space="0" w:color="auto"/>
              <w:left w:val="single" w:sz="4" w:space="0" w:color="auto"/>
              <w:bottom w:val="single" w:sz="4" w:space="0" w:color="auto"/>
            </w:tcBorders>
          </w:tcPr>
          <w:p w14:paraId="4F3B39CE" w14:textId="21A45C24" w:rsidR="00FB0FDF" w:rsidRPr="00345602" w:rsidRDefault="00FB0FDF" w:rsidP="00766A87">
            <w:pPr>
              <w:jc w:val="both"/>
              <w:rPr>
                <w:sz w:val="20"/>
                <w:szCs w:val="20"/>
              </w:rPr>
            </w:pPr>
          </w:p>
        </w:tc>
      </w:tr>
    </w:tbl>
    <w:p w14:paraId="05ED7939" w14:textId="62A7F203" w:rsidR="00A6640F" w:rsidRDefault="00A6640F"/>
    <w:p w14:paraId="5FFC53ED" w14:textId="77777777" w:rsidR="00A6640F" w:rsidRDefault="00A6640F">
      <w:pPr>
        <w:spacing w:after="160" w:line="259" w:lineRule="auto"/>
        <w:jc w:val="left"/>
      </w:pPr>
      <w:r>
        <w:br w:type="page"/>
      </w:r>
    </w:p>
    <w:p w14:paraId="201DC5E7" w14:textId="77777777" w:rsidR="00A6640F" w:rsidRPr="002F5AB9" w:rsidRDefault="00A6640F" w:rsidP="00A6640F">
      <w:pPr>
        <w:spacing w:after="160" w:line="259" w:lineRule="auto"/>
        <w:rPr>
          <w:b/>
        </w:rPr>
      </w:pPr>
      <w:r w:rsidRPr="002F5AB9">
        <w:rPr>
          <w:b/>
        </w:rPr>
        <w:lastRenderedPageBreak/>
        <w:t>II. Jautājumi, par kuriem saskaņošanā vienošanās ir panākta</w:t>
      </w:r>
    </w:p>
    <w:p w14:paraId="313DE265" w14:textId="77777777" w:rsidR="00A6640F" w:rsidRPr="002F5AB9" w:rsidRDefault="00A6640F" w:rsidP="00A6640F">
      <w:pPr>
        <w:ind w:firstLine="720"/>
        <w:jc w:val="both"/>
      </w:pPr>
    </w:p>
    <w:tbl>
      <w:tblPr>
        <w:tblW w:w="15035" w:type="dxa"/>
        <w:tblInd w:w="-2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10"/>
        <w:gridCol w:w="3118"/>
        <w:gridCol w:w="3544"/>
        <w:gridCol w:w="2126"/>
        <w:gridCol w:w="5537"/>
      </w:tblGrid>
      <w:tr w:rsidR="00A6640F" w:rsidRPr="002F5AB9" w14:paraId="4AA754BB" w14:textId="77777777" w:rsidTr="6456F5DC">
        <w:trPr>
          <w:trHeight w:val="129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230E5D" w14:textId="77777777" w:rsidR="00A6640F" w:rsidRPr="00EA2C23" w:rsidRDefault="00A6640F" w:rsidP="00766A87">
            <w:pPr>
              <w:rPr>
                <w:color w:val="000000" w:themeColor="text1"/>
              </w:rPr>
            </w:pPr>
            <w:r w:rsidRPr="00EA2C23">
              <w:rPr>
                <w:color w:val="000000" w:themeColor="text1"/>
              </w:rPr>
              <w:t>Nr.</w:t>
            </w:r>
          </w:p>
          <w:p w14:paraId="11EADF2E" w14:textId="77777777" w:rsidR="00A6640F" w:rsidRPr="00EA2C23" w:rsidRDefault="00A6640F" w:rsidP="00766A87">
            <w:pPr>
              <w:rPr>
                <w:color w:val="000000" w:themeColor="text1"/>
                <w:sz w:val="20"/>
                <w:szCs w:val="20"/>
              </w:rPr>
            </w:pPr>
            <w:r w:rsidRPr="00EA2C23">
              <w:rPr>
                <w:color w:val="000000" w:themeColor="text1"/>
              </w:rPr>
              <w:t>p. k.</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808F92" w14:textId="77777777" w:rsidR="00A6640F" w:rsidRPr="002F5AB9" w:rsidRDefault="00A6640F" w:rsidP="00766A87">
            <w:pPr>
              <w:ind w:firstLine="12"/>
            </w:pPr>
            <w:r w:rsidRPr="002F5AB9">
              <w:t>Saskaņošanai nosūtītā projekta redakcija (konkrēta punkta (panta) redakcija)</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10C628" w14:textId="77777777" w:rsidR="00A6640F" w:rsidRPr="002F5AB9" w:rsidRDefault="00A6640F" w:rsidP="00766A87">
            <w:pPr>
              <w:ind w:right="3"/>
            </w:pPr>
            <w:r w:rsidRPr="002F5AB9">
              <w:t>Atzinumā norādītais ministrijas (citas institūcijas) iebildums, kā arī saskaņošanā papildus izteiktais iebildums par projekta konkrēto punktu (pantu)</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8EB895" w14:textId="77777777" w:rsidR="00A6640F" w:rsidRPr="002F5AB9" w:rsidRDefault="00A6640F" w:rsidP="00766A87">
            <w:pPr>
              <w:ind w:firstLine="21"/>
            </w:pPr>
            <w:r w:rsidRPr="002F5AB9">
              <w:t>Atbildīgās ministrijas norāde par to, ka iebildums ir ņemts vērā, vai informācija par saskaņošanā panākto alternatīvo risinājumu</w:t>
            </w:r>
          </w:p>
        </w:tc>
        <w:tc>
          <w:tcPr>
            <w:tcW w:w="5537" w:type="dxa"/>
            <w:tcBorders>
              <w:top w:val="single" w:sz="4" w:space="0" w:color="auto"/>
              <w:left w:val="single" w:sz="4" w:space="0" w:color="auto"/>
              <w:bottom w:val="single" w:sz="4" w:space="0" w:color="auto"/>
            </w:tcBorders>
            <w:vAlign w:val="center"/>
          </w:tcPr>
          <w:p w14:paraId="5D4C13FA" w14:textId="77777777" w:rsidR="00A6640F" w:rsidRPr="002F5AB9" w:rsidRDefault="00A6640F" w:rsidP="00766A87">
            <w:r w:rsidRPr="002F5AB9">
              <w:t>Projekta attiecīgā punkta (panta) galīgā redakcija</w:t>
            </w:r>
          </w:p>
        </w:tc>
      </w:tr>
      <w:tr w:rsidR="00A6640F" w:rsidRPr="002F5AB9" w14:paraId="75A103AD" w14:textId="77777777" w:rsidTr="6456F5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6A6DE4" w14:textId="77777777" w:rsidR="00A6640F" w:rsidRPr="00EA2C23" w:rsidRDefault="00A6640F" w:rsidP="00766A87">
            <w:pPr>
              <w:pStyle w:val="ListParagraph"/>
              <w:ind w:left="1080"/>
              <w:rPr>
                <w:color w:val="000000" w:themeColor="text1"/>
                <w:sz w:val="20"/>
                <w:szCs w:val="20"/>
              </w:rPr>
            </w:pPr>
            <w:r w:rsidRPr="00EA2C23">
              <w:rPr>
                <w:color w:val="000000" w:themeColor="text1"/>
                <w:sz w:val="20"/>
                <w:szCs w:val="20"/>
              </w:rPr>
              <w:t>1</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068324" w14:textId="77777777" w:rsidR="00A6640F" w:rsidRPr="006725FE" w:rsidRDefault="00A6640F" w:rsidP="00766A87">
            <w:pPr>
              <w:pStyle w:val="naisc"/>
              <w:rPr>
                <w:b/>
                <w:bCs/>
                <w:sz w:val="20"/>
                <w:szCs w:val="20"/>
              </w:rPr>
            </w:pPr>
            <w:r>
              <w:t>2</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E1E893" w14:textId="77777777" w:rsidR="00A6640F" w:rsidRDefault="00A6640F" w:rsidP="00766A87">
            <w:pPr>
              <w:pStyle w:val="naisc"/>
              <w:rPr>
                <w:b/>
                <w:bCs/>
                <w:sz w:val="20"/>
                <w:szCs w:val="20"/>
              </w:rPr>
            </w:pPr>
            <w:r>
              <w:t>3</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A429D8" w14:textId="77777777" w:rsidR="00A6640F" w:rsidRDefault="00A6640F" w:rsidP="00766A87">
            <w:pPr>
              <w:pStyle w:val="naisc"/>
              <w:spacing w:before="0" w:after="0"/>
              <w:rPr>
                <w:sz w:val="20"/>
                <w:szCs w:val="20"/>
              </w:rPr>
            </w:pPr>
            <w:r>
              <w:t>4</w:t>
            </w:r>
          </w:p>
        </w:tc>
        <w:tc>
          <w:tcPr>
            <w:tcW w:w="5537" w:type="dxa"/>
            <w:tcBorders>
              <w:top w:val="single" w:sz="4" w:space="0" w:color="auto"/>
              <w:left w:val="single" w:sz="4" w:space="0" w:color="auto"/>
              <w:bottom w:val="single" w:sz="4" w:space="0" w:color="auto"/>
              <w:right w:val="single" w:sz="4" w:space="0" w:color="auto"/>
            </w:tcBorders>
            <w:vAlign w:val="center"/>
          </w:tcPr>
          <w:p w14:paraId="3FE60029" w14:textId="77777777" w:rsidR="00A6640F" w:rsidRPr="008C473D" w:rsidRDefault="00A6640F" w:rsidP="00766A87">
            <w:pPr>
              <w:rPr>
                <w:sz w:val="20"/>
                <w:szCs w:val="20"/>
              </w:rPr>
            </w:pPr>
            <w:r>
              <w:t>5</w:t>
            </w:r>
          </w:p>
        </w:tc>
      </w:tr>
      <w:tr w:rsidR="00F73CCD" w:rsidRPr="002F5AB9" w14:paraId="156981C3" w14:textId="77777777" w:rsidTr="6456F5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16FB6F" w14:textId="77777777" w:rsidR="00F73CCD" w:rsidRPr="00EA2C23" w:rsidRDefault="00F73CCD" w:rsidP="00F73CCD">
            <w:pPr>
              <w:pStyle w:val="ListParagraph"/>
              <w:numPr>
                <w:ilvl w:val="0"/>
                <w:numId w:val="2"/>
              </w:numPr>
              <w:ind w:left="0" w:firstLine="0"/>
              <w:rPr>
                <w:color w:val="000000" w:themeColor="text1"/>
                <w:sz w:val="20"/>
                <w:szCs w:val="20"/>
              </w:rPr>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A07CFC" w14:textId="74D03678" w:rsidR="00F73CCD" w:rsidRPr="00F81301" w:rsidRDefault="00F73CCD" w:rsidP="00F73CCD">
            <w:pPr>
              <w:pStyle w:val="naisc"/>
              <w:jc w:val="both"/>
              <w:rPr>
                <w:sz w:val="20"/>
                <w:szCs w:val="20"/>
              </w:rPr>
            </w:pPr>
            <w:r w:rsidRPr="00F81301">
              <w:rPr>
                <w:sz w:val="20"/>
                <w:szCs w:val="20"/>
              </w:rPr>
              <w:t>"Noteikumi par zudušu identificējamu elektronisko sakaru galiekārtu centralizētas datubāzes veidošanu, uzturēšanu un izmantošanu, kā arī šādu galiekārtu izmantošanas iespējas pārtraukšanu un atjaunošanu"</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C69DEA" w14:textId="77777777" w:rsidR="00F73CCD" w:rsidRPr="00F81301" w:rsidRDefault="00F73CCD" w:rsidP="00F73CCD">
            <w:pPr>
              <w:pStyle w:val="naisc"/>
              <w:jc w:val="left"/>
              <w:rPr>
                <w:b/>
                <w:bCs/>
                <w:sz w:val="20"/>
                <w:szCs w:val="20"/>
              </w:rPr>
            </w:pPr>
            <w:r w:rsidRPr="00F81301">
              <w:rPr>
                <w:b/>
                <w:bCs/>
                <w:sz w:val="20"/>
                <w:szCs w:val="20"/>
              </w:rPr>
              <w:t>TM (pēc VSS 19.08.2021)</w:t>
            </w:r>
          </w:p>
          <w:p w14:paraId="48A511D1" w14:textId="77777777" w:rsidR="00F73CCD" w:rsidRPr="00F81301" w:rsidRDefault="00F73CCD" w:rsidP="00F73CCD">
            <w:pPr>
              <w:pStyle w:val="naisc"/>
              <w:jc w:val="left"/>
              <w:rPr>
                <w:sz w:val="20"/>
                <w:szCs w:val="20"/>
              </w:rPr>
            </w:pPr>
            <w:r w:rsidRPr="00F81301">
              <w:rPr>
                <w:sz w:val="20"/>
                <w:szCs w:val="20"/>
              </w:rPr>
              <w:t>Nepieciešams precizēt projekta nosaukumu atbilstoši Ministru kabineta 2009. gada 3. februāra noteikumu Nr. 108 "Normatīvo aktu projektu sagatavošanas noteikumi" (turpmāk – NAP noteikumi) 90. un 91.punktam</w:t>
            </w:r>
          </w:p>
          <w:p w14:paraId="51D7E793" w14:textId="0BA3D469" w:rsidR="00F73CCD" w:rsidRPr="00F81301" w:rsidRDefault="00F73CCD" w:rsidP="00F73CCD">
            <w:pPr>
              <w:pStyle w:val="naisc"/>
              <w:jc w:val="both"/>
              <w:rPr>
                <w:bCs/>
                <w:sz w:val="20"/>
                <w:szCs w:val="20"/>
              </w:rPr>
            </w:pP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E0189C" w14:textId="4298562E" w:rsidR="00F73CCD" w:rsidRPr="00F81301" w:rsidRDefault="0055720D" w:rsidP="00F73CCD">
            <w:pPr>
              <w:jc w:val="both"/>
              <w:rPr>
                <w:b/>
                <w:bCs/>
                <w:sz w:val="20"/>
                <w:szCs w:val="20"/>
              </w:rPr>
            </w:pPr>
            <w:r w:rsidRPr="00F81301">
              <w:rPr>
                <w:b/>
                <w:bCs/>
                <w:sz w:val="20"/>
                <w:szCs w:val="20"/>
              </w:rPr>
              <w:t>Iebildums ņemts vērā</w:t>
            </w:r>
          </w:p>
        </w:tc>
        <w:tc>
          <w:tcPr>
            <w:tcW w:w="5537" w:type="dxa"/>
            <w:tcBorders>
              <w:top w:val="single" w:sz="4" w:space="0" w:color="auto"/>
              <w:left w:val="single" w:sz="4" w:space="0" w:color="auto"/>
              <w:bottom w:val="single" w:sz="4" w:space="0" w:color="auto"/>
            </w:tcBorders>
          </w:tcPr>
          <w:p w14:paraId="2B4872D1" w14:textId="5CC527E5" w:rsidR="00F73CCD" w:rsidRDefault="00F81301" w:rsidP="00F73CCD">
            <w:pPr>
              <w:jc w:val="both"/>
            </w:pPr>
            <w:r w:rsidRPr="00F81301">
              <w:rPr>
                <w:sz w:val="20"/>
                <w:szCs w:val="20"/>
              </w:rPr>
              <w:t>Noteikumi par īpašniekiem zudušu galiekārtu centralizētās datu bāzes veidošanu un uzturēšanu, zudušas galiekārtas izmantošanas iespēju pārtraukšanu un atjaunošanu</w:t>
            </w:r>
          </w:p>
        </w:tc>
      </w:tr>
      <w:tr w:rsidR="00F73CCD" w:rsidRPr="002F5AB9" w14:paraId="7670BB3F" w14:textId="77777777" w:rsidTr="6456F5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ECEF97" w14:textId="77777777" w:rsidR="00F73CCD" w:rsidRPr="00EA2C23" w:rsidRDefault="00F73CCD" w:rsidP="00F73CCD">
            <w:pPr>
              <w:pStyle w:val="ListParagraph"/>
              <w:numPr>
                <w:ilvl w:val="0"/>
                <w:numId w:val="2"/>
              </w:numPr>
              <w:ind w:left="0" w:firstLine="0"/>
              <w:rPr>
                <w:color w:val="000000" w:themeColor="text1"/>
                <w:sz w:val="20"/>
                <w:szCs w:val="20"/>
              </w:rPr>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B034F8" w14:textId="3768B91F" w:rsidR="00F73CCD" w:rsidRPr="00852153" w:rsidRDefault="00F73CCD" w:rsidP="00F73CCD">
            <w:pPr>
              <w:pStyle w:val="naisc"/>
              <w:jc w:val="both"/>
              <w:rPr>
                <w:sz w:val="20"/>
                <w:szCs w:val="20"/>
              </w:rPr>
            </w:pPr>
            <w:r w:rsidRPr="00FB0FDF">
              <w:rPr>
                <w:sz w:val="20"/>
                <w:szCs w:val="20"/>
              </w:rPr>
              <w:t>1. Noteikumi nosaka:</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92B5D3" w14:textId="77777777" w:rsidR="00F73CCD" w:rsidRDefault="00F73CCD" w:rsidP="00F73CCD">
            <w:pPr>
              <w:pStyle w:val="naisc"/>
              <w:jc w:val="left"/>
              <w:rPr>
                <w:b/>
                <w:bCs/>
                <w:sz w:val="20"/>
                <w:szCs w:val="20"/>
              </w:rPr>
            </w:pPr>
            <w:r>
              <w:rPr>
                <w:b/>
                <w:bCs/>
                <w:sz w:val="20"/>
                <w:szCs w:val="20"/>
              </w:rPr>
              <w:t>TM (pēc VSS 19.08.2021)</w:t>
            </w:r>
          </w:p>
          <w:p w14:paraId="62563824" w14:textId="77777777" w:rsidR="00F73CCD" w:rsidRPr="00FB0FDF" w:rsidRDefault="00F73CCD" w:rsidP="00F73CCD">
            <w:pPr>
              <w:pStyle w:val="naisc"/>
              <w:jc w:val="left"/>
              <w:rPr>
                <w:sz w:val="20"/>
                <w:szCs w:val="20"/>
              </w:rPr>
            </w:pPr>
            <w:r w:rsidRPr="00FB0FDF">
              <w:rPr>
                <w:sz w:val="20"/>
                <w:szCs w:val="20"/>
              </w:rPr>
              <w:t xml:space="preserve">Nepieciešams precizēt projekta 1. punktu atbilstoši NAP noteikumu 100.punktam. </w:t>
            </w:r>
          </w:p>
          <w:p w14:paraId="09ECE204" w14:textId="77777777" w:rsidR="00F73CCD" w:rsidRPr="008244A0" w:rsidRDefault="00F73CCD" w:rsidP="00F73CCD">
            <w:pPr>
              <w:pStyle w:val="naisc"/>
              <w:jc w:val="both"/>
              <w:rPr>
                <w:bCs/>
                <w:sz w:val="20"/>
                <w:szCs w:val="20"/>
              </w:rPr>
            </w:pP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A777B6" w14:textId="39B19CC3" w:rsidR="00F73CCD" w:rsidRPr="00796B72" w:rsidRDefault="00CB4025" w:rsidP="00F73CCD">
            <w:pPr>
              <w:jc w:val="both"/>
              <w:rPr>
                <w:b/>
                <w:bCs/>
                <w:sz w:val="20"/>
                <w:szCs w:val="20"/>
              </w:rPr>
            </w:pPr>
            <w:r w:rsidRPr="00796B72">
              <w:rPr>
                <w:b/>
                <w:bCs/>
                <w:sz w:val="20"/>
                <w:szCs w:val="20"/>
              </w:rPr>
              <w:t>Iebildums ņemts vērā</w:t>
            </w:r>
          </w:p>
        </w:tc>
        <w:tc>
          <w:tcPr>
            <w:tcW w:w="5537" w:type="dxa"/>
            <w:tcBorders>
              <w:top w:val="single" w:sz="4" w:space="0" w:color="auto"/>
              <w:left w:val="single" w:sz="4" w:space="0" w:color="auto"/>
              <w:bottom w:val="single" w:sz="4" w:space="0" w:color="auto"/>
            </w:tcBorders>
          </w:tcPr>
          <w:p w14:paraId="2A625517" w14:textId="205108D3" w:rsidR="00F73CCD" w:rsidRPr="00FB0FDF" w:rsidRDefault="00F73CCD" w:rsidP="00F73CCD">
            <w:pPr>
              <w:jc w:val="both"/>
              <w:rPr>
                <w:sz w:val="20"/>
                <w:szCs w:val="20"/>
              </w:rPr>
            </w:pPr>
            <w:r w:rsidRPr="00FB0FDF">
              <w:rPr>
                <w:sz w:val="20"/>
                <w:szCs w:val="20"/>
              </w:rPr>
              <w:t xml:space="preserve">1. </w:t>
            </w:r>
            <w:r w:rsidR="00CB4025" w:rsidRPr="00CB4025">
              <w:rPr>
                <w:sz w:val="20"/>
                <w:szCs w:val="20"/>
              </w:rPr>
              <w:t>Noteikumi nosaka kārtību, kādā veido un uztur šā panta trešajā daļā minēto centralizēto datubāzi, termiņus un kārtību, kādā elektronisko sakaru komersanti sniedz iekļaušanai centralizētajā datubāzē informāciju par īpašniekiem zudušām galiekārtām un nodrošina īpašniekam zudušas galiekārtas izmantošanas iespējas pārtraukšanu un atjaunošanu savā elektronisko sakaru tīklā, kā arī kārtību, kādā iesniedzams iesniegums identificējamas galiekārtas izmantošanas iespējas pārtraukšanai vai atjaunošanai.</w:t>
            </w:r>
          </w:p>
          <w:p w14:paraId="36A86D2A" w14:textId="77777777" w:rsidR="00F73CCD" w:rsidRDefault="00F73CCD" w:rsidP="00F73CCD">
            <w:pPr>
              <w:jc w:val="both"/>
            </w:pPr>
          </w:p>
        </w:tc>
      </w:tr>
      <w:tr w:rsidR="00F73CCD" w:rsidRPr="002F5AB9" w14:paraId="0674ABEE" w14:textId="77777777" w:rsidTr="6456F5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7302FA" w14:textId="77777777" w:rsidR="00F73CCD" w:rsidRPr="00EA2C23" w:rsidRDefault="00F73CCD" w:rsidP="00F73CCD">
            <w:pPr>
              <w:pStyle w:val="ListParagraph"/>
              <w:numPr>
                <w:ilvl w:val="0"/>
                <w:numId w:val="2"/>
              </w:numPr>
              <w:ind w:left="0" w:firstLine="0"/>
              <w:rPr>
                <w:color w:val="000000" w:themeColor="text1"/>
                <w:sz w:val="20"/>
                <w:szCs w:val="20"/>
              </w:rPr>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4F0F67" w14:textId="675186C5" w:rsidR="00F73CCD" w:rsidRDefault="00E13FD4" w:rsidP="00F73CCD">
            <w:pPr>
              <w:pStyle w:val="naisc"/>
              <w:ind w:firstLine="12"/>
              <w:jc w:val="both"/>
              <w:rPr>
                <w:sz w:val="20"/>
                <w:szCs w:val="20"/>
              </w:rPr>
            </w:pPr>
            <w:r w:rsidRPr="00E13FD4">
              <w:rPr>
                <w:sz w:val="20"/>
                <w:szCs w:val="20"/>
              </w:rPr>
              <w:t>12.  Valsts policija informāciju par saņemtajiem iesniegumiem vienas darbdienas laikā nodod Iekšlietu ministrijas Informācijas centram.</w:t>
            </w:r>
          </w:p>
          <w:p w14:paraId="3DAC2D07" w14:textId="4CD9C184" w:rsidR="00F25714" w:rsidRPr="006F58BF" w:rsidRDefault="00F25714" w:rsidP="00F73CCD">
            <w:pPr>
              <w:pStyle w:val="naisc"/>
              <w:ind w:firstLine="12"/>
              <w:jc w:val="both"/>
              <w:rPr>
                <w:sz w:val="20"/>
                <w:szCs w:val="20"/>
              </w:rPr>
            </w:pPr>
            <w:r w:rsidRPr="00F25714">
              <w:rPr>
                <w:sz w:val="20"/>
                <w:szCs w:val="20"/>
              </w:rPr>
              <w:t>13.  Iekšlietu ministrijas Informācijas centrs nodrošina tūlītēju informācijas nodošanu attiecīgajam elektronisko sakaru tīkla operatoram.</w:t>
            </w:r>
          </w:p>
          <w:p w14:paraId="254602CB" w14:textId="050870FC" w:rsidR="00F73CCD" w:rsidRPr="00FB0FDF" w:rsidRDefault="00F73CCD" w:rsidP="00F73CCD">
            <w:pPr>
              <w:pStyle w:val="naisc"/>
              <w:jc w:val="both"/>
              <w:rPr>
                <w:sz w:val="20"/>
                <w:szCs w:val="20"/>
              </w:rPr>
            </w:pP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AB58FD" w14:textId="77777777" w:rsidR="00F73CCD" w:rsidRPr="006F58BF" w:rsidRDefault="00F73CCD" w:rsidP="00F73CCD">
            <w:pPr>
              <w:pStyle w:val="naisc"/>
              <w:jc w:val="left"/>
              <w:rPr>
                <w:b/>
                <w:bCs/>
                <w:sz w:val="20"/>
                <w:szCs w:val="20"/>
              </w:rPr>
            </w:pPr>
            <w:r w:rsidRPr="006F58BF">
              <w:rPr>
                <w:b/>
                <w:bCs/>
                <w:sz w:val="20"/>
                <w:szCs w:val="20"/>
              </w:rPr>
              <w:lastRenderedPageBreak/>
              <w:t>IeM</w:t>
            </w:r>
            <w:r>
              <w:rPr>
                <w:b/>
                <w:bCs/>
                <w:sz w:val="20"/>
                <w:szCs w:val="20"/>
              </w:rPr>
              <w:t xml:space="preserve"> (pēc VSS 19.08.2021)</w:t>
            </w:r>
          </w:p>
          <w:p w14:paraId="4081B6E1" w14:textId="77777777" w:rsidR="00F73CCD" w:rsidRPr="006F58BF" w:rsidRDefault="00F73CCD" w:rsidP="00F73CCD">
            <w:pPr>
              <w:widowControl w:val="0"/>
              <w:shd w:val="clear" w:color="auto" w:fill="FFFFFF"/>
              <w:jc w:val="both"/>
              <w:rPr>
                <w:sz w:val="20"/>
                <w:szCs w:val="20"/>
              </w:rPr>
            </w:pPr>
            <w:r w:rsidRPr="006F58BF">
              <w:rPr>
                <w:sz w:val="20"/>
                <w:szCs w:val="20"/>
              </w:rPr>
              <w:t>Lūdzam svītrot projekta 13. punktu un projekta 12. punktu izteikt šādā redakcijā:</w:t>
            </w:r>
          </w:p>
          <w:p w14:paraId="4B51AED4" w14:textId="77777777" w:rsidR="00F73CCD" w:rsidRPr="006F58BF" w:rsidRDefault="00F73CCD" w:rsidP="00F73CCD">
            <w:pPr>
              <w:widowControl w:val="0"/>
              <w:shd w:val="clear" w:color="auto" w:fill="FFFFFF"/>
              <w:jc w:val="both"/>
              <w:rPr>
                <w:sz w:val="20"/>
                <w:szCs w:val="20"/>
              </w:rPr>
            </w:pPr>
            <w:r w:rsidRPr="006F58BF">
              <w:rPr>
                <w:sz w:val="20"/>
                <w:szCs w:val="20"/>
              </w:rPr>
              <w:t xml:space="preserve">“12. Valsts policija informāciju par saņemtajiem iesniegumiem vienas darbdienas laikā iekļauj integrētajā </w:t>
            </w:r>
            <w:proofErr w:type="spellStart"/>
            <w:r w:rsidRPr="006F58BF">
              <w:rPr>
                <w:sz w:val="20"/>
                <w:szCs w:val="20"/>
              </w:rPr>
              <w:t>iekšlietu</w:t>
            </w:r>
            <w:proofErr w:type="spellEnd"/>
            <w:r w:rsidRPr="006F58BF">
              <w:rPr>
                <w:sz w:val="20"/>
                <w:szCs w:val="20"/>
              </w:rPr>
              <w:t xml:space="preserve"> informācijas sistēmā un ar Iekšlietu ministrijas Informācijas centra izveidotiem tehniskajiem līdzekļiem </w:t>
            </w:r>
            <w:r w:rsidRPr="006F58BF">
              <w:rPr>
                <w:sz w:val="20"/>
                <w:szCs w:val="20"/>
              </w:rPr>
              <w:lastRenderedPageBreak/>
              <w:t>nodod to attiecīgajam elektronisko sakaru tīkla operatoram. Ja galiekārtas izmantošanas iespējas pārtraukšana var kaitēt kriminālprocesa mērķu sasniegšanai, Valsts policija informāciju par saņemto iesniegumu nodod elektronisko sakaru tīkla operatoram pēc tam, kad attiecīgais kaitējums kriminālprocesa mērķu sasniegšanai vairs nepastāv.”.</w:t>
            </w:r>
          </w:p>
          <w:p w14:paraId="09E5F4A6" w14:textId="77777777" w:rsidR="00F73CCD" w:rsidRDefault="00F73CCD" w:rsidP="00F73CCD">
            <w:pPr>
              <w:pStyle w:val="naisc"/>
              <w:jc w:val="left"/>
              <w:rPr>
                <w:b/>
                <w:bCs/>
                <w:sz w:val="20"/>
                <w:szCs w:val="20"/>
              </w:rPr>
            </w:pP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E7420B" w14:textId="19682BB8" w:rsidR="00F73CCD" w:rsidRPr="00CE2598" w:rsidRDefault="00BE3468" w:rsidP="00F73CCD">
            <w:pPr>
              <w:jc w:val="both"/>
              <w:rPr>
                <w:b/>
                <w:bCs/>
                <w:sz w:val="20"/>
                <w:szCs w:val="20"/>
              </w:rPr>
            </w:pPr>
            <w:r w:rsidRPr="00CE2598">
              <w:rPr>
                <w:b/>
                <w:bCs/>
                <w:sz w:val="20"/>
                <w:szCs w:val="20"/>
              </w:rPr>
              <w:lastRenderedPageBreak/>
              <w:t>Iebildums ņemts vērā</w:t>
            </w:r>
          </w:p>
        </w:tc>
        <w:tc>
          <w:tcPr>
            <w:tcW w:w="5537" w:type="dxa"/>
            <w:tcBorders>
              <w:top w:val="single" w:sz="4" w:space="0" w:color="auto"/>
              <w:left w:val="single" w:sz="4" w:space="0" w:color="auto"/>
              <w:bottom w:val="single" w:sz="4" w:space="0" w:color="auto"/>
            </w:tcBorders>
          </w:tcPr>
          <w:p w14:paraId="23DD939D" w14:textId="106503A7" w:rsidR="00F73CCD" w:rsidRPr="00B62BFE" w:rsidRDefault="00B62BFE" w:rsidP="00E13FD4">
            <w:pPr>
              <w:jc w:val="both"/>
              <w:rPr>
                <w:sz w:val="20"/>
                <w:szCs w:val="20"/>
              </w:rPr>
            </w:pPr>
            <w:r w:rsidRPr="00B62BFE">
              <w:rPr>
                <w:sz w:val="20"/>
                <w:szCs w:val="20"/>
              </w:rPr>
              <w:t xml:space="preserve">12. Valsts policija informāciju par saņemtajiem iesniegumiem vienas darbdienas laikā iekļauj integrētajā </w:t>
            </w:r>
            <w:proofErr w:type="spellStart"/>
            <w:r w:rsidRPr="00B62BFE">
              <w:rPr>
                <w:sz w:val="20"/>
                <w:szCs w:val="20"/>
              </w:rPr>
              <w:t>iekšlietu</w:t>
            </w:r>
            <w:proofErr w:type="spellEnd"/>
            <w:r w:rsidRPr="00B62BFE">
              <w:rPr>
                <w:sz w:val="20"/>
                <w:szCs w:val="20"/>
              </w:rPr>
              <w:t xml:space="preserve"> informācijas sistēmā un ar Iekšlietu ministrijas Informācijas centra izveidotiem tehniskajiem līdzekļiem nodod to attiecīgajam elektronisko sakaru tīkla operatoram. Ja galiekārtas izmantošanas iespējas pārtraukšana var kaitēt kriminālprocesa mērķu sasniegšanai, Valsts policija informāciju par saņemto iesniegumu nodod elektronisko sakaru tīkla operatoram pēc tam, kad attiecīgais kaitējums kriminālprocesa mērķu sasniegšanai vairs nepastāv.</w:t>
            </w:r>
          </w:p>
        </w:tc>
      </w:tr>
      <w:tr w:rsidR="00F73CCD" w:rsidRPr="002F5AB9" w14:paraId="017432FB" w14:textId="77777777" w:rsidTr="6456F5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B8DC7E" w14:textId="77777777" w:rsidR="00F73CCD" w:rsidRPr="00EA2C23" w:rsidRDefault="00F73CCD" w:rsidP="00F73CCD">
            <w:pPr>
              <w:pStyle w:val="ListParagraph"/>
              <w:numPr>
                <w:ilvl w:val="0"/>
                <w:numId w:val="2"/>
              </w:numPr>
              <w:ind w:left="0" w:firstLine="0"/>
              <w:rPr>
                <w:color w:val="000000" w:themeColor="text1"/>
                <w:sz w:val="20"/>
                <w:szCs w:val="20"/>
              </w:rPr>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EF8BD1" w14:textId="552FCA1F" w:rsidR="00F73CCD" w:rsidRPr="00FB0FDF" w:rsidRDefault="00F73CCD" w:rsidP="00F73CCD">
            <w:pPr>
              <w:pStyle w:val="naisc"/>
              <w:jc w:val="both"/>
              <w:rPr>
                <w:sz w:val="20"/>
                <w:szCs w:val="20"/>
              </w:rPr>
            </w:pPr>
            <w:r w:rsidRPr="006F58BF">
              <w:rPr>
                <w:sz w:val="20"/>
                <w:szCs w:val="20"/>
              </w:rPr>
              <w:t>17. Elektronisko sakaru komersanti nodrošina centralizētas datubāzes izveidošanu un uzturēšanu, centralizētajā datubāzē iekļautās informācijas pieejamību izmeklēšanas iestādēm un Iekšlietu ministrijas Informācijas centram tiešsaistes režīmā bez maksas, kā arī centralizētajā datubāzē iekļauto īpašniekam zudušo galiekārtu identifikatoru publiskošanu, noslēdzot savstarpēju līgumu.</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69DACF" w14:textId="77777777" w:rsidR="00F73CCD" w:rsidRDefault="00F73CCD" w:rsidP="00F73CCD">
            <w:pPr>
              <w:pStyle w:val="naisc"/>
              <w:jc w:val="left"/>
              <w:rPr>
                <w:b/>
                <w:bCs/>
                <w:sz w:val="20"/>
                <w:szCs w:val="20"/>
              </w:rPr>
            </w:pPr>
            <w:r w:rsidRPr="006F58BF">
              <w:rPr>
                <w:b/>
                <w:bCs/>
                <w:sz w:val="20"/>
                <w:szCs w:val="20"/>
              </w:rPr>
              <w:t>IeM</w:t>
            </w:r>
            <w:r>
              <w:rPr>
                <w:b/>
                <w:bCs/>
                <w:sz w:val="20"/>
                <w:szCs w:val="20"/>
              </w:rPr>
              <w:t xml:space="preserve"> (pēc VSS 19.08.2021)</w:t>
            </w:r>
          </w:p>
          <w:p w14:paraId="68FBFEFA" w14:textId="77777777" w:rsidR="00F73CCD" w:rsidRPr="006F58BF" w:rsidRDefault="00F73CCD" w:rsidP="00F73CCD">
            <w:pPr>
              <w:widowControl w:val="0"/>
              <w:shd w:val="clear" w:color="auto" w:fill="FFFFFF"/>
              <w:jc w:val="both"/>
              <w:rPr>
                <w:rFonts w:eastAsia="Calibri"/>
                <w:sz w:val="20"/>
                <w:szCs w:val="20"/>
                <w:lang w:eastAsia="en-US"/>
              </w:rPr>
            </w:pPr>
            <w:r w:rsidRPr="006F58BF">
              <w:rPr>
                <w:rFonts w:eastAsia="Calibri"/>
                <w:sz w:val="20"/>
                <w:szCs w:val="20"/>
                <w:lang w:eastAsia="en-US"/>
              </w:rPr>
              <w:t>Lūdzam izteikt projekta 18. punktu šādā redakcijā:</w:t>
            </w:r>
          </w:p>
          <w:p w14:paraId="2671BD79" w14:textId="77777777" w:rsidR="00F73CCD" w:rsidRPr="006F58BF" w:rsidRDefault="00F73CCD" w:rsidP="00F73CCD">
            <w:pPr>
              <w:widowControl w:val="0"/>
              <w:shd w:val="clear" w:color="auto" w:fill="FFFFFF"/>
              <w:jc w:val="both"/>
              <w:rPr>
                <w:rFonts w:eastAsia="Calibri"/>
                <w:iCs/>
                <w:color w:val="000000"/>
                <w:sz w:val="20"/>
                <w:szCs w:val="20"/>
                <w:lang w:eastAsia="en-US"/>
              </w:rPr>
            </w:pPr>
            <w:r w:rsidRPr="006F58BF">
              <w:rPr>
                <w:rFonts w:eastAsia="Calibri"/>
                <w:sz w:val="20"/>
                <w:szCs w:val="20"/>
                <w:lang w:eastAsia="en-US"/>
              </w:rPr>
              <w:t>“</w:t>
            </w:r>
            <w:r w:rsidRPr="006F58BF">
              <w:rPr>
                <w:rFonts w:eastAsia="Calibri"/>
                <w:iCs/>
                <w:color w:val="000000"/>
                <w:sz w:val="20"/>
                <w:szCs w:val="20"/>
                <w:lang w:eastAsia="en-US"/>
              </w:rPr>
              <w:t>Elektronisko sakaru komersanti nodrošina centralizētas datubāzes izveidošanu, uzturēšanu un centralizētajā datubāzē iekļautās informācijas pieejamību tiešsaistes režīmā bez maksas izmeklēšanas iestādēm procesuālo darbību veikšanai un Iekšlietu ministrijas Informācijas centram datu kvalitātes kontrolei, kā arī centralizētajā datubāzē iekļauto īpašniekam zudušo galiekārtu identifikatoru publiskošanu, noslēdzot savstarpēju līgumu.”.</w:t>
            </w:r>
          </w:p>
          <w:p w14:paraId="2AD393B0" w14:textId="77777777" w:rsidR="00F73CCD" w:rsidRDefault="00F73CCD" w:rsidP="00F73CCD">
            <w:pPr>
              <w:pStyle w:val="naisc"/>
              <w:jc w:val="left"/>
              <w:rPr>
                <w:b/>
                <w:bCs/>
                <w:sz w:val="20"/>
                <w:szCs w:val="20"/>
              </w:rPr>
            </w:pP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D59AB6" w14:textId="32F4D22B" w:rsidR="00F73CCD" w:rsidRPr="000C47FF" w:rsidRDefault="00A21E85" w:rsidP="00F73CCD">
            <w:pPr>
              <w:jc w:val="both"/>
              <w:rPr>
                <w:b/>
                <w:bCs/>
                <w:sz w:val="20"/>
                <w:szCs w:val="20"/>
              </w:rPr>
            </w:pPr>
            <w:r w:rsidRPr="000C47FF">
              <w:rPr>
                <w:b/>
                <w:bCs/>
                <w:sz w:val="20"/>
                <w:szCs w:val="20"/>
              </w:rPr>
              <w:t>Iebildums ņemts vērā</w:t>
            </w:r>
          </w:p>
        </w:tc>
        <w:tc>
          <w:tcPr>
            <w:tcW w:w="5537" w:type="dxa"/>
            <w:tcBorders>
              <w:top w:val="single" w:sz="4" w:space="0" w:color="auto"/>
              <w:left w:val="single" w:sz="4" w:space="0" w:color="auto"/>
              <w:bottom w:val="single" w:sz="4" w:space="0" w:color="auto"/>
            </w:tcBorders>
          </w:tcPr>
          <w:p w14:paraId="4A9CEE71" w14:textId="222EB0B6" w:rsidR="00F73CCD" w:rsidRDefault="00F73CCD" w:rsidP="00F73CCD">
            <w:pPr>
              <w:jc w:val="both"/>
            </w:pPr>
            <w:r w:rsidRPr="006F58BF">
              <w:rPr>
                <w:sz w:val="20"/>
                <w:szCs w:val="20"/>
              </w:rPr>
              <w:t>17. Elektronisko sakaru komersanti nodrošina centralizētas datubāzes izveidošanu un uzturēšanu, centralizētajā datubāzē iekļautās informācijas pieejamību izmeklēšanas iestādēm un Iekšlietu ministrijas Informācijas centram tiešsaistes režīmā bez maksas, kā arī centralizētajā datubāzē iekļauto īpašniekam zudušo galiekārtu identifikatoru publiskošanu, noslēdzot savstarpēju līgumu.</w:t>
            </w:r>
          </w:p>
        </w:tc>
      </w:tr>
      <w:tr w:rsidR="00F73CCD" w:rsidRPr="002F5AB9" w14:paraId="619887F6" w14:textId="77777777" w:rsidTr="6456F5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D3C42E" w14:textId="77777777" w:rsidR="00F73CCD" w:rsidRPr="00EA2C23" w:rsidRDefault="00F73CCD" w:rsidP="00F73CCD">
            <w:pPr>
              <w:pStyle w:val="ListParagraph"/>
              <w:numPr>
                <w:ilvl w:val="0"/>
                <w:numId w:val="2"/>
              </w:numPr>
              <w:ind w:left="0" w:firstLine="0"/>
              <w:rPr>
                <w:color w:val="000000" w:themeColor="text1"/>
                <w:sz w:val="20"/>
                <w:szCs w:val="20"/>
              </w:rPr>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9E42A" w14:textId="78E41252" w:rsidR="00F73CCD" w:rsidRPr="00FB0FDF" w:rsidRDefault="00F73CCD" w:rsidP="00F73CCD">
            <w:pPr>
              <w:pStyle w:val="naisc"/>
              <w:jc w:val="both"/>
              <w:rPr>
                <w:sz w:val="20"/>
                <w:szCs w:val="20"/>
              </w:rPr>
            </w:pPr>
            <w:r>
              <w:t>Anotācija</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9FC3CE" w14:textId="77777777" w:rsidR="00F73CCD" w:rsidRPr="006F58BF" w:rsidRDefault="00F73CCD" w:rsidP="00F73CCD">
            <w:pPr>
              <w:pStyle w:val="naisc"/>
              <w:jc w:val="left"/>
              <w:rPr>
                <w:b/>
                <w:bCs/>
                <w:sz w:val="20"/>
                <w:szCs w:val="20"/>
              </w:rPr>
            </w:pPr>
            <w:r w:rsidRPr="006F58BF">
              <w:rPr>
                <w:b/>
                <w:bCs/>
                <w:sz w:val="20"/>
                <w:szCs w:val="20"/>
              </w:rPr>
              <w:t xml:space="preserve">FM </w:t>
            </w:r>
            <w:r>
              <w:rPr>
                <w:b/>
                <w:bCs/>
                <w:sz w:val="20"/>
                <w:szCs w:val="20"/>
              </w:rPr>
              <w:t>(pēc VSS 19.08.2021)</w:t>
            </w:r>
          </w:p>
          <w:p w14:paraId="6C27A4F4" w14:textId="77777777" w:rsidR="00F73CCD" w:rsidRPr="00B13BB4" w:rsidRDefault="00F73CCD" w:rsidP="00F73CCD">
            <w:pPr>
              <w:jc w:val="both"/>
              <w:rPr>
                <w:sz w:val="20"/>
                <w:szCs w:val="20"/>
                <w:lang w:eastAsia="en-US"/>
              </w:rPr>
            </w:pPr>
            <w:r w:rsidRPr="00B13BB4">
              <w:rPr>
                <w:sz w:val="20"/>
                <w:szCs w:val="20"/>
                <w:lang w:eastAsia="en-US"/>
              </w:rPr>
              <w:t>Lūdzam papildināt anotāciju ar informāciju, no kādiem resursiem tiek nodrošināta zudušu identificējamu elektronisko sakaru galiekārtu centralizētās datubāzes uzturēšana.</w:t>
            </w:r>
          </w:p>
          <w:p w14:paraId="1052F5BA" w14:textId="7FBF1EBB" w:rsidR="00F73CCD" w:rsidRPr="00A01F97" w:rsidRDefault="00A01F97" w:rsidP="00A01F97">
            <w:pPr>
              <w:pStyle w:val="naisc"/>
              <w:jc w:val="both"/>
              <w:rPr>
                <w:sz w:val="20"/>
                <w:szCs w:val="20"/>
              </w:rPr>
            </w:pPr>
            <w:r w:rsidRPr="00A01F97">
              <w:rPr>
                <w:sz w:val="20"/>
                <w:szCs w:val="20"/>
              </w:rPr>
              <w:t>Vienlaikus attiecībā uz noteikumu projekta turpmāko virzību lūdzam ņemt vērā, ka likumprojekts “Elektronisku sakaru likums” (VSS-765), uz kura panta pamata sagatavots noteikumu projekts, vēl nav izskatīts un atbalstīts Ministru kabinetā.</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A9AB93" w14:textId="7253CD5A" w:rsidR="00F73CCD" w:rsidRPr="00246864" w:rsidRDefault="6EADD4F2" w:rsidP="6456F5DC">
            <w:pPr>
              <w:jc w:val="both"/>
              <w:rPr>
                <w:b/>
                <w:bCs/>
                <w:sz w:val="20"/>
                <w:szCs w:val="20"/>
              </w:rPr>
            </w:pPr>
            <w:r w:rsidRPr="6456F5DC">
              <w:rPr>
                <w:b/>
                <w:bCs/>
                <w:sz w:val="20"/>
                <w:szCs w:val="20"/>
              </w:rPr>
              <w:t>Iebildums ņemts vērā</w:t>
            </w:r>
          </w:p>
        </w:tc>
        <w:tc>
          <w:tcPr>
            <w:tcW w:w="5537" w:type="dxa"/>
            <w:tcBorders>
              <w:top w:val="single" w:sz="4" w:space="0" w:color="auto"/>
              <w:left w:val="single" w:sz="4" w:space="0" w:color="auto"/>
              <w:bottom w:val="single" w:sz="4" w:space="0" w:color="auto"/>
            </w:tcBorders>
          </w:tcPr>
          <w:p w14:paraId="5D27F96C" w14:textId="44868A8F" w:rsidR="00F73CCD" w:rsidRDefault="019CCE41" w:rsidP="6456F5DC">
            <w:pPr>
              <w:jc w:val="both"/>
              <w:rPr>
                <w:sz w:val="20"/>
                <w:szCs w:val="20"/>
              </w:rPr>
            </w:pPr>
            <w:r w:rsidRPr="6456F5DC">
              <w:rPr>
                <w:sz w:val="20"/>
                <w:szCs w:val="20"/>
              </w:rPr>
              <w:t>Skatīt anotācijas tekstu</w:t>
            </w:r>
          </w:p>
        </w:tc>
      </w:tr>
      <w:tr w:rsidR="00F73CCD" w:rsidRPr="002F5AB9" w14:paraId="7CF21C5A" w14:textId="77777777" w:rsidTr="6456F5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B06ED5" w14:textId="77777777" w:rsidR="00F73CCD" w:rsidRPr="00EA2C23" w:rsidRDefault="00F73CCD" w:rsidP="00F73CCD">
            <w:pPr>
              <w:pStyle w:val="ListParagraph"/>
              <w:numPr>
                <w:ilvl w:val="0"/>
                <w:numId w:val="2"/>
              </w:numPr>
              <w:ind w:left="0" w:firstLine="0"/>
              <w:rPr>
                <w:color w:val="000000" w:themeColor="text1"/>
                <w:sz w:val="20"/>
                <w:szCs w:val="20"/>
              </w:rPr>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98AC62" w14:textId="0F694404" w:rsidR="00F73CCD" w:rsidRPr="00FB0FDF" w:rsidRDefault="00F73CCD" w:rsidP="00F73CCD">
            <w:pPr>
              <w:pStyle w:val="naisc"/>
              <w:jc w:val="both"/>
              <w:rPr>
                <w:sz w:val="20"/>
                <w:szCs w:val="20"/>
              </w:rPr>
            </w:pPr>
            <w:r>
              <w:t>Anotācija</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631755" w14:textId="77777777" w:rsidR="00F73CCD" w:rsidRDefault="00F73CCD" w:rsidP="00F73CCD">
            <w:pPr>
              <w:pStyle w:val="naisc"/>
              <w:jc w:val="left"/>
              <w:rPr>
                <w:b/>
                <w:bCs/>
                <w:sz w:val="20"/>
                <w:szCs w:val="20"/>
              </w:rPr>
            </w:pPr>
            <w:r>
              <w:rPr>
                <w:b/>
                <w:bCs/>
                <w:sz w:val="20"/>
                <w:szCs w:val="20"/>
              </w:rPr>
              <w:t>IeM (pēc VSS 19.08.2021)</w:t>
            </w:r>
          </w:p>
          <w:p w14:paraId="7882F576" w14:textId="77777777" w:rsidR="00F73CCD" w:rsidRPr="006F58BF" w:rsidRDefault="00F73CCD" w:rsidP="00F73CCD">
            <w:pPr>
              <w:pStyle w:val="naisc"/>
              <w:jc w:val="both"/>
              <w:rPr>
                <w:iCs/>
                <w:sz w:val="20"/>
                <w:szCs w:val="20"/>
              </w:rPr>
            </w:pPr>
            <w:r w:rsidRPr="006F58BF">
              <w:rPr>
                <w:iCs/>
                <w:sz w:val="20"/>
                <w:szCs w:val="20"/>
              </w:rPr>
              <w:t xml:space="preserve">Lūdzam precizēt projekta sākotnējās ietekmes novērtējuma ziņojumu (anotāciju), ietverot tajā atzinumā sniegto normu skaidrojumu un papildinot ar informāciju par to, kādu tieši informāciju par saņemtajiem iesniegumiem Valsts policijai ir jānodod </w:t>
            </w:r>
            <w:r w:rsidRPr="006F58BF">
              <w:rPr>
                <w:sz w:val="20"/>
                <w:szCs w:val="20"/>
              </w:rPr>
              <w:t>elektronisko sakaru tīkla operatoram.</w:t>
            </w:r>
          </w:p>
          <w:p w14:paraId="3E19FE9F" w14:textId="77777777" w:rsidR="00F73CCD" w:rsidRDefault="00F73CCD" w:rsidP="00F73CCD">
            <w:pPr>
              <w:pStyle w:val="naisc"/>
              <w:jc w:val="left"/>
              <w:rPr>
                <w:b/>
                <w:bCs/>
                <w:sz w:val="20"/>
                <w:szCs w:val="20"/>
              </w:rPr>
            </w:pP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49FD7F" w14:textId="6DC76CA4" w:rsidR="00F73CCD" w:rsidRPr="00246864" w:rsidRDefault="0FE529A1" w:rsidP="7AF7B472">
            <w:pPr>
              <w:jc w:val="both"/>
              <w:rPr>
                <w:b/>
                <w:bCs/>
                <w:sz w:val="20"/>
                <w:szCs w:val="20"/>
              </w:rPr>
            </w:pPr>
            <w:r w:rsidRPr="7AF7B472">
              <w:rPr>
                <w:b/>
                <w:bCs/>
                <w:sz w:val="20"/>
                <w:szCs w:val="20"/>
              </w:rPr>
              <w:t>Iebildums ņemts vērā</w:t>
            </w:r>
          </w:p>
        </w:tc>
        <w:tc>
          <w:tcPr>
            <w:tcW w:w="5537" w:type="dxa"/>
            <w:tcBorders>
              <w:top w:val="single" w:sz="4" w:space="0" w:color="auto"/>
              <w:left w:val="single" w:sz="4" w:space="0" w:color="auto"/>
              <w:bottom w:val="single" w:sz="4" w:space="0" w:color="auto"/>
            </w:tcBorders>
          </w:tcPr>
          <w:p w14:paraId="5F8E9B8B" w14:textId="7C2E3964" w:rsidR="00F73CCD" w:rsidRDefault="0FE529A1" w:rsidP="7AF7B472">
            <w:pPr>
              <w:jc w:val="both"/>
              <w:rPr>
                <w:sz w:val="20"/>
                <w:szCs w:val="20"/>
              </w:rPr>
            </w:pPr>
            <w:r w:rsidRPr="7AF7B472">
              <w:rPr>
                <w:sz w:val="20"/>
                <w:szCs w:val="20"/>
              </w:rPr>
              <w:t>Skatīt anotācijas tekstu</w:t>
            </w:r>
          </w:p>
        </w:tc>
      </w:tr>
      <w:tr w:rsidR="00F73CCD" w:rsidRPr="002F5AB9" w14:paraId="653E0541" w14:textId="77777777" w:rsidTr="6456F5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F582C4" w14:textId="77777777" w:rsidR="00F73CCD" w:rsidRPr="00EA2C23" w:rsidRDefault="00F73CCD" w:rsidP="00F73CCD">
            <w:pPr>
              <w:pStyle w:val="ListParagraph"/>
              <w:numPr>
                <w:ilvl w:val="0"/>
                <w:numId w:val="2"/>
              </w:numPr>
              <w:ind w:left="0" w:firstLine="0"/>
              <w:rPr>
                <w:color w:val="000000" w:themeColor="text1"/>
                <w:sz w:val="20"/>
                <w:szCs w:val="20"/>
              </w:rPr>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A69E21" w14:textId="4566209E" w:rsidR="00F73CCD" w:rsidRPr="00FB0FDF" w:rsidRDefault="00F73CCD" w:rsidP="00F73CCD">
            <w:pPr>
              <w:pStyle w:val="naisc"/>
              <w:jc w:val="both"/>
              <w:rPr>
                <w:sz w:val="20"/>
                <w:szCs w:val="20"/>
              </w:rPr>
            </w:pPr>
            <w:r>
              <w:t>Anotācija</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FE32EC" w14:textId="77777777" w:rsidR="00F73CCD" w:rsidRPr="00FB0FDF" w:rsidRDefault="00F73CCD" w:rsidP="00F73CCD">
            <w:pPr>
              <w:pStyle w:val="naisc"/>
              <w:jc w:val="left"/>
              <w:rPr>
                <w:b/>
                <w:bCs/>
                <w:sz w:val="20"/>
                <w:szCs w:val="20"/>
              </w:rPr>
            </w:pPr>
            <w:r w:rsidRPr="00FB0FDF">
              <w:rPr>
                <w:b/>
                <w:bCs/>
                <w:sz w:val="20"/>
                <w:szCs w:val="20"/>
              </w:rPr>
              <w:t>TM</w:t>
            </w:r>
            <w:r>
              <w:rPr>
                <w:b/>
                <w:bCs/>
                <w:sz w:val="20"/>
                <w:szCs w:val="20"/>
              </w:rPr>
              <w:t xml:space="preserve"> (pēc VSS 19.08.2021)</w:t>
            </w:r>
          </w:p>
          <w:p w14:paraId="27F48CA9" w14:textId="77777777" w:rsidR="00F73CCD" w:rsidRPr="00FB0FDF" w:rsidRDefault="00F73CCD" w:rsidP="00F73CCD">
            <w:pPr>
              <w:pStyle w:val="naisc"/>
              <w:jc w:val="left"/>
              <w:rPr>
                <w:sz w:val="20"/>
                <w:szCs w:val="20"/>
              </w:rPr>
            </w:pPr>
            <w:r w:rsidRPr="00FB0FDF">
              <w:rPr>
                <w:sz w:val="20"/>
                <w:szCs w:val="20"/>
              </w:rPr>
              <w:t xml:space="preserve">Lūdzam apsvērt, vai ir pamatota šī projekta virzība ar vienotu anotāciju, ņemot vērā, ka projektā regulējamo jautājumu loks skar personas fizisko datu apstrādi, kuras apjoma un samērīguma </w:t>
            </w:r>
            <w:proofErr w:type="spellStart"/>
            <w:r w:rsidRPr="00FB0FDF">
              <w:rPr>
                <w:sz w:val="20"/>
                <w:szCs w:val="20"/>
              </w:rPr>
              <w:t>izvērtējumu</w:t>
            </w:r>
            <w:proofErr w:type="spellEnd"/>
            <w:r w:rsidRPr="00FB0FDF">
              <w:rPr>
                <w:sz w:val="20"/>
                <w:szCs w:val="20"/>
              </w:rPr>
              <w:t xml:space="preserve"> nepieciešams atspoguļot projekta anotācijā. </w:t>
            </w:r>
          </w:p>
          <w:p w14:paraId="0F0D1475" w14:textId="77777777" w:rsidR="00F73CCD" w:rsidRDefault="00F73CCD" w:rsidP="00F73CCD">
            <w:pPr>
              <w:pStyle w:val="naisc"/>
              <w:jc w:val="left"/>
              <w:rPr>
                <w:b/>
                <w:bCs/>
                <w:sz w:val="20"/>
                <w:szCs w:val="20"/>
              </w:rPr>
            </w:pP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F83611" w14:textId="77777777" w:rsidR="00F73CCD" w:rsidRPr="004F69B8" w:rsidRDefault="00666F12" w:rsidP="00F73CCD">
            <w:pPr>
              <w:jc w:val="both"/>
              <w:rPr>
                <w:b/>
                <w:bCs/>
                <w:sz w:val="20"/>
                <w:szCs w:val="20"/>
              </w:rPr>
            </w:pPr>
            <w:r w:rsidRPr="004F69B8">
              <w:rPr>
                <w:b/>
                <w:bCs/>
                <w:sz w:val="20"/>
                <w:szCs w:val="20"/>
              </w:rPr>
              <w:t>Iebildums ņemts vērā</w:t>
            </w:r>
          </w:p>
          <w:p w14:paraId="03D69663" w14:textId="66724A63" w:rsidR="00304976" w:rsidRPr="00304976" w:rsidRDefault="00304976" w:rsidP="00F73CCD">
            <w:pPr>
              <w:jc w:val="both"/>
              <w:rPr>
                <w:sz w:val="20"/>
                <w:szCs w:val="20"/>
              </w:rPr>
            </w:pPr>
          </w:p>
        </w:tc>
        <w:tc>
          <w:tcPr>
            <w:tcW w:w="5537" w:type="dxa"/>
            <w:tcBorders>
              <w:top w:val="single" w:sz="4" w:space="0" w:color="auto"/>
              <w:left w:val="single" w:sz="4" w:space="0" w:color="auto"/>
              <w:bottom w:val="single" w:sz="4" w:space="0" w:color="auto"/>
            </w:tcBorders>
          </w:tcPr>
          <w:p w14:paraId="5A540B30" w14:textId="499C9D31" w:rsidR="00F73CCD" w:rsidRDefault="00271091" w:rsidP="00F73CCD">
            <w:pPr>
              <w:jc w:val="both"/>
            </w:pPr>
            <w:r>
              <w:rPr>
                <w:sz w:val="20"/>
                <w:szCs w:val="20"/>
              </w:rPr>
              <w:t>Sagatavota atsevišķa anotācija</w:t>
            </w:r>
          </w:p>
        </w:tc>
      </w:tr>
      <w:tr w:rsidR="00F73CCD" w:rsidRPr="002F5AB9" w14:paraId="6534C805" w14:textId="77777777" w:rsidTr="6456F5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9E2885" w14:textId="77777777" w:rsidR="00F73CCD" w:rsidRPr="00EA2C23" w:rsidRDefault="00F73CCD" w:rsidP="00F73CCD">
            <w:pPr>
              <w:pStyle w:val="ListParagraph"/>
              <w:numPr>
                <w:ilvl w:val="0"/>
                <w:numId w:val="2"/>
              </w:numPr>
              <w:ind w:left="0" w:firstLine="0"/>
              <w:rPr>
                <w:color w:val="000000" w:themeColor="text1"/>
                <w:sz w:val="20"/>
                <w:szCs w:val="20"/>
              </w:rPr>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57192" w14:textId="77777777" w:rsidR="00F73CCD" w:rsidRDefault="00F73CCD" w:rsidP="00F73CCD">
            <w:pPr>
              <w:pStyle w:val="naisc"/>
              <w:jc w:val="both"/>
            </w:pP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665F73" w14:textId="77777777" w:rsidR="00F73CCD" w:rsidRDefault="00F73CCD" w:rsidP="00F73CCD">
            <w:pPr>
              <w:pStyle w:val="naisc"/>
              <w:jc w:val="left"/>
              <w:rPr>
                <w:b/>
                <w:bCs/>
                <w:sz w:val="20"/>
                <w:szCs w:val="20"/>
              </w:rPr>
            </w:pPr>
            <w:r>
              <w:rPr>
                <w:b/>
                <w:bCs/>
                <w:sz w:val="20"/>
                <w:szCs w:val="20"/>
              </w:rPr>
              <w:t>TM (pēc VSS 19.08.2021)</w:t>
            </w:r>
          </w:p>
          <w:p w14:paraId="6968B47D" w14:textId="77777777" w:rsidR="00F73CCD" w:rsidRPr="00FB0FDF" w:rsidRDefault="00F73CCD" w:rsidP="00F73CCD">
            <w:pPr>
              <w:widowControl w:val="0"/>
              <w:shd w:val="clear" w:color="auto" w:fill="FFFFFF"/>
              <w:jc w:val="both"/>
              <w:rPr>
                <w:sz w:val="20"/>
                <w:szCs w:val="20"/>
              </w:rPr>
            </w:pPr>
            <w:r w:rsidRPr="00FB0FDF">
              <w:rPr>
                <w:sz w:val="20"/>
                <w:szCs w:val="20"/>
              </w:rPr>
              <w:t xml:space="preserve">Nepieciešams precizēt projektā ietverto regulējumu atbilstoši likumprojektā ietvertajam pilnvarojumam. Norādām, ka šobrīd projektā ietvertais regulējums pārsniedz likumprojektā ietverto pilnvarojumu. Likumprojekta 33. panta ceturtā daļa deleģē Ministru kabinetam noteikt </w:t>
            </w:r>
            <w:r w:rsidRPr="00FB0FDF">
              <w:rPr>
                <w:i/>
                <w:iCs/>
                <w:sz w:val="20"/>
                <w:szCs w:val="20"/>
                <w:u w:val="single"/>
              </w:rPr>
              <w:t>kārtību</w:t>
            </w:r>
            <w:r w:rsidRPr="00FB0FDF">
              <w:rPr>
                <w:i/>
                <w:iCs/>
                <w:sz w:val="20"/>
                <w:szCs w:val="20"/>
              </w:rPr>
              <w:t xml:space="preserve">, kādā </w:t>
            </w:r>
            <w:r w:rsidRPr="00FB0FDF">
              <w:rPr>
                <w:i/>
                <w:iCs/>
                <w:sz w:val="20"/>
                <w:szCs w:val="20"/>
                <w:u w:val="single"/>
              </w:rPr>
              <w:t xml:space="preserve">veidojama un uzturama </w:t>
            </w:r>
            <w:r w:rsidRPr="00FB0FDF">
              <w:rPr>
                <w:i/>
                <w:iCs/>
                <w:sz w:val="20"/>
                <w:szCs w:val="20"/>
              </w:rPr>
              <w:t xml:space="preserve">pieteikto īpašniekam zudušo galiekārtu </w:t>
            </w:r>
            <w:r w:rsidRPr="00FB0FDF">
              <w:rPr>
                <w:i/>
                <w:iCs/>
                <w:sz w:val="20"/>
                <w:szCs w:val="20"/>
                <w:u w:val="single"/>
              </w:rPr>
              <w:t>centralizētā datubāze</w:t>
            </w:r>
            <w:r w:rsidRPr="00FB0FDF">
              <w:rPr>
                <w:i/>
                <w:iCs/>
                <w:sz w:val="20"/>
                <w:szCs w:val="20"/>
              </w:rPr>
              <w:t xml:space="preserve">, kā arī termiņus un kārtību, kādā </w:t>
            </w:r>
            <w:r w:rsidRPr="00FB0FDF">
              <w:rPr>
                <w:i/>
                <w:iCs/>
                <w:sz w:val="20"/>
                <w:szCs w:val="20"/>
                <w:u w:val="single"/>
              </w:rPr>
              <w:t>elektronisko sakaru komersanti</w:t>
            </w:r>
            <w:r w:rsidRPr="00FB0FDF">
              <w:rPr>
                <w:i/>
                <w:iCs/>
                <w:sz w:val="20"/>
                <w:szCs w:val="20"/>
              </w:rPr>
              <w:t xml:space="preserve"> sniedz iekļaušanai centralizētajā datubāzē informāciju par īpašniekiem zudušām galiekārtām un nodrošina īpašniekam zudušas galiekārtas izmantošanas iespējas pārtraukšanu un atjaunošanu savā elektronisko sakaru tīklā</w:t>
            </w:r>
            <w:r w:rsidRPr="00FB0FDF">
              <w:rPr>
                <w:sz w:val="20"/>
                <w:szCs w:val="20"/>
              </w:rPr>
              <w:t xml:space="preserve">. Minētais pilnvarojums neparedz noteikt, kā īpašnieks iesniedz attiecīgu iesniegumu </w:t>
            </w:r>
            <w:r w:rsidRPr="00FB0FDF">
              <w:rPr>
                <w:sz w:val="20"/>
                <w:szCs w:val="20"/>
              </w:rPr>
              <w:lastRenderedPageBreak/>
              <w:t>elektronisko sakaru komersantam vai Valsts policijai; elektronisko sakaru komersantu tiesības personai atteikt identificējamās galiekārtas izmantošanas iespējas pārtraukšanu vai atjaunošanu, ar</w:t>
            </w:r>
            <w:r w:rsidRPr="00FB0FDF">
              <w:rPr>
                <w:b/>
                <w:bCs/>
                <w:sz w:val="20"/>
                <w:szCs w:val="20"/>
              </w:rPr>
              <w:t xml:space="preserve"> </w:t>
            </w:r>
            <w:r w:rsidRPr="00FB0FDF">
              <w:rPr>
                <w:sz w:val="20"/>
                <w:szCs w:val="20"/>
              </w:rPr>
              <w:t>personas identitātes noskaidrošanu saistītus jautājumus u.tml.</w:t>
            </w:r>
          </w:p>
          <w:p w14:paraId="6062E699" w14:textId="77777777" w:rsidR="00F73CCD" w:rsidRPr="00FB0FDF" w:rsidRDefault="00F73CCD" w:rsidP="00F73CCD">
            <w:pPr>
              <w:pStyle w:val="naisc"/>
              <w:jc w:val="left"/>
              <w:rPr>
                <w:b/>
                <w:bCs/>
                <w:sz w:val="20"/>
                <w:szCs w:val="20"/>
              </w:rPr>
            </w:pP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68A391" w14:textId="77777777" w:rsidR="00F73CCD" w:rsidRPr="00F63148" w:rsidRDefault="006E2DC4" w:rsidP="00F73CCD">
            <w:pPr>
              <w:jc w:val="both"/>
              <w:rPr>
                <w:b/>
                <w:bCs/>
                <w:sz w:val="20"/>
                <w:szCs w:val="20"/>
              </w:rPr>
            </w:pPr>
            <w:r w:rsidRPr="00F63148">
              <w:rPr>
                <w:b/>
                <w:bCs/>
                <w:sz w:val="20"/>
                <w:szCs w:val="20"/>
              </w:rPr>
              <w:lastRenderedPageBreak/>
              <w:t>Iebildums zaudējis aktualitāti</w:t>
            </w:r>
          </w:p>
          <w:p w14:paraId="3FC95671" w14:textId="77777777" w:rsidR="00F63148" w:rsidRDefault="00F63148" w:rsidP="00F73CCD">
            <w:pPr>
              <w:jc w:val="both"/>
              <w:rPr>
                <w:sz w:val="20"/>
                <w:szCs w:val="20"/>
              </w:rPr>
            </w:pPr>
          </w:p>
          <w:p w14:paraId="4D355F76" w14:textId="23564ACB" w:rsidR="00F63148" w:rsidRPr="00C45A65" w:rsidRDefault="00F63148" w:rsidP="00F73CCD">
            <w:pPr>
              <w:jc w:val="both"/>
              <w:rPr>
                <w:sz w:val="20"/>
                <w:szCs w:val="20"/>
              </w:rPr>
            </w:pPr>
          </w:p>
        </w:tc>
        <w:tc>
          <w:tcPr>
            <w:tcW w:w="5537" w:type="dxa"/>
            <w:tcBorders>
              <w:top w:val="single" w:sz="4" w:space="0" w:color="auto"/>
              <w:left w:val="single" w:sz="4" w:space="0" w:color="auto"/>
              <w:bottom w:val="single" w:sz="4" w:space="0" w:color="auto"/>
            </w:tcBorders>
          </w:tcPr>
          <w:p w14:paraId="139C1094" w14:textId="40801527" w:rsidR="00F73CCD" w:rsidRDefault="00271091" w:rsidP="00F73CCD">
            <w:pPr>
              <w:jc w:val="both"/>
            </w:pPr>
            <w:r>
              <w:rPr>
                <w:sz w:val="20"/>
                <w:szCs w:val="20"/>
              </w:rPr>
              <w:t>Precizēts Elektronisko sakaru likumā iekļautais deleģējums Ministru kabinetam</w:t>
            </w:r>
          </w:p>
        </w:tc>
      </w:tr>
      <w:tr w:rsidR="008A25D6" w:rsidRPr="002F5AB9" w14:paraId="240529E9" w14:textId="77777777" w:rsidTr="6456F5DC">
        <w:trPr>
          <w:trHeight w:val="304"/>
        </w:trPr>
        <w:tc>
          <w:tcPr>
            <w:tcW w:w="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1E1841" w14:textId="77777777" w:rsidR="008A25D6" w:rsidRPr="00EA2C23" w:rsidRDefault="008A25D6" w:rsidP="00F73CCD">
            <w:pPr>
              <w:pStyle w:val="ListParagraph"/>
              <w:numPr>
                <w:ilvl w:val="0"/>
                <w:numId w:val="2"/>
              </w:numPr>
              <w:ind w:left="0" w:firstLine="0"/>
              <w:rPr>
                <w:color w:val="000000" w:themeColor="text1"/>
                <w:sz w:val="20"/>
                <w:szCs w:val="20"/>
              </w:rPr>
            </w:pP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955406" w14:textId="17980AB1" w:rsidR="008A25D6" w:rsidRDefault="009D15A2" w:rsidP="00F73CCD">
            <w:pPr>
              <w:pStyle w:val="naisc"/>
              <w:jc w:val="both"/>
            </w:pPr>
            <w:r>
              <w:t>-</w:t>
            </w:r>
          </w:p>
        </w:tc>
        <w:tc>
          <w:tcPr>
            <w:tcW w:w="354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05DD10" w14:textId="411E1EB5" w:rsidR="008A25D6" w:rsidRDefault="000E5E58" w:rsidP="00F73CCD">
            <w:pPr>
              <w:pStyle w:val="naisc"/>
              <w:jc w:val="left"/>
              <w:rPr>
                <w:b/>
                <w:bCs/>
                <w:sz w:val="20"/>
                <w:szCs w:val="20"/>
              </w:rPr>
            </w:pPr>
            <w:r>
              <w:rPr>
                <w:b/>
                <w:bCs/>
                <w:sz w:val="20"/>
                <w:szCs w:val="20"/>
              </w:rPr>
              <w:t>F</w:t>
            </w:r>
            <w:r w:rsidR="008A25D6">
              <w:rPr>
                <w:b/>
                <w:bCs/>
                <w:sz w:val="20"/>
                <w:szCs w:val="20"/>
              </w:rPr>
              <w:t>M (pēc VSS 19.08.2021)</w:t>
            </w:r>
          </w:p>
          <w:p w14:paraId="0DC53EED" w14:textId="48A3A536" w:rsidR="008A25D6" w:rsidRPr="008A25D6" w:rsidRDefault="008A25D6" w:rsidP="008A25D6">
            <w:pPr>
              <w:pStyle w:val="naisc"/>
              <w:jc w:val="both"/>
              <w:rPr>
                <w:sz w:val="20"/>
                <w:szCs w:val="20"/>
              </w:rPr>
            </w:pPr>
            <w:r w:rsidRPr="008A25D6">
              <w:rPr>
                <w:sz w:val="20"/>
                <w:szCs w:val="20"/>
              </w:rPr>
              <w:t>Vienlaikus attiecībā uz noteikumu projekta turpmāko virzību lūdzam ņemt vērā, ka likumprojekts “Elektronisku sakaru likums” (VSS-765), uz kura panta pamata sagatavots noteikumu projekts, vēl nav izskatīts un atbalstīts Ministru kabinetā.</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2B46E1" w14:textId="77777777" w:rsidR="008A25D6" w:rsidRPr="00C0750C" w:rsidRDefault="003D25F7" w:rsidP="00F73CCD">
            <w:pPr>
              <w:jc w:val="both"/>
              <w:rPr>
                <w:b/>
                <w:bCs/>
                <w:sz w:val="20"/>
                <w:szCs w:val="20"/>
              </w:rPr>
            </w:pPr>
            <w:r w:rsidRPr="00C0750C">
              <w:rPr>
                <w:b/>
                <w:bCs/>
                <w:sz w:val="20"/>
                <w:szCs w:val="20"/>
              </w:rPr>
              <w:t>Iebildums ņemts vērā</w:t>
            </w:r>
          </w:p>
          <w:p w14:paraId="630BCE48" w14:textId="0873661B" w:rsidR="00C0750C" w:rsidRPr="00C0750C" w:rsidRDefault="00BC279B" w:rsidP="00F73CCD">
            <w:pPr>
              <w:jc w:val="both"/>
              <w:rPr>
                <w:sz w:val="20"/>
                <w:szCs w:val="20"/>
              </w:rPr>
            </w:pPr>
            <w:r>
              <w:rPr>
                <w:sz w:val="20"/>
                <w:szCs w:val="20"/>
              </w:rPr>
              <w:t xml:space="preserve">Elektronisko sakaru likums ir stājies spēkā 2022. gada </w:t>
            </w:r>
            <w:r w:rsidR="00A029FD">
              <w:rPr>
                <w:sz w:val="20"/>
                <w:szCs w:val="20"/>
              </w:rPr>
              <w:t>29. jūlijā.</w:t>
            </w:r>
          </w:p>
        </w:tc>
        <w:tc>
          <w:tcPr>
            <w:tcW w:w="5537" w:type="dxa"/>
            <w:tcBorders>
              <w:top w:val="single" w:sz="4" w:space="0" w:color="auto"/>
              <w:left w:val="single" w:sz="4" w:space="0" w:color="auto"/>
              <w:bottom w:val="single" w:sz="4" w:space="0" w:color="auto"/>
            </w:tcBorders>
          </w:tcPr>
          <w:p w14:paraId="56F5853C" w14:textId="3EDEF195" w:rsidR="008A25D6" w:rsidRDefault="009D15A2" w:rsidP="00F73CCD">
            <w:pPr>
              <w:jc w:val="both"/>
            </w:pPr>
            <w:r>
              <w:t>-</w:t>
            </w:r>
          </w:p>
        </w:tc>
      </w:tr>
    </w:tbl>
    <w:p w14:paraId="0F3AED22" w14:textId="77777777" w:rsidR="0039737E" w:rsidRDefault="0039737E"/>
    <w:sectPr w:rsidR="0039737E" w:rsidSect="007D7D76">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9D686" w14:textId="77777777" w:rsidR="002D6D63" w:rsidRDefault="002D6D63" w:rsidP="00E7264A">
      <w:r>
        <w:separator/>
      </w:r>
    </w:p>
  </w:endnote>
  <w:endnote w:type="continuationSeparator" w:id="0">
    <w:p w14:paraId="3FDED997" w14:textId="77777777" w:rsidR="002D6D63" w:rsidRDefault="002D6D63" w:rsidP="00E7264A">
      <w:r>
        <w:continuationSeparator/>
      </w:r>
    </w:p>
  </w:endnote>
  <w:endnote w:type="continuationNotice" w:id="1">
    <w:p w14:paraId="4AF5D822" w14:textId="77777777" w:rsidR="002D6D63" w:rsidRDefault="002D6D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CCBE" w14:textId="77777777" w:rsidR="007D7D76" w:rsidRDefault="007D7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A9CC3" w14:textId="7A29D25B" w:rsidR="00E7264A" w:rsidRPr="00E7264A" w:rsidRDefault="00E7264A" w:rsidP="00E7264A">
    <w:pPr>
      <w:pStyle w:val="Footer"/>
      <w:jc w:val="left"/>
      <w:rPr>
        <w:sz w:val="20"/>
        <w:szCs w:val="20"/>
      </w:rPr>
    </w:pPr>
    <w:r w:rsidRPr="00E7264A">
      <w:rPr>
        <w:sz w:val="20"/>
        <w:szCs w:val="20"/>
      </w:rPr>
      <w:t>SMIzz_</w:t>
    </w:r>
    <w:r>
      <w:rPr>
        <w:sz w:val="20"/>
        <w:szCs w:val="20"/>
      </w:rPr>
      <w:t>2209</w:t>
    </w:r>
    <w:r w:rsidRPr="00E7264A">
      <w:rPr>
        <w:sz w:val="20"/>
        <w:szCs w:val="20"/>
      </w:rPr>
      <w:t>21_</w:t>
    </w:r>
    <w:r>
      <w:rPr>
        <w:sz w:val="20"/>
        <w:szCs w:val="20"/>
      </w:rPr>
      <w:t>MK774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ECDDD" w14:textId="77777777" w:rsidR="007D7D76" w:rsidRDefault="007D7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B8BA0" w14:textId="77777777" w:rsidR="002D6D63" w:rsidRDefault="002D6D63" w:rsidP="00E7264A">
      <w:r>
        <w:separator/>
      </w:r>
    </w:p>
  </w:footnote>
  <w:footnote w:type="continuationSeparator" w:id="0">
    <w:p w14:paraId="0F562E68" w14:textId="77777777" w:rsidR="002D6D63" w:rsidRDefault="002D6D63" w:rsidP="00E7264A">
      <w:r>
        <w:continuationSeparator/>
      </w:r>
    </w:p>
  </w:footnote>
  <w:footnote w:type="continuationNotice" w:id="1">
    <w:p w14:paraId="26687AE8" w14:textId="77777777" w:rsidR="002D6D63" w:rsidRDefault="002D6D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6880F" w14:textId="77777777" w:rsidR="007D7D76" w:rsidRDefault="007D7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3729780"/>
      <w:docPartObj>
        <w:docPartGallery w:val="Page Numbers (Top of Page)"/>
        <w:docPartUnique/>
      </w:docPartObj>
    </w:sdtPr>
    <w:sdtEndPr>
      <w:rPr>
        <w:noProof/>
      </w:rPr>
    </w:sdtEndPr>
    <w:sdtContent>
      <w:p w14:paraId="21846AEC" w14:textId="4C5AB5F6" w:rsidR="00075475" w:rsidRDefault="0007547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BFEFF0D" w14:textId="77777777" w:rsidR="00075475" w:rsidRDefault="000754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2A49C" w14:textId="77777777" w:rsidR="007D7D76" w:rsidRDefault="007D7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663E"/>
    <w:multiLevelType w:val="hybridMultilevel"/>
    <w:tmpl w:val="247AE566"/>
    <w:lvl w:ilvl="0" w:tplc="7E5CF8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66696D"/>
    <w:multiLevelType w:val="hybridMultilevel"/>
    <w:tmpl w:val="B5E24C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EEB540F"/>
    <w:multiLevelType w:val="hybridMultilevel"/>
    <w:tmpl w:val="894A61E6"/>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8038549">
    <w:abstractNumId w:val="2"/>
  </w:num>
  <w:num w:numId="2" w16cid:durableId="224338623">
    <w:abstractNumId w:val="1"/>
  </w:num>
  <w:num w:numId="3" w16cid:durableId="666906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0F"/>
    <w:rsid w:val="00074E9C"/>
    <w:rsid w:val="00075475"/>
    <w:rsid w:val="000C47FF"/>
    <w:rsid w:val="000E5E58"/>
    <w:rsid w:val="00144230"/>
    <w:rsid w:val="00271091"/>
    <w:rsid w:val="002D6D63"/>
    <w:rsid w:val="002F00C5"/>
    <w:rsid w:val="00304976"/>
    <w:rsid w:val="00391F4F"/>
    <w:rsid w:val="0039737E"/>
    <w:rsid w:val="003D25F7"/>
    <w:rsid w:val="003E327A"/>
    <w:rsid w:val="00476B69"/>
    <w:rsid w:val="004C4429"/>
    <w:rsid w:val="004F69B8"/>
    <w:rsid w:val="0055720D"/>
    <w:rsid w:val="006064FB"/>
    <w:rsid w:val="00655C42"/>
    <w:rsid w:val="00666F12"/>
    <w:rsid w:val="006E2DC4"/>
    <w:rsid w:val="006F58BF"/>
    <w:rsid w:val="00766A87"/>
    <w:rsid w:val="00796B72"/>
    <w:rsid w:val="007A255D"/>
    <w:rsid w:val="007D7D76"/>
    <w:rsid w:val="008A25D6"/>
    <w:rsid w:val="009D15A2"/>
    <w:rsid w:val="00A003F9"/>
    <w:rsid w:val="00A01F97"/>
    <w:rsid w:val="00A029FD"/>
    <w:rsid w:val="00A21E85"/>
    <w:rsid w:val="00A6640F"/>
    <w:rsid w:val="00B13BB4"/>
    <w:rsid w:val="00B62BFE"/>
    <w:rsid w:val="00BC279B"/>
    <w:rsid w:val="00BE3468"/>
    <w:rsid w:val="00C0750C"/>
    <w:rsid w:val="00C45A65"/>
    <w:rsid w:val="00C66F34"/>
    <w:rsid w:val="00CB4025"/>
    <w:rsid w:val="00CC24BC"/>
    <w:rsid w:val="00CE2598"/>
    <w:rsid w:val="00E13FD4"/>
    <w:rsid w:val="00E7264A"/>
    <w:rsid w:val="00F11365"/>
    <w:rsid w:val="00F25714"/>
    <w:rsid w:val="00F63148"/>
    <w:rsid w:val="00F73CCD"/>
    <w:rsid w:val="00F81301"/>
    <w:rsid w:val="00FB0FDF"/>
    <w:rsid w:val="019CCE41"/>
    <w:rsid w:val="0FE529A1"/>
    <w:rsid w:val="3E384DB0"/>
    <w:rsid w:val="528DCDD1"/>
    <w:rsid w:val="6456F5DC"/>
    <w:rsid w:val="6EADD4F2"/>
    <w:rsid w:val="7AF7B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20CAB"/>
  <w15:chartTrackingRefBased/>
  <w15:docId w15:val="{731788C8-2EF1-47B1-86A2-3151E4646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40F"/>
    <w:pPr>
      <w:spacing w:after="0" w:line="240" w:lineRule="auto"/>
      <w:jc w:val="center"/>
    </w:pPr>
    <w:rPr>
      <w:rFonts w:eastAsia="Times New Roman" w:cs="Times New Roman"/>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A6640F"/>
    <w:pPr>
      <w:spacing w:before="75" w:after="75"/>
      <w:ind w:firstLine="375"/>
      <w:jc w:val="both"/>
    </w:pPr>
  </w:style>
  <w:style w:type="paragraph" w:customStyle="1" w:styleId="naisnod">
    <w:name w:val="naisnod"/>
    <w:basedOn w:val="Normal"/>
    <w:uiPriority w:val="99"/>
    <w:rsid w:val="00A6640F"/>
    <w:pPr>
      <w:spacing w:before="150" w:after="150"/>
    </w:pPr>
    <w:rPr>
      <w:b/>
      <w:bCs/>
    </w:rPr>
  </w:style>
  <w:style w:type="paragraph" w:customStyle="1" w:styleId="naisc">
    <w:name w:val="naisc"/>
    <w:basedOn w:val="Normal"/>
    <w:rsid w:val="00A6640F"/>
    <w:pPr>
      <w:spacing w:before="75" w:after="75"/>
    </w:pPr>
  </w:style>
  <w:style w:type="paragraph" w:styleId="ListParagraph">
    <w:name w:val="List Paragraph"/>
    <w:basedOn w:val="Normal"/>
    <w:uiPriority w:val="34"/>
    <w:qFormat/>
    <w:rsid w:val="00A6640F"/>
    <w:pPr>
      <w:ind w:left="720"/>
      <w:contextualSpacing/>
    </w:pPr>
  </w:style>
  <w:style w:type="character" w:styleId="Hyperlink">
    <w:name w:val="Hyperlink"/>
    <w:basedOn w:val="DefaultParagraphFont"/>
    <w:uiPriority w:val="99"/>
    <w:unhideWhenUsed/>
    <w:rsid w:val="006F58BF"/>
    <w:rPr>
      <w:color w:val="0563C1" w:themeColor="hyperlink"/>
      <w:u w:val="single"/>
    </w:rPr>
  </w:style>
  <w:style w:type="character" w:styleId="UnresolvedMention">
    <w:name w:val="Unresolved Mention"/>
    <w:basedOn w:val="DefaultParagraphFont"/>
    <w:uiPriority w:val="99"/>
    <w:semiHidden/>
    <w:unhideWhenUsed/>
    <w:rsid w:val="006F58BF"/>
    <w:rPr>
      <w:color w:val="605E5C"/>
      <w:shd w:val="clear" w:color="auto" w:fill="E1DFDD"/>
    </w:rPr>
  </w:style>
  <w:style w:type="paragraph" w:styleId="Header">
    <w:name w:val="header"/>
    <w:basedOn w:val="Normal"/>
    <w:link w:val="HeaderChar"/>
    <w:uiPriority w:val="99"/>
    <w:unhideWhenUsed/>
    <w:rsid w:val="00E7264A"/>
    <w:pPr>
      <w:tabs>
        <w:tab w:val="center" w:pos="4680"/>
        <w:tab w:val="right" w:pos="9360"/>
      </w:tabs>
    </w:pPr>
  </w:style>
  <w:style w:type="character" w:customStyle="1" w:styleId="HeaderChar">
    <w:name w:val="Header Char"/>
    <w:basedOn w:val="DefaultParagraphFont"/>
    <w:link w:val="Header"/>
    <w:uiPriority w:val="99"/>
    <w:rsid w:val="00E7264A"/>
    <w:rPr>
      <w:rFonts w:eastAsia="Times New Roman" w:cs="Times New Roman"/>
      <w:szCs w:val="24"/>
      <w:lang w:val="lv-LV" w:eastAsia="lv-LV"/>
    </w:rPr>
  </w:style>
  <w:style w:type="paragraph" w:styleId="Footer">
    <w:name w:val="footer"/>
    <w:basedOn w:val="Normal"/>
    <w:link w:val="FooterChar"/>
    <w:uiPriority w:val="99"/>
    <w:unhideWhenUsed/>
    <w:rsid w:val="00E7264A"/>
    <w:pPr>
      <w:tabs>
        <w:tab w:val="center" w:pos="4680"/>
        <w:tab w:val="right" w:pos="9360"/>
      </w:tabs>
    </w:pPr>
  </w:style>
  <w:style w:type="character" w:customStyle="1" w:styleId="FooterChar">
    <w:name w:val="Footer Char"/>
    <w:basedOn w:val="DefaultParagraphFont"/>
    <w:link w:val="Footer"/>
    <w:uiPriority w:val="99"/>
    <w:rsid w:val="00E7264A"/>
    <w:rPr>
      <w:rFonts w:eastAsia="Times New Roman" w:cs="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1200</Words>
  <Characters>6842</Characters>
  <Application>Microsoft Office Word</Application>
  <DocSecurity>0</DocSecurity>
  <Lines>57</Lines>
  <Paragraphs>16</Paragraphs>
  <ScaleCrop>false</ScaleCrop>
  <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Undīne Dindune</dc:creator>
  <cp:keywords/>
  <dc:description/>
  <cp:lastModifiedBy>Dainis Valdmanis</cp:lastModifiedBy>
  <cp:revision>42</cp:revision>
  <dcterms:created xsi:type="dcterms:W3CDTF">2021-09-17T07:13:00Z</dcterms:created>
  <dcterms:modified xsi:type="dcterms:W3CDTF">2022-09-20T12:51:00Z</dcterms:modified>
</cp:coreProperties>
</file>