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23-TA-726: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2023. gadā papildus nepieciešamo valsts budžeta līdzfinansējumu ārvalstu filmu uzņemšanai Latvijā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2022. gada 15. marta noteikumu Nr. 173 "Kārtība, kādā ārvalstu filmu uzņemšanai Latvijā tiek piešķirts valsts budžeta līdzfinansējums" ietvaros atbalstu sniedz saskaņā ar Komisijas regulu (ES) (2014. gada 17. jūnijs) Nr. 651/2014, ar ko noteiktas atbalsta kategorijas atzīst par saderīgām ar iekšējo tirgu, piemērojot Līguma 107. un 108. pantu (par pasākumu iesniegta kopsavilkuma informācija EK - https://ec.europa.eu/competition/state_aid/cases1/202244/SA_104678_D0C40A84-0800-C4B3-B36A-5A77C640C628_18_1.pdf), un ar rīkojumu plānots palielināt pasākuma budžetu, lūdzam informatīvo ziņojumu papildināt ar informāciju, vai budžeta palielinājums pārsniedz 20% no sākotnējā pasākuma budžeta un ka Ekonomikas ministrija 20 darba dienu laikā pēc rīkojuma spēkā stāšanās nosūtīs kopsavilkuma informāciju par atbalsta programmas grozījumiem Eiropas Komisijai, izmantojot SANI 2 sistēmu, atbilstoši kārtībai, kas noteikta Ministru kabineta 2014. gada 16. decembra noteikumos Nr. 759 "Kārtība, kādā Eiropas Komisijā iesniedz atbalsta programmu un individuālo atbalsta projektu paziņojumus un kopsavilkuma informāciju, un kārtība, kādā piešķir un anulē elektroniskās sistēmas lietošanas tiesības". Skaidrojam, ka esošas atbalsta shēmas sākotnējā budžeta palielinājumu par summu līdz 20% apmērā neuzskata par tādu apmēru, par ko būtu atkārtoti jāsniedz kopsavilkuma informācija (lūdzam skatīt Komisijas Regulu (EK) Nr. 794/2004 (2004. gada 21. aprīlis), ar ko īsteno Padomes Regulu (ES) 2015/1589, ar ko nosaka sīki izstrādātus noteikumus Līguma par Eiropas Savienības darbību 108. panta piemērošanai; https://eur-lex.europa.eu/legal-content/LV/TXT/?uri=CELEX%3A02004R0794-20160317).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 papildu infromāciju "budžeta palielinājums pārsniedz 20% no sākotnējā pasākuma budžeta, tādēļ Ekonomikas ministrija 20 darba dienu laikā pēc rīkojuma spēkā stāšanās nosūtīs kopsavilkuma informāciju par atbalsta programmas grozījumiem Eiropas Komisijai, izmantojot SANI 2 sistēmu, atbilstoši kārtībai, kas noteikta Ministru kabineta 2014. gada 16. decembra noteikumos Nr. 759 “Kārtība, kādā Eiropas Komisijā iesniedz atbalsta programmu un individuālo atbalsta projektu paziņojumus un kopsavilkuma informāciju, un kārtība, kādā piešķir un anulē elektroniskās sistēmas lietošanas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“Divi prokurori” prognozēto nodokļu ieņēmumu palielinājumu attiecīgajās izmaksu pozīcijās, jo šobrīd prognozēto nodokļu ieņēmumu palielinājums norādītajās izmaksu pozīcijās veido kopsummu 677 789,98 euro nevis 203 839,98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pielikumā pie projekta "Divi prokurori" norādīta precizēta informācija. Palielinājums norādītajās izmaksu pozīcijās veido kopsummu  203 840 </w:t>
            </w:r>
            <w:r w:rsidR="00000000" w:rsidRPr="00000000" w:rsidDel="00000000">
              <w:rPr>
                <w:i w:val="1"/>
                <w:rtl w:val="0"/>
              </w:rPr>
              <w:t xml:space="preserve">euro</w:t>
            </w:r>
            <w:r w:rsidR="00000000" w:rsidRPr="00000000" w:rsidDel="00000000">
              <w:rPr>
                <w:rtl w:val="0"/>
              </w:rPr>
              <w:t xml:space="preserve">. (sākotnēji norādīti kļūdains aprēķins 1.pielikumā projekta “Divi prokurori” 1.pozīcijā).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2022.gadā atbilstoši Ministru kabineta 2022.gada 27.septembra rīkojumam Nr.663 “Par apropriācijas palielināšanu” tika palielināta apropriācija Ekonomikas ministrijai resursiem no dotācijas no vispārējiem ieņēmumiem un izdevumiem valsts budžeta programmā 28.00.00 “Ārējās ekonomiskās politikas ieviešana” 2 096 561 euro apmērā, lai nodrošinātu valsts budžeta līdzfinansējumu ārvalstu filmu uzņemšanai Latvijā. Apropriācijas palielinājums minētajā apmērā tika pamatots ar atbilstošu nodokļu ieņēmumu palielinājumu 2022.gadā, attiecīgi lūdzam papildināt informatīvo ziņojumu ar informāciju par 2022.gadā papildu piešķirtā finansējuma izlietošanu un faktisko nodokļu ieņēmumu palielinājumu.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 sekojošu informāciju: "2022. gadā no kopējā pieejamā finansējuma 2 890 333 </w:t>
            </w:r>
            <w:r w:rsidR="00000000" w:rsidRPr="00000000" w:rsidDel="00000000">
              <w:rPr>
                <w:i w:val="1"/>
                <w:rtl w:val="0"/>
              </w:rPr>
              <w:t xml:space="preserve">euro </w:t>
            </w:r>
            <w:r w:rsidR="00000000" w:rsidRPr="00000000" w:rsidDel="00000000">
              <w:rPr>
                <w:rtl w:val="0"/>
              </w:rPr>
              <w:t xml:space="preserve">(2022. gada sākotnējais pieejamais valsts budžeta līdzfinansējums 793 772 </w:t>
            </w:r>
            <w:r w:rsidR="00000000" w:rsidRPr="00000000" w:rsidDel="00000000">
              <w:rPr>
                <w:i w:val="1"/>
                <w:rtl w:val="0"/>
              </w:rPr>
              <w:t xml:space="preserve">euro </w:t>
            </w:r>
            <w:r w:rsidR="00000000" w:rsidRPr="00000000" w:rsidDel="00000000">
              <w:rPr>
                <w:rtl w:val="0"/>
              </w:rPr>
              <w:t xml:space="preserve">un papildus piešķirtais finansējums 2 096 561 </w:t>
            </w:r>
            <w:r w:rsidR="00000000" w:rsidRPr="00000000" w:rsidDel="00000000">
              <w:rPr>
                <w:i w:val="1"/>
                <w:rtl w:val="0"/>
              </w:rPr>
              <w:t xml:space="preserve">euro</w:t>
            </w:r>
            <w:r w:rsidR="00000000" w:rsidRPr="00000000" w:rsidDel="00000000">
              <w:rPr>
                <w:rtl w:val="0"/>
              </w:rPr>
              <w:t xml:space="preserve">) tika izlietots finansējums 1 948 994 </w:t>
            </w:r>
            <w:r w:rsidR="00000000" w:rsidRPr="00000000" w:rsidDel="00000000">
              <w:rPr>
                <w:i w:val="1"/>
                <w:rtl w:val="0"/>
              </w:rPr>
              <w:t xml:space="preserve">euro </w:t>
            </w:r>
            <w:r w:rsidR="00000000" w:rsidRPr="00000000" w:rsidDel="00000000">
              <w:rPr>
                <w:rtl w:val="0"/>
              </w:rPr>
              <w:t xml:space="preserve">apmērā. 2022. gadā faktiskie nodokļu ieņēmumi ir 2 008 287 </w:t>
            </w:r>
            <w:r w:rsidR="00000000" w:rsidRPr="00000000" w:rsidDel="00000000">
              <w:rPr>
                <w:i w:val="1"/>
                <w:rtl w:val="0"/>
              </w:rPr>
              <w:t xml:space="preserve">euro</w:t>
            </w:r>
            <w:r w:rsidR="00000000" w:rsidRPr="00000000" w:rsidDel="00000000">
              <w:rPr>
                <w:rtl w:val="0"/>
              </w:rPr>
              <w:t xml:space="preserve">, attiecīgi nodokļu ieņēmumu palielinājums ir 59 292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4.sadaļā “Prognozētais nodokļu ieņēmumu palielinājums” ir norādīts, ka prognozēto nodokļu ieņēmumu palielinājuma apmērs 2023. gadā trešās kārtas ietvaros tiek plānots 2 887 031 euro  (kopā ar nodokļu ieņēmumu palielinājumu 485 727 euro apmērā 2022. gadā apstiprinātajiem projektu iesniegumiem, kas daļēji realizēti arī 2023. gadā). Norādām, ka atbilstoši 1.pielikumā sniegtajai informācijai prognozētais nodokļu ieņēmumu palielinājums ir 2 620 215,68 euro apmērā, attiecīgi lūdzam veikt nepieciešamos precizējumus. Vienlaikus lūdzam sniegt papildu informāciju par 2022. gadā apstiprinātajiem projektu iesniegumiem, kas palielina nodokļu ieņēmumus 2023.gadā 485 727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 precizētu informāciju. Vienlaikus skaidrojam, ka ārvalstu filmu uzņemšanas rezultātā prognozēto nodokļu ieņēmumu palielinājuma apmērs 2023. gadā trešās kārtas ietvaros tiek plānots 2 916 852 </w:t>
            </w:r>
            <w:r w:rsidR="00000000" w:rsidRPr="00000000" w:rsidDel="00000000">
              <w:rPr>
                <w:i w:val="1"/>
                <w:rtl w:val="0"/>
              </w:rPr>
              <w:t xml:space="preserve">euro </w:t>
            </w:r>
            <w:r w:rsidR="00000000" w:rsidRPr="00000000" w:rsidDel="00000000">
              <w:rPr>
                <w:rtl w:val="0"/>
              </w:rPr>
              <w:t xml:space="preserve">(kopā ar nodokļu ieņēmumu palielinājumu 570 255 </w:t>
            </w:r>
            <w:r w:rsidR="00000000" w:rsidRPr="00000000" w:rsidDel="00000000">
              <w:rPr>
                <w:i w:val="1"/>
                <w:rtl w:val="0"/>
              </w:rPr>
              <w:t xml:space="preserve">euro </w:t>
            </w:r>
            <w:r w:rsidR="00000000" w:rsidRPr="00000000" w:rsidDel="00000000">
              <w:rPr>
                <w:rtl w:val="0"/>
              </w:rPr>
              <w:t xml:space="preserve">apmērā 2022. gadā apstiprinātajiem projektu iesniegumiem, kas daļēji realizēti arī 2023. gadā). 2022.gadā apstiprināti un līgumi noslēgti ar Tasse Film par filmu “Zaļais papagailis” (attiecināmās izmaksas Latvijā 2023.gadā plānotas 391 105 </w:t>
            </w:r>
            <w:r w:rsidR="00000000" w:rsidRPr="00000000" w:rsidDel="00000000">
              <w:rPr>
                <w:i w:val="1"/>
                <w:rtl w:val="0"/>
              </w:rPr>
              <w:t xml:space="preserve">euro </w:t>
            </w:r>
            <w:r w:rsidR="00000000" w:rsidRPr="00000000" w:rsidDel="00000000">
              <w:rPr>
                <w:rtl w:val="0"/>
              </w:rPr>
              <w:t xml:space="preserve">un prognozētie nodokļu ieņēmumi 90 384 </w:t>
            </w:r>
            <w:r w:rsidR="00000000" w:rsidRPr="00000000" w:rsidDel="00000000">
              <w:rPr>
                <w:i w:val="1"/>
                <w:rtl w:val="0"/>
              </w:rPr>
              <w:t xml:space="preserve">euro </w:t>
            </w:r>
            <w:r w:rsidR="00000000" w:rsidRPr="00000000" w:rsidDel="00000000">
              <w:rPr>
                <w:rtl w:val="0"/>
              </w:rPr>
              <w:t xml:space="preserve">apmērā) un FILM ANGELS STUDIO par filmu “HARBINA” (attiecināmās izmaksas Latvijā 2023.gadā plānotas 2 119 570 </w:t>
            </w:r>
            <w:r w:rsidR="00000000" w:rsidRPr="00000000" w:rsidDel="00000000">
              <w:rPr>
                <w:i w:val="1"/>
                <w:rtl w:val="0"/>
              </w:rPr>
              <w:t xml:space="preserve">euro </w:t>
            </w:r>
            <w:r w:rsidR="00000000" w:rsidRPr="00000000" w:rsidDel="00000000">
              <w:rPr>
                <w:rtl w:val="0"/>
              </w:rPr>
              <w:t xml:space="preserve">un prognozētos nodokļu ieņēmumus 479 871 </w:t>
            </w:r>
            <w:r w:rsidR="00000000" w:rsidRPr="00000000" w:rsidDel="00000000">
              <w:rPr>
                <w:i w:val="1"/>
                <w:rtl w:val="0"/>
              </w:rPr>
              <w:t xml:space="preserve">euro </w:t>
            </w:r>
            <w:r w:rsidR="00000000" w:rsidRPr="00000000" w:rsidDel="00000000">
              <w:rPr>
                <w:rtl w:val="0"/>
              </w:rPr>
              <w:t xml:space="preserve">apmērā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ziņojama 1.tabulas ailē “Latvijā plānotās attiecināmās izmaksas 2023.g., euro” norādīto projektu attiecināmo izmaksu kopsumma veido 10 061 825,47 euro nevis 11 241 025,47 euro, attiecīgi lūdzam novērst minēto neprecizitāti. Vienlaikus lūdzam skaidrot iemeslu kāpēc projekta “Divi prokurori” un projekta “Pēc mums tikai plūdi” norādītās plānotās attiecināmās izmaksas nesakrīt ar 1.pielikumā sniegto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1.tabulas informācija. SIA “TASSE FILM” iesniedza projektu  par filmas “Pēc mums tikai plūdi” uzņemšanu 2023. gadā un 2024. gadā. Informatīvā ziņojuma 1.tabulā norādītas Latvijā plānotās attiecināmās izmaksas 2023.gadā, savukārt, 1. pielikumā norādītas kopējās projekta attiecināmās izmaksas Latvijā. Tabulā par 2023.gadā  prognozētajiem nodokļu ieņēmumiem ir atskaitīti minētās filmas plānotie nodokļu ieņēmumi 2024. gadā. Attiecībā uz SIA “White Picture” iesniegto projektu par filmas  “Divi prokurori” norādītajām plānotajām izmaksām, projekta iesniedzējs bija norādījis kopējās Latvijā attiecināmās izmaksas  un projekta ietvaros iekļautās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2.sadaļā “Informācija par 2023. gada konkursu” ir minēts, ka saskaņā ar MK noteikumu Nr. 173 anotācijā noteikto valsts budžeta līdzfinansējums ārvalstu filmu uzņemšanai gadā ir 793 772 euro. Lūdzam precizēt minēto, ņemot vērā, ka līdzfinansējums ārvalstu filmu uzņemšanai Latvijā 2023.gadam ir paredzēts likumā “Par valsts budžetu 2023. gadam un budžeta ietvaru 2023., 2024. un 2025. gadam” Ekonomikas ministrijas budžeta programmā 28.00.00 “Ārējās ekonomiskās politikas ieviešana”. Vienlaikus lūdzam sniegt informāciju par atbalstītajiem projektiem Ekonomikas ministrijas budžetā 2023.gadam ieplānotā finansējuma 793 772 euro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 sadaļā precizēta informācija. Vienlaikus, papildināts informatīvais ziņojums ar informāciju par 2023. gadā ieplānotā finansējuma izlietojumu: "Valsts budžeta līdzfinansējums ārvalstu filmu uzņemšanai Latvijā 2023.gadam 793 772 </w:t>
            </w:r>
            <w:r w:rsidR="00000000" w:rsidRPr="00000000" w:rsidDel="00000000">
              <w:rPr>
                <w:i w:val="1"/>
                <w:rtl w:val="0"/>
              </w:rPr>
              <w:t xml:space="preserve">euro </w:t>
            </w:r>
            <w:r w:rsidR="00000000" w:rsidRPr="00000000" w:rsidDel="00000000">
              <w:rPr>
                <w:rtl w:val="0"/>
              </w:rPr>
              <w:t xml:space="preserve">apmērā ir paredzēts likumā “Par valsts budžetu 2023. gadam un budžeta ietvaru 2023., 2024. un 2025. gadam” Ekonomikas ministrijas budžeta programmā 28.00.00 “Ārējās ekonomiskās politikas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Ekonomikas ministrijas budžetā tika paredzēts finansējums 793 772 </w:t>
            </w:r>
            <w:r w:rsidR="00000000" w:rsidRPr="00000000" w:rsidDel="00000000">
              <w:rPr>
                <w:i w:val="1"/>
                <w:rtl w:val="0"/>
              </w:rPr>
              <w:t xml:space="preserve">euro </w:t>
            </w:r>
            <w:r w:rsidR="00000000" w:rsidRPr="00000000" w:rsidDel="00000000">
              <w:rPr>
                <w:rtl w:val="0"/>
              </w:rPr>
              <w:t xml:space="preserve">apmērā, no kuriem 615 971,65 </w:t>
            </w:r>
            <w:r w:rsidR="00000000" w:rsidRPr="00000000" w:rsidDel="00000000">
              <w:rPr>
                <w:i w:val="1"/>
                <w:rtl w:val="0"/>
              </w:rPr>
              <w:t xml:space="preserve">euro </w:t>
            </w:r>
            <w:r w:rsidR="00000000" w:rsidRPr="00000000" w:rsidDel="00000000">
              <w:rPr>
                <w:rtl w:val="0"/>
              </w:rPr>
              <w:t xml:space="preserve">tika paredzēti diviem projektiem, kas tika uzsākti jau 2022. gadā - Tasse Film “Zaļais papagailis” (85 430,92 </w:t>
            </w:r>
            <w:r w:rsidR="00000000" w:rsidRPr="00000000" w:rsidDel="00000000">
              <w:rPr>
                <w:i w:val="1"/>
                <w:rtl w:val="0"/>
              </w:rPr>
              <w:t xml:space="preserve">euro</w:t>
            </w:r>
            <w:r w:rsidR="00000000" w:rsidRPr="00000000" w:rsidDel="00000000">
              <w:rPr>
                <w:rtl w:val="0"/>
              </w:rPr>
              <w:t xml:space="preserve">) un Film Angels Studio “Harbina” (530 540,73 euro). Ņemot vērā, ka 2023. gadā plānots organizēt divus uzsaukumus, 2023. gada trešajā kārtā paredzēts finansējums 100 000 </w:t>
            </w:r>
            <w:r w:rsidR="00000000" w:rsidRPr="00000000" w:rsidDel="00000000">
              <w:rPr>
                <w:i w:val="1"/>
                <w:rtl w:val="0"/>
              </w:rPr>
              <w:t xml:space="preserve">euro </w:t>
            </w:r>
            <w:r w:rsidR="00000000" w:rsidRPr="00000000" w:rsidDel="00000000">
              <w:rPr>
                <w:rtl w:val="0"/>
              </w:rPr>
              <w:t xml:space="preserve">apmērā, savukārt ceturtajā kārtā 77 800,35 </w:t>
            </w:r>
            <w:r w:rsidR="00000000" w:rsidRPr="00000000" w:rsidDel="00000000">
              <w:rPr>
                <w:i w:val="1"/>
                <w:rtl w:val="0"/>
              </w:rPr>
              <w:t xml:space="preserve">euro</w:t>
            </w:r>
            <w:r w:rsidR="00000000" w:rsidRPr="00000000" w:rsidDel="00000000">
              <w:rPr>
                <w:rtl w:val="0"/>
              </w:rPr>
              <w:t xml:space="preserve">.Informatīvā ziņojuma 1.tabulā norādīti visi atbalstītie projekti saņemto punktu secībā. Visvairāk punktu un pēc papildu kritērijiem pirmajā vietā ierindojās SIA “CINEVILLA FILMS” iesniegtais projekts par filmas SISI 3 uzņemšanu, kurai izsludinātā konkursa ietvaros nav pieejams pieprasītais finansējumus 892 100,00 </w:t>
            </w:r>
            <w:r w:rsidR="00000000" w:rsidRPr="00000000" w:rsidDel="00000000">
              <w:rPr>
                <w:i w:val="1"/>
                <w:rtl w:val="0"/>
              </w:rPr>
              <w:t xml:space="preserve">euro </w:t>
            </w:r>
            <w:r w:rsidR="00000000" w:rsidRPr="00000000" w:rsidDel="00000000">
              <w:rPr>
                <w:rtl w:val="0"/>
              </w:rPr>
              <w:t xml:space="preserve">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sagatavot un ekonomikas ministram atbilstoši likuma “Par valsts budžetu 2023. gadam un budžeta ietvaru 2023., 2024. un 2025. gadam” </w:t>
            </w:r>
            <w:r w:rsidR="00000000" w:rsidRPr="00000000" w:rsidDel="00000000">
              <w:rPr>
                <w:rtl w:val="0"/>
              </w:rPr>
              <w:t xml:space="preserve">60. pantam</w:t>
            </w:r>
            <w:r w:rsidR="00000000" w:rsidRPr="00000000" w:rsidDel="00000000">
              <w:rPr>
                <w:rtl w:val="0"/>
              </w:rPr>
              <w:t xml:space="preserve">, iesniegt noteiktā kārtībā izskatīšanai Ministru kabinetā rīkojuma projektu par 2023. gada apropriācijas palielināšanu 1 994 856,82 </w:t>
            </w:r>
            <w:r w:rsidR="00000000" w:rsidRPr="00000000" w:rsidDel="00000000">
              <w:rPr>
                <w:i w:val="1"/>
                <w:rtl w:val="0"/>
              </w:rPr>
              <w:t xml:space="preserve">euro </w:t>
            </w:r>
            <w:r w:rsidR="00000000" w:rsidRPr="00000000" w:rsidDel="00000000">
              <w:rPr>
                <w:rtl w:val="0"/>
              </w:rPr>
              <w:t xml:space="preserve">apmērā valsts budžeta līdzfinansējumam ārvalstu filmu uzņemšanai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MK sēdes protokollēmuma projekta 2.punktu, vienlaikus apropriācijas palielinājuma apjomu norādot veselos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sagatavot un ekonomikas ministram atbilstoši likuma “Par valsts budžetu 2023. gadam un budžeta ietvaru 2023., 2024. un 2025. gadam” 60. pantam </w:t>
            </w:r>
            <w:r w:rsidR="00000000" w:rsidRPr="00000000" w:rsidDel="00000000">
              <w:rPr>
                <w:u w:val="single"/>
                <w:rtl w:val="0"/>
              </w:rPr>
              <w:t xml:space="preserve">noteiktā kārtībā iesniegt izskatīšanai</w:t>
            </w:r>
            <w:r w:rsidR="00000000" w:rsidRPr="00000000" w:rsidDel="00000000">
              <w:rPr>
                <w:rtl w:val="0"/>
              </w:rPr>
              <w:t xml:space="preserve"> Ministru kabinetā rīkojuma projektu par 2023. gada apropriācijas palielināšanu 1 994 85</w:t>
            </w:r>
            <w:r w:rsidR="00000000" w:rsidRPr="00000000" w:rsidDel="00000000">
              <w:rPr>
                <w:u w:val="single"/>
                <w:rtl w:val="0"/>
              </w:rPr>
              <w:t xml:space="preserve">7</w:t>
            </w:r>
            <w:r w:rsidR="00000000" w:rsidRPr="00000000" w:rsidDel="00000000">
              <w:rPr>
                <w:rtl w:val="0"/>
              </w:rPr>
              <w:t xml:space="preserve"> euro apmērā valsts budžeta līdzfinansējumam ārvalstu filmu uzņemšanai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piedāvātajai redakcijai precizēts MK sēdes protokollēmuma projekta 2.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sagatavot un ekonomikas ministram atbilstoši likuma “Par valsts budžetu 2023. gadam un budžeta ietvaru 2023., 2024. un 2025. gadam” </w:t>
            </w:r>
            <w:r w:rsidR="00000000" w:rsidRPr="00000000" w:rsidDel="00000000">
              <w:rPr>
                <w:rtl w:val="0"/>
              </w:rPr>
              <w:t xml:space="preserve">60. pantam</w:t>
            </w:r>
            <w:r w:rsidR="00000000" w:rsidRPr="00000000" w:rsidDel="00000000">
              <w:rPr>
                <w:rtl w:val="0"/>
              </w:rPr>
              <w:t xml:space="preserve"> noteiktā kārtībā iesniegt izskatīšanai Ministru kabinetā rīkojuma projektu par 2023. gada apropriācijas palielināšanu 1 994 857 </w:t>
            </w:r>
            <w:r w:rsidR="00000000" w:rsidRPr="00000000" w:rsidDel="00000000">
              <w:rPr>
                <w:i w:val="1"/>
                <w:rtl w:val="0"/>
              </w:rPr>
              <w:t xml:space="preserve">euro </w:t>
            </w:r>
            <w:r w:rsidR="00000000" w:rsidRPr="00000000" w:rsidDel="00000000">
              <w:rPr>
                <w:rtl w:val="0"/>
              </w:rPr>
              <w:t xml:space="preserve">apmērā valsts budžeta līdzfinansējumam ārvalstu filmu uzņemšanai Latvijā.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4.sadaļā “Prognozētais nodokļu ieņēmumu palielinājums” precizēt trešās kārtas ietvaros prognozēto nodokļu ieņēmumu palielinājuma apmēru 2023.gadā, lai tas sakrīt ar 1.pielikumā norādītā nodokļu ieņēmumu palielinājuma un nodokļu ieņēmumu palielinājuma par 2022.gadā apstiprinātajiem projektiem kopsummu.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precizēts trešās kārtas ietvaros prognozēto nodokļu ieņēmumu palielinājuma apmērs 2023.gadā.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un tā pielikumā par ieņēmumiem un izdevumiem sniegto informāciju atspoguļot veselos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priekšlikumā minētajam, informācija par ieņēmumiem un izdevumiem atspoguļota veselos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1.pielikumā ir novērojama zināma nekonsekvence sniegtajā informācijā. Tā, piem., projektam “PĒC MUMS TIKAI PLŪDI” attiecināmo izmaksu tāmes pozīcijai “Transporta pakalpojumi un degviela” kā plānoto nodokļu maksājumu veids tiek minēts PVN, savukārt, projektam “ATJAUNOŠANA GREISONU NAMĀ” – IIN un PVN, bet projektam “SISI 3” – VSAOI, IIN un PVN. Šāda situācija, kad dažādiem projektiem identiskajai attiecināmo izmaksu tāmes pozīcijai tiek norādīti dažādi plānoto nodokļu maksājumu veidi, pielikumā ir sastopama daudzviet. Lūdzam rast iespēju veikt nepieciešamus precizējumus, lai sniegtā informācija būtu konsekventa, vai papildināt pielikumu ar papildus informāciju, paskaidrojot, kāpēc pastāv šādas atšķirības.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priekšlikumā minētajam, izmaksu pozīcijas plānoto nodokļu apmaksas veidi vienādoti un precizēti.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23-TA-726</w:t>
    </w:r>
    <w:r>
      <w:br/>
    </w:r>
    <w:r w:rsidR="00000000" w:rsidRPr="00000000" w:rsidDel="00000000">
      <w:rPr>
        <w:rtl w:val="0"/>
      </w:rPr>
      <w:t xml:space="preserve">26.04.2023. 12.22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23-TA-726</w:t>
    </w:r>
    <w:r>
      <w:br/>
    </w:r>
    <w:r w:rsidR="00000000" w:rsidRPr="00000000" w:rsidDel="00000000">
      <w:rPr>
        <w:rtl w:val="0"/>
      </w:rPr>
      <w:t xml:space="preserve">26.04.2023. 12.22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Izziņa_23-TA-726.docx</dc:title>
</cp:coreProperties>
</file>

<file path=docProps/custom.xml><?xml version="1.0" encoding="utf-8"?>
<Properties xmlns="http://schemas.openxmlformats.org/officeDocument/2006/custom-properties" xmlns:vt="http://schemas.openxmlformats.org/officeDocument/2006/docPropsVTypes"/>
</file>