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25-TA-2433: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Izglītības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14.panta 41. un 42.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nosaka kritērijus izglītības pieejamības nodrošināšanai, klašu grupu sadalījumu pašvaldību, valsts augstskolu un privātajās izglītības iestādēs, kuras īsteno vispārējās pamatizglītības un vispārējās vidējās izglītības programmas, kā arī kvantitatīvos rādītājus – izglītojamo skaitu klašu grupās kā vienu no priekšnosacījumiem izglītības kvalitātei (turpmāk – kvantitatīvie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nosaka kritērijus, tai skaitā ņemot vērā kritērijus attiecībā uz izglītības pieejamības nodrošināšanu, un kārtību, kādā valsts piedalās to pedagogu darba samaksas finansēšanā, kuri nodarbināti pašvaldību, valsts augstskolu un privātajās izglītības iestādēs, kuras īsteno vispārējās pamatizglītības un vispārējās vidējās izglītības programmas, ja izglītības iestāde neatbilst Ministru kabineta noteiktajiem kvantitatīvajiem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virzītā reforma "Programma skolā" paredz ietekmi uz izglītības pakalpojuma kvalitāti un vienlīdzīga pakalpojuma pieejamību ikvienā finansētajā izglītības iestādē, lūdzam precizēt plānoto deleģējumu nosakot, ka kārtībā, kādā valsts finansēs pedagogu darba samaksu tiks iekļauti arī uzraudzības pasākumi. Aicinām deleģējuma ietvaros noteikt, kā valsts izvērtē izglītības iestādes iesaisti kvalitatīvā reformas ieviešanā, t.sk., atbilstošu pedagogu, atbalsta personāla nodarbinātību. Attiecīgi deleģējuma ietvaros būtu nepieciešams noteikt arī pasākumus, ko valsts veic, ja izglītības iestāde nevar nodrošināt nepieciešamo pedagogu un atbalsta personāla pieejamību izglītības pakalpojuma nodrošināšanai, lai mazinātu riskus, kas saistīti ar reformas rezultātu ieguvi.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nosaka kritērijus izglītības pieejamības nodrošināšanai, klašu grupu sadalījumu pašvaldību, valsts augstskolu un privātajās izglītības iestādēs, kuras īsteno vispārējās pamatizglītības un vispārējās vidējās izglītības programmas, kā arī kvantitatīvos rādītājus – izglītojamo skaitu klašu grupās kā vienu no priekšnosacījumiem izglītības kvalitātei (turpmāk – kvantitatīvie rādītāji), kā arī kārtību, kādā valsts uzrauga šo kritēriju un kvantitatīvo rādītāju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nosaka kritērijus, tai skaitā ņemot vērā kritērijus attiecībā uz izglītības pieejamības nodrošināšanu, kā arī kārtību un apmēru, kādā valsts piedalās to pedagogu darba samaksas finansēšanā, kuri nodarbināti pašvaldību, valsts augstskolu un privātajās izglītības iestādēs, kuras īsteno vispārējās pamatizglītības un vispārējās vidējās izglītības programmas, ja izglītības iestāde neatbilst Ministru kabineta noteiktajiem kvantitatīvajiem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14.panta 8.</w:t>
            </w:r>
            <w:r w:rsidR="00000000" w:rsidRPr="00000000" w:rsidDel="00000000">
              <w:rPr>
                <w:vertAlign w:val="superscript"/>
                <w:rtl w:val="0"/>
              </w:rPr>
              <w:t xml:space="preserve">1</w:t>
            </w:r>
            <w:r w:rsidR="00000000" w:rsidRPr="00000000" w:rsidDel="00000000">
              <w:rPr>
                <w:rtl w:val="0"/>
              </w:rPr>
              <w:t xml:space="preserve"> punkts paredz deleģējumu Ministru kabinetam noteikt prasības sistēmiskai izglītības kvalitātes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izskatīšanā Saeimā ir likumprojekts “Grozījumi Izglītības likumā” (935/Lp14), kurā ietverta izglītības iestāžu akreditācijas sistēmas pārskatīšana.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risināms attiecīgo normatīvo aktu izstrādes un pieņemšanas gaitā.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14.panta 41. un 42.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nosaka kritērijus izglītības pieejamības nodrošināšanai, klašu grupu sadalījumu pašvaldību, valsts augstskolu un privātajās izglītības iestādēs, kuras īsteno vispārējās pamatizglītības un vispārējās vidējās izglītības programmas, kā arī kvantitatīvos rādītājus – izglītojamo skaitu klašu grupās kā vienu no priekšnosacījumiem izglītības kvalitātei (turpmāk – kvantitatīvie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nosaka kritērijus, tai skaitā ņemot vērā kritērijus attiecībā uz izglītības pieejamības nodrošināšanu, un kārtību, kādā valsts piedalās to pedagogu darba samaksas finansēšanā, kuri nodarbināti pašvaldību, valsts augstskolu un privātajās izglītības iestādēs, kuras īsteno vispārējās pamatizglītības un vispārējās vidējās izglītības programmas, ja izglītības iestāde neatbilst Ministru kabineta noteiktajiem kvantitatīvajiem rādītājiem;”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Izglītības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protokollēmumu ar uzdevumu aprēķināt reformas ieviešanas izmaksas, saskaņot tās un iekļaut atbilstoši aprēķinātajām izmaksām atbilstošu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izstrādā Izglītības likuma 14. panta 41. un 42. punktā minētos noteikumus saskaņā ar 2024.gada 17.decembra Ministru kabineta sēdē apstiprinātajā informatīvajā ziņojumā par vispārējās pamatizglītības un vispārējās vidējās izglītības pedagogu darba samaksas finansēšanas modeli “Programma skolā” ietvertajiem kritērijiem un balstoties uz precizētiem aprēķiniem atbilstoši aktuāliem datiem, kā arī nodrošina budžetā finansēšanas modeļa "Programma skolā" ieviešanai atbilstošu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22.septembra sēdē tika skatīts Finanšu ministrijas sagatavotais informatīvais ziņojums "Par valsts budžeta likumprojektā  iekļaujamiem prioritārajiem pasākumiem 2026., 2027. un 2028. gadam", kur saskaņā ar protokollēmuma 2.punktu tika atbalstīts informatīvā ziņojuma 1. pielikumā ietvertos prioritāros pasākumus 2026., 2027. un 2028. gadam un pasākumus finansējuma nodrošināšanai prioritāro pasākumu īstenošanai (MK 22.09.2025. sēdes prot. Nr.38, 1. §, 2.punkts) - pedagogu darba samaksas finansēšanas modelim "Programma skolā", paredzot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- 2026. gadam 45 028 012 euro (tai skaitā tai atbalsta personāla palielinājumam (groz.376.noteikumos) - 24 595 901 euro un pārejas periods vienu mācību gadu - 2 000 000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- 2027. gadam - 90 579 139 euro (tai skaitā tai atbalsta personāla palielinājumam (groz.376.noteikumos) - 24 595 901 euro un pārejas periods vienu mācību gadu - 4 000 000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- 2028.gadam - 86 579 139 euro (tai skaitā tai atbalsta personāla palielinājumam (groz.376.noteikumos) - 24 595 901 euro).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Izglītības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Atbalstīt iesniegto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 likumprojekta “Par valsts budžetu 2026. gadam un budžeta ietvaru 2026., 2027. un 2028. gadam” pavadošo likumprojektu paketē.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atbildīgais par likumprojekta turpmāko virzību Saeimā ir izglītības un zinātnes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protokollēmumu ar 4.punktu šādā redakcijā: “4. Ministru kabinets izstrādā Izglītības likuma 14. panta 41. un 42. punktā minētos noteikumus saskaņā ar 2024.gada 17.decembra Ministru kabineta sēdē apstiprinātajā informatīvajā ziņojumā par vispārējās pamatizglītības un vispārējās vidējās izglītības pedagogu darba samaksas finansēšanas modeli “Programma skolā” ietvertajiem kritērijiem un balstoties uz precizētiem aprēķiniem atbilstoši aktuāliem datiem, kā arī nodrošina budžetā finansēšanas modeļa "Programma skolā" ieviešanai atbilstošu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22.septembra sēdē tika skatīts Finanšu ministrijas sagatavotais informatīvais ziņojums "Par valsts budžeta likumprojektā  iekļaujamiem prioritārajiem pasākumiem 2026., 2027. un 2028. gadam", kur saskaņā ar protokollēmuma 2.punktu tika atbalstīts informatīvā ziņojuma 1. pielikumā ietvertos prioritāros pasākumus 2026., 2027. un 2028. gadam un pasākumus finansējuma nodrošināšanai prioritāro pasākumu īstenošanai (MK 22.09.2025. sēdes prot. Nr.38, 1. §, 2.punkts) - pedagogu darba samaksas finansēšanas modelim "Programma skolā", paredzot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- 2026. gadam 45 028 012 euro (tai skaitā tai atbalsta personāla palielinājumam (groz.376.noteikumos) - 24 595 901 euro un pārejas periods vienu mācību gadu - 2 000 000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- 2027. gadam - 90 579 139 euro (tai skaitā tai atbalsta personāla palielinājumam (groz.376.noteikumos) - 24 595 901 euro un pārejas periods vienu mācību gadu - 4 000 000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- 2028.gadam - 86 579 139 euro (tai skaitā tai atbalsta personāla palielinājumam (groz.376.noteikumos) - 24 595 901 euro).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Atbalstīt iesniegto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 likumprojekta “Par valsts budžetu 2026. gadam un budžeta ietvaru 2026., 2027. un 2028. gadam” pavadošo likumprojektu paketē.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atbildīgais par likumprojekta turpmāko virzību Saeimā ir izglītības un zinātnes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līdz 2025.gada 1.novembrim, ņemot vērā Valsts izglītības informācijas sistēmā pieejamo informāciju par pedagogu tarifikācijām 2025./2026.mācību gadā, sagatavot precizētos aprēķinus finansēšanas modelim “Programma skolā” un līdz 2025.gada 1.decembrim saskaņot tos ar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līdz 2026.gada 28.februārim ⁠izstrādāt un iesniegt Ministru kabinetam izskatīšanai MK noteikumu projektus jaunā finansēšanas modeļa “Programma skolā” ieviešanai, izvērtējot papildus ⁠finansējuma piešķiršanu atbilstoši veiktajiem aprēķiniem un valsts fiskālās telpas iespējām/ekonomiskās attīstības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Šā panta trešo daļu un 59. panta otro daļu par to pedagogu darba samaksas nodrošināšanu no valsts budžeta līdzekļiem, kuri nodarbināti pašvaldību, valsts augstskolu un privātajās izglītības iestādēs, kuras īsteno vispārējās pamatizglītības un vispārējās vidējās izglītības programmas, nepiemēro, ja izglītojamo skaits attiecīgajā klašu grupā neatbilst Ministru kabineta noteiktajiem kvantitatīvajiem rādītājiem. Šādā gadījumā pedagogu darba samaksu attiecīgajā klašu grupā nodrošina no izglītības iestāžu dibinātāju budžeta līdzekļiem, bet valsts piedalās pedagogu darba samaksas finansēšanā, ievērojot Ministru kabineta noteiktos kritērijus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Pašvaldības šā panta 3.</w:t>
            </w:r>
            <w:r w:rsidR="00000000" w:rsidRPr="00000000" w:rsidDel="00000000">
              <w:rPr>
                <w:vertAlign w:val="superscript"/>
                <w:rtl w:val="0"/>
              </w:rPr>
              <w:t xml:space="preserve">2</w:t>
            </w:r>
            <w:r w:rsidR="00000000" w:rsidRPr="00000000" w:rsidDel="00000000">
              <w:rPr>
                <w:rtl w:val="0"/>
              </w:rPr>
              <w:t xml:space="preserve"> daļā minētajā gadījumā nodrošina pedagogu darba samaksu pašvaldību izglītības iestāžu attiecīgajās klašu grupās tādā pašā apmērā, kādā tā tiktu nodrošināta no valsts budžeta līdzekļiem, ja izglītojamo skaits atbilstu Ministru kabineta noteiktajiem kvantitatīvajiem rādītājiem. Ja valsts piedalās pedagogu darba samaksas finansēšanā, pašvaldību finansējuma apmērs samazināms par valsts finansējuma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(3</w:t>
            </w:r>
            <w:r w:rsidR="00000000" w:rsidRPr="00000000" w:rsidDel="00000000">
              <w:rPr>
                <w:vertAlign w:val="superscript"/>
                <w:rtl w:val="0"/>
              </w:rPr>
              <w:t xml:space="preserve">3</w:t>
            </w:r>
            <w:r w:rsidR="00000000" w:rsidRPr="00000000" w:rsidDel="00000000">
              <w:rPr>
                <w:rtl w:val="0"/>
              </w:rPr>
              <w:t xml:space="preserve">) Pašvaldības šā panta 3.2 daļā minētajā gadījumā nodrošina pedagogu darba samaksu pašvaldību izglītības iestāžu attiecīgajās klašu grupās tādā pašā apmērā, kādā tā tiktu nodrošināta no valsts budžeta līdzekļiem, ja izglītojamo skaits atbilstu Ministru kabineta noteiktajiem kvantitatīvajiem rādītājiem. </w:t>
            </w:r>
            <w:r w:rsidR="00000000" w:rsidRPr="00000000" w:rsidDel="00000000">
              <w:rPr>
                <w:b w:val="1"/>
                <w:rtl w:val="0"/>
              </w:rPr>
              <w:t xml:space="preserve">Valstij piedaloties pedagogu darba samaksas finansēšanā atbilstoši Ministru kabineta noteiktajiem kritērijiem un kārtībai, pašvaldību finansējuma apmērs samazināms par valsts finansējuma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Šā panta trešo daļu un 59. panta otro daļu par to pedagogu darba samaksas nodrošināšanu no valsts budžeta līdzekļiem, kuri nodarbināti pašvaldību, valsts augstskolu un privātajās izglītības iestādēs, kuras īsteno vispārējās pamatizglītības un vispārējās vidējās izglītības programmas, nepiemēro, ja izglītojamo skaits attiecīgajā klašu grupā neatbilst Ministru kabineta noteiktajiem kvantitatīvajiem rādītājiem. Šādā gadījumā pedagogu darba samaksu attiecīgajā klašu grupā nodrošina no izglītības iestāžu dibinātāju budžeta līdzekļiem, bet valsts piedalās pedagogu darba samaksas finansēšanā, ievērojot Ministru kabineta noteiktos kritērijus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Pašvaldības šā panta 3.</w:t>
            </w:r>
            <w:r w:rsidR="00000000" w:rsidRPr="00000000" w:rsidDel="00000000">
              <w:rPr>
                <w:vertAlign w:val="superscript"/>
                <w:rtl w:val="0"/>
              </w:rPr>
              <w:t xml:space="preserve">2</w:t>
            </w:r>
            <w:r w:rsidR="00000000" w:rsidRPr="00000000" w:rsidDel="00000000">
              <w:rPr>
                <w:rtl w:val="0"/>
              </w:rPr>
              <w:t xml:space="preserve"> daļā minētajā gadījumā nodrošina pedagogu darba samaksu pašvaldību izglītības iestāžu attiecīgajās klašu grupās tādā pašā apmērā, kādā tā tiktu nodrošināta no valsts budžeta līdzekļiem, ja izglītojamo skaits atbilstu Ministru kabineta noteiktajiem kvantitatīvajiem rādītājiem. Valstij piedaloties pedagogu darba samaksas finansēšanā atbilstoši Ministru kabineta noteiktajiem kritērijiem un kārtībai, pašvaldību finansējuma apmērs samazināms par valsts finansējuma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127. un 128.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Ministru kabinets līdz 2026. gada 28. februārim izdod šā likuma 14. panta 41. un 42.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Grozījumi šā likuma 60. pantā attiecībā uz tā 3.</w:t>
            </w:r>
            <w:r w:rsidR="00000000" w:rsidRPr="00000000" w:rsidDel="00000000">
              <w:rPr>
                <w:vertAlign w:val="superscript"/>
                <w:rtl w:val="0"/>
              </w:rPr>
              <w:t xml:space="preserve">2</w:t>
            </w:r>
            <w:r w:rsidR="00000000" w:rsidRPr="00000000" w:rsidDel="00000000">
              <w:rPr>
                <w:rtl w:val="0"/>
              </w:rPr>
              <w:t xml:space="preserve"> daļas izteikšanu jaunā redakcijā un papildināšanu ar 3.</w:t>
            </w:r>
            <w:r w:rsidR="00000000" w:rsidRPr="00000000" w:rsidDel="00000000">
              <w:rPr>
                <w:vertAlign w:val="superscript"/>
                <w:rtl w:val="0"/>
              </w:rPr>
              <w:t xml:space="preserve">3</w:t>
            </w:r>
            <w:r w:rsidR="00000000" w:rsidRPr="00000000" w:rsidDel="00000000">
              <w:rPr>
                <w:rtl w:val="0"/>
              </w:rPr>
              <w:t xml:space="preserve"> daļu stājas spēkā 2026. gada 1. septembrī. Līdz 2026. gada 31. augustam izglītības iestāžu vispārējās izglītības programmu īstenošanā nodarbināto pedagogu darba samaksa tiek nodrošināta atbilstoši šā likuma regulējumam, kas bija spēkā līdz 2026. gada 31. 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"Grozījumi Izglītības likumā" (turpmāk – projekts) 3. pantā ietverto Izglītības likuma pārejas noteikumu 127. punktu, ņemot vērā to, ka Izglītības likuma pārejas noteikumu 63. punkts paredz, ka Izglītības "likuma 14. panta 41. un 42. punkts stājas spēkā 2018. gada 1. septembrī. Ministru kabinets līdz 2018. gada 31. augustam izdod šā likuma 14. panta 41. un 42. punktā minētos Ministru kabineta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127.pārejas noteikuma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127. un 128.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Grozījumi šā likuma 14. panta 41. un 42. punktā stājas spēkā 2026. gada 1. martā. Ministru kabinets līdz 2026. gada 28. februārim izdod šā likuma 14. panta 41. un 42.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Grozījumi šā likuma 60. pantā attiecībā uz tā 3.</w:t>
            </w:r>
            <w:r w:rsidR="00000000" w:rsidRPr="00000000" w:rsidDel="00000000">
              <w:rPr>
                <w:vertAlign w:val="superscript"/>
                <w:rtl w:val="0"/>
              </w:rPr>
              <w:t xml:space="preserve">2</w:t>
            </w:r>
            <w:r w:rsidR="00000000" w:rsidRPr="00000000" w:rsidDel="00000000">
              <w:rPr>
                <w:rtl w:val="0"/>
              </w:rPr>
              <w:t xml:space="preserve"> daļas izteikšanu jaunā redakcijā un papildināšanu ar 3.</w:t>
            </w:r>
            <w:r w:rsidR="00000000" w:rsidRPr="00000000" w:rsidDel="00000000">
              <w:rPr>
                <w:vertAlign w:val="superscript"/>
                <w:rtl w:val="0"/>
              </w:rPr>
              <w:t xml:space="preserve">3</w:t>
            </w:r>
            <w:r w:rsidR="00000000" w:rsidRPr="00000000" w:rsidDel="00000000">
              <w:rPr>
                <w:rtl w:val="0"/>
              </w:rPr>
              <w:t xml:space="preserve"> daļu stājas spēkā 2026. gada 1. septembrī. Līdz 2026. gada 31. augustam izglītības iestāžu vispārējās izglītības programmu īstenošanā nodarbināto pedagogu darba samaksa tiek nodrošināta atbilstoši šā likuma regulējumam, kas bija spēkā līdz 2026. gada 31. augustam."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127. un 128.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Ministru kabinets līdz 2026. gada 28. februārim izdod šā likuma 14. panta 41. un 42.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Grozījumi šā likuma 60. pantā attiecībā uz tā 3.</w:t>
            </w:r>
            <w:r w:rsidR="00000000" w:rsidRPr="00000000" w:rsidDel="00000000">
              <w:rPr>
                <w:vertAlign w:val="superscript"/>
                <w:rtl w:val="0"/>
              </w:rPr>
              <w:t xml:space="preserve">2</w:t>
            </w:r>
            <w:r w:rsidR="00000000" w:rsidRPr="00000000" w:rsidDel="00000000">
              <w:rPr>
                <w:rtl w:val="0"/>
              </w:rPr>
              <w:t xml:space="preserve"> daļas izteikšanu jaunā redakcijā un papildināšanu ar 3.</w:t>
            </w:r>
            <w:r w:rsidR="00000000" w:rsidRPr="00000000" w:rsidDel="00000000">
              <w:rPr>
                <w:vertAlign w:val="superscript"/>
                <w:rtl w:val="0"/>
              </w:rPr>
              <w:t xml:space="preserve">3</w:t>
            </w:r>
            <w:r w:rsidR="00000000" w:rsidRPr="00000000" w:rsidDel="00000000">
              <w:rPr>
                <w:rtl w:val="0"/>
              </w:rPr>
              <w:t xml:space="preserve"> daļu stājas spēkā 2026. gada 1. septembrī. Līdz 2026. gada 31. augustam izglītības iestāžu vispārējās izglītības programmu īstenošanā nodarbināto pedagogu darba samaksa tiek nodrošināta atbilstoši šā likuma regulējumam, kas bija spēkā līdz 2026. gada 31. 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projekta 3. pantā ietverto Izglītības likuma pārejas noteikumu 128. punktu ar atsauci uz to, ka arī projekta 1. pantā ietvertais Izglītības likuma 14. panta 41. un 42. punkta grozījums stājas spēkā 2026. gada 1. septembrī, ņemot vērā to, ka šajās normās ietvertais regulējums ir saistīts ar projekta 2. pantā ietvertajiem grozījumiem Izglītības likuma 60. pantā. Vienlaikus vēršam uzmanību uz to, ka konkrēto pedagogu darba samaksa atbilstoši Izglītības likuma 60. panta 3.</w:t>
            </w:r>
            <w:r w:rsidR="00000000" w:rsidRPr="00000000" w:rsidDel="00000000">
              <w:rPr>
                <w:vertAlign w:val="superscript"/>
                <w:rtl w:val="0"/>
              </w:rPr>
              <w:t xml:space="preserve">2</w:t>
            </w:r>
            <w:r w:rsidR="00000000" w:rsidRPr="00000000" w:rsidDel="00000000">
              <w:rPr>
                <w:rtl w:val="0"/>
              </w:rPr>
              <w:t xml:space="preserve"> daļā (spēkā esošajā redakcijā) noteiktajam visticamāk tiek nodrošināta, ievērojot Ministru kabineta noteikumus, kas izdoti saskaņā ar Izglītības likuma 14. panta 41. un 42. punktā (spēkā esošajā redakcijā) Ministru kabinetam doto pilnvarojumu. Tādējādi projekta 3. pantā ietvertajā Izglītības likuma pārejas noteikumu 128. punktā būtu paredzams, ka konkrēto pedagogu darba samaksa tiek nodrošināta ne tikai atbilstoši Izglītības likuma regulējumam, kas bija spēkā līdz 2026. gada 31. augustam, bet arī atbilstoši attiecīgajiem Ministru kabineta noteikumiem, kas izdoti uz Izglītības likuma 14. panta 41. un 42. punktā (spēkā esošajā redakcijā) paredzētā pilnvarojuma pamata, bet zaudēs spēku projekta spēkā stāšanās brīdī, jo projekta 1. pantā ietvertajiem grozījumiem nav paredzēts atšķirīgs spēkā stāšanās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127.pārejas noteikuma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pedagoga darba samaksas aprēķins un izmaksa atbilstoši spēkā esošajam regulējumam par laika posmu no 1.septembra līdz 31.decembrim un no 1.janvāra līdz 31.augustam tiek veikta kārtējā gada septembrī un janvārī. Vienlaikus, lai sagatavotos mērķdotācijas aprēķināšanai, nepieciešams savlaicīgi definēt kritērijus saskaņā ar kuriem valsts piedalīsies pedagogu darba samaksas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atbilstošajām tiesību normām nosakāms atšķirīgs spēkā stāšanās laiks.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127. un 128.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Grozījumi šā likuma 14. panta 41. un 42. punktā stājas spēkā 2026. gada 1. martā. Ministru kabinets līdz 2026. gada 28. februārim izdod šā likuma 14. panta 41. un 42.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Grozījumi šā likuma 60. pantā attiecībā uz tā 3.</w:t>
            </w:r>
            <w:r w:rsidR="00000000" w:rsidRPr="00000000" w:rsidDel="00000000">
              <w:rPr>
                <w:vertAlign w:val="superscript"/>
                <w:rtl w:val="0"/>
              </w:rPr>
              <w:t xml:space="preserve">2</w:t>
            </w:r>
            <w:r w:rsidR="00000000" w:rsidRPr="00000000" w:rsidDel="00000000">
              <w:rPr>
                <w:rtl w:val="0"/>
              </w:rPr>
              <w:t xml:space="preserve"> daļas izteikšanu jaunā redakcijā un papildināšanu ar 3.</w:t>
            </w:r>
            <w:r w:rsidR="00000000" w:rsidRPr="00000000" w:rsidDel="00000000">
              <w:rPr>
                <w:vertAlign w:val="superscript"/>
                <w:rtl w:val="0"/>
              </w:rPr>
              <w:t xml:space="preserve">3</w:t>
            </w:r>
            <w:r w:rsidR="00000000" w:rsidRPr="00000000" w:rsidDel="00000000">
              <w:rPr>
                <w:rtl w:val="0"/>
              </w:rPr>
              <w:t xml:space="preserve"> daļu stājas spēkā 2026. gada 1. septembrī. Līdz 2026. gada 31. augustam izglītības iestāžu vispārējās izglītības programmu īstenošanā nodarbināto pedagogu darba samaksa tiek nodrošināta atbilstoši šā likuma regulējumam, kas bija spēkā līdz 2026. gada 31. augustam."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neiebilst likumprojekta tālākai virzībai, ja uz Ministru kabineta sēdi tiek virzīta elektroniski precizētā anotācija, kurā aizpildīts tabulas 5.1. un 5.3.punkts, kā arī sniegta informācija, ka nepieciešamais valsts budžeta finansējums ir iekļauts likumprojektā "Par valsts budžetu 2026.gadam un budžeta ietvaru 2026., 2027. un 2028.gadam".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25-TA-2433</w:t>
    </w:r>
    <w:r>
      <w:br/>
    </w:r>
    <w:r w:rsidR="00000000" w:rsidRPr="00000000" w:rsidDel="00000000">
      <w:rPr>
        <w:rtl w:val="0"/>
      </w:rPr>
      <w:t xml:space="preserve">13.10.2025. 10.03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25-TA-2433</w:t>
    </w:r>
    <w:r>
      <w:br/>
    </w:r>
    <w:r w:rsidR="00000000" w:rsidRPr="00000000" w:rsidDel="00000000">
      <w:rPr>
        <w:rtl w:val="0"/>
      </w:rPr>
      <w:t xml:space="preserve">13.10.2025. 10.03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Izziņa_25-TA-2433.docx</dc:title>
</cp:coreProperties>
</file>

<file path=docProps/custom.xml><?xml version="1.0" encoding="utf-8"?>
<Properties xmlns="http://schemas.openxmlformats.org/officeDocument/2006/custom-properties" xmlns:vt="http://schemas.openxmlformats.org/officeDocument/2006/docPropsVTypes"/>
</file>