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23-TA-2087: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Starptautisko un Latvijas Republikas nacionālo sankciju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1.panta 4.punktā tiek skaidrots "sankciju subjekts" un ar grozījumiem paredzēts izslēgt šo tiesību normu. No anotācijas nav izprotams, kādēļ šāds grozījums nepieciešams, bet bez šī termina skaidrojuma var būt apgrūtināta pareiza likuma piemērošana. Lūdzam papildināt anotāciju ar skaidrojumu par to, kādēļ šāds grozījums tiek veikts, vai pārskatīt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paredzot, ka likuma 1.panta 4.punkts aiz vārdiem "attiecībā uz kuru noteiktas" jāpapildina ar vārdiem "vai attiecināmas", savukāt likumprojekts paredz svītrot 1.panta 5.punktu "patiesais labuma guvējs", jo patiesā labuma guvēja jēdziens ir definēts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3. un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Starptautisko un Latvijas Republikas nacionālo sankciju likumā (turpmāk – likums) un likumprojektā "Grozījumi Starptautisko un Latvijas Republikas nacionālo sankciju likumā" (turpmāk – projekts) tiek lietots termins "sankciju subjekts", nav skaidrs, kādēļ projekts paredz izslēgt likuma 1. panta 4. punktu, kurā ietverts termina "sankciju subjekts" skaidrojums. Ievērojot minēto, lūdzam precizēt projektu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paredzot, ka likuma 1.panta 4.punkts aiz vārdiem "attiecībā uz kuru noteiktas" jāpapildina ar vārdiem "vai attiecināmas", savukāt likumprojekts paredz svītrot 1.panta 5.punktu "patiesais labuma guvējs", jo patiesā labuma guvēja jēdziens ir definēts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un 5.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3. un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un Latvijas Republikas nacionālo sankciju likuma (turpmāk - likums) 1.panta 4.punktā noteikts termina "sankciju subjekts" skaidrojums. Ar likumprojekta 1.pantā ietverto grozījumu paredzēts izslēgt likuma 1.panta 4.punktu. Likumprojekta sākotnējas ietekmes novērtējuma ziņojumā (anotācijā) nav paskaidrots minētā grozījuma mērķis un nepieciešamība. Vienlaikus likumā (5.,7., 8.,9.,10.pants u.c.)  joprojām lietos termins "sankciju subjekts". Tiesiskās noteiktības nodrošināšanai, lūdzam precizēt likumprojekta 1.pantā ietverto grozījumu, neietverot tajā grozījumu par likuma 1.panta 4.punkta izslēgšanu.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paredzot, ka likuma 1.panta 4.punkts aiz vārdiem "attiecībā uz kuru noteiktas" jāpapildina ar vārdiem "vai attiecināmas", savukāt likumprojekts paredz svītrot 1.panta 5.punktu "patiesais labuma guvējs", jo patiesā labuma guvēja jēdziens ir definēts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un 5.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starptautiskās vai nacionālās sankcijas paredz noteiktus izņēmuma gadījumus sankciju izpildē, Finanšu izlūkošanas dienests pēc sankciju subjekta vai personas, kas vēlas veikt darbības, uz kurām attiecināmas starptautiskās vai nacionālās sankcijas, pamatota rakstveida iesnieguma var pieņemt lēmumu par šādu izņēmumu piemērošanu,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noteiktajos gadījumos. Rakstveida iesniegumā iesniedzējam ir pienākums norādīt izņēmuma piemērošanas nepieciešamību, tās juridisko pamatojumu un pievienot izņēmuma piemērošanu pamatojošos dokumentus un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56. pantā ir noteiktas iesnieguma izstrādāšanas un iesniegšanas prasības. Tādējādi nav skaidrs, kādēļ projektā paredzētajā likuma 10. panta pirmajā un 1.</w:t>
            </w:r>
            <w:r w:rsidR="00000000" w:rsidRPr="00000000" w:rsidDel="00000000">
              <w:rPr>
                <w:vertAlign w:val="superscript"/>
                <w:rtl w:val="0"/>
              </w:rPr>
              <w:t xml:space="preserve">1</w:t>
            </w:r>
            <w:r w:rsidR="00000000" w:rsidRPr="00000000" w:rsidDel="00000000">
              <w:rPr>
                <w:rtl w:val="0"/>
              </w:rPr>
              <w:t xml:space="preserve"> daļā ir noteikts citādāks regulējums. Turklāt nav skaidrs, kādēļ likuma 10. pantā nepieciešams paredzēt atšķirīgu regulējumu par iesnieguma izstrādāšanu un iesniegšanu, proti, likuma 10. panta pirmajā un 1.</w:t>
            </w:r>
            <w:r w:rsidR="00000000" w:rsidRPr="00000000" w:rsidDel="00000000">
              <w:rPr>
                <w:vertAlign w:val="superscript"/>
                <w:rtl w:val="0"/>
              </w:rPr>
              <w:t xml:space="preserve">1</w:t>
            </w:r>
            <w:r w:rsidR="00000000" w:rsidRPr="00000000" w:rsidDel="00000000">
              <w:rPr>
                <w:rtl w:val="0"/>
              </w:rPr>
              <w:t xml:space="preserve"> daļā ir noteiktas iesnieguma izstrādāšanas un iesniegšanas prasības, bet likuma 10. panta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nav noteiktas iesnieguma izstrādāšanas un iesniegšanas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likuma 10. pantā ietverto regulējumu un precizēt to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pie apraksta par izņēmumu piemērošanu sankciju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 starptautiskās vai nacionālās sankcijas paredz noteiktus izņēmuma gadījumus sankciju izpildē, Finanšu izlūkošanas dienests pēc sankciju subjekta vai personas, kas vēlas veikt darbības, uz kurām attiecināmas starptautiskās vai nacionālās sankcijas, pamatota rakstveida iesnieguma var pieņemt lēmumu par šādu izņēmumu piemērošanu, izņemot šā panta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daļā noteiktajos gadījumos. Rakstveida iesniegumā iesniedzējam ir pienākums norādīt izņēmuma piemērošanas nepieciešamību, tās juridisko pamatojumu un pievienot izņēmuma piemērošanu pamatojošos dokumentus un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 Lēmuma pārsūdzēšana neaptur tā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lēmumu apstrīdēšanas, pārsūdzēšanas un izskatīšanas kārtība ir paredzēta Administratīvā procesa likuma B un C daļā. Turklāt atbilstoši Administratīvā procesa likuma 80. panta pirmajā daļā noteiktajam iesniegums par administratīvā akta apstrīdēšanu aptur tā darbību no dienas, kad iesniegums saņemts iestādē, un atbilstoši Administratīvā procesa likuma 185. panta pirmajā daļā noteiktajam pieteikuma iesniegšana tiesā par administratīvā akta atcelšanu, atzīšanu par spēku zaudējušu vai spēkā neesošu aptur administratīvā akta darbību no dienas, kad pieteikums saņemts tiesā. Tādējādi nav skaidrs, kādēļ projektā paredzētajā likuma 10. panta 1.4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Savukārt Administratīvā procesa likuma 3. panta otrā daļa noteic, ka </w:t>
            </w:r>
            <w:r w:rsidR="00000000" w:rsidRPr="00000000" w:rsidDel="00000000">
              <w:rPr>
                <w:u w:val="single"/>
                <w:rtl w:val="0"/>
              </w:rPr>
              <w:t xml:space="preserve">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10. panta 1.</w:t>
            </w:r>
            <w:r w:rsidR="00000000" w:rsidRPr="00000000" w:rsidDel="00000000">
              <w:rPr>
                <w:vertAlign w:val="superscript"/>
                <w:rtl w:val="0"/>
              </w:rPr>
              <w:t xml:space="preserve">4</w:t>
            </w:r>
            <w:r w:rsidR="00000000" w:rsidRPr="00000000" w:rsidDel="00000000">
              <w:rPr>
                <w:rtl w:val="0"/>
              </w:rPr>
              <w:t xml:space="preserve">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pie apraksta par izņēmumu piemērošanu sankciju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 Lēmuma pārsūdzēšana neaptur tā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64. pants noteic, kādā termiņā iestāde pieņem lēmumu, ja saņemts iesniegums, kā arī lēmuma pieņemšanas termiņa pagarināšanas kārtību. Tādējādi nav skaidrs, kādēļ projektā paredzētajā likuma 10. panta 1.</w:t>
            </w:r>
            <w:r w:rsidR="00000000" w:rsidRPr="00000000" w:rsidDel="00000000">
              <w:rPr>
                <w:vertAlign w:val="superscript"/>
                <w:rtl w:val="0"/>
              </w:rPr>
              <w:t xml:space="preserve">3</w:t>
            </w:r>
            <w:r w:rsidR="00000000" w:rsidRPr="00000000" w:rsidDel="00000000">
              <w:rPr>
                <w:rtl w:val="0"/>
              </w:rPr>
              <w:t xml:space="preserve">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10. panta 1.</w:t>
            </w:r>
            <w:r w:rsidR="00000000" w:rsidRPr="00000000" w:rsidDel="00000000">
              <w:rPr>
                <w:vertAlign w:val="superscript"/>
                <w:rtl w:val="0"/>
              </w:rPr>
              <w:t xml:space="preserve">3</w:t>
            </w:r>
            <w:r w:rsidR="00000000" w:rsidRPr="00000000" w:rsidDel="00000000">
              <w:rPr>
                <w:rtl w:val="0"/>
              </w:rPr>
              <w:t xml:space="preserve">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pie apraksta par izņēmumu piemērošanu sankciju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 Lēmuma pārsūdzēšana neaptur tā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likuma 10. panta 1.</w:t>
            </w:r>
            <w:r w:rsidR="00000000" w:rsidRPr="00000000" w:rsidDel="00000000">
              <w:rPr>
                <w:vertAlign w:val="superscript"/>
                <w:rtl w:val="0"/>
              </w:rPr>
              <w:t xml:space="preserve">4</w:t>
            </w:r>
            <w:r w:rsidR="00000000" w:rsidRPr="00000000" w:rsidDel="00000000">
              <w:rPr>
                <w:rtl w:val="0"/>
              </w:rPr>
              <w:t xml:space="preserve"> un 2.</w:t>
            </w:r>
            <w:r w:rsidR="00000000" w:rsidRPr="00000000" w:rsidDel="00000000">
              <w:rPr>
                <w:vertAlign w:val="superscript"/>
                <w:rtl w:val="0"/>
              </w:rPr>
              <w:t xml:space="preserve">1</w:t>
            </w:r>
            <w:r w:rsidR="00000000" w:rsidRPr="00000000" w:rsidDel="00000000">
              <w:rPr>
                <w:rtl w:val="0"/>
              </w:rPr>
              <w:t xml:space="preserve"> daļā ir noteikta Ministru kabineta un Finanšu izlūkošanas dienesta pieņemto lēmumu apstrīdēšanas un pārsūdzēšanas kārtība, bet projekts neparedz likuma 10.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minēto lēmumu apstrīdēšanas un pārsūdzēšanas kārtību. Ievērojot minēto, lūdzam papildināt projektā paredzēto likuma 10. pantu ar atbilstošu regulējumu vai anotāciju ar skaidrojumu, kādēļ šāds regulējums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anotācijas 1.3. apakšsadaļā norādīts, ka Ārlietu ministrija pieņem lēmumus par izņēmumu – licenču piešķiršanu attiecībā uz divējādas nozīmes precēm – saskaņā ar Stratēģiskas nozīmes preču aprites likumā noteikto kārtību. Iesniegumi tiek izskatīti un lēmumi var tikt pārsūdzēti Stratēģiskas nozīmes preču aprites likumā noteiktajā kārtībā, tomēr nav skaidrs, kur Stratēģiskas nozīmes preču aprites likumā ir noteikta attiecīgā lēmumu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Ārlietu ministrijas pieņemtajiem lēmumiem par humāno izņēmumu anotācijas 1.3. apakšsadaļā norādīts, ka to apstrīdēšana notiek tiesā Administratīvā procesa likumā noteiktajā kārtībā. Vēršam uzmanību uz to, ka lēmumus var apstrīdēt augstākā iestādē vai pārsūdzēt tiesā, nevis apstrīdēt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pie apraksta par izņēmumu piemērošanu sankciju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Finanšu izlūkošanas dienestam ir tiesības Administratīvā procesa likumā noteiktajā kārtībā pieprasīt lēmuma par izņēmuma gadījumu piemērošanu starptautisko vai nacionālo sankciju izpildē pieņemšanai nepieciešamo informāciju no iesnieguma iesniedzēja, jebkuras publiskas personas institūcijas atbilstoši tās kompetencei, privātpersonām un šajā likuma noteikto uzraudzības institūciju uzraudzībā esošajiem subjektiem. Informāciju sniedz septiņu darba dienu laikā vai trīs dienu laikā, ja pieprasījumā norādīta steidzamība.";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59. pants paredz regulējumu par informācijas iegūšanu. Tādējādi nav skaidrs, kādēļ projektā paredzētajā likuma 10. panta otrajā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10. panta otrajā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izslēgt projektā paredzētajā likuma 10. panta otrās daļas pirmajā teikumā vārdus "Administratīvā procesa likumā noteiktajā kārtībā", jo tie ir lieki.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pie apraksta par izņēmumu piemērošanu sankciju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Finanšu izlūkošanas dienestam ir tiesības Administratīvā procesa likumā noteiktajā kārtībā pieprasīt lēmuma par izņēmuma gadījumu piemērošanu starptautisko vai nacionālo sankciju izpildē pieņemšanai nepieciešamo informāciju no iesnieguma iesniedzēja, jebkuras publiskas personas institūcijas atbilstoši tās kompetencei, privātpersonām un šajā likuma noteikto uzraudzības institūciju uzraudzībā esošajiem subjektiem. Informāciju sniedz septiņu darba dienu laikā vai trīs dienu laikā, ja pieprasījumā norādīta steidzamība.";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Finanšu izlūkošanas dienesta lēmumu par izņēmumu piemērošanu var apstrīdēt Finanšu izlūkošanas dienesta priekšniekam. Finanšu izlūkošanas dienesta priekšnieka lēmumu var pārsūdzēt tiesā Administratīvā procesa likumā noteiktajā kārtībā. Lēmuma  par izņēmuma piemērošanu apstrīdēšana un pārsūdzēšana neaptur šī lēmuma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Administratīvā procesa likuma 80. panta pirmajā daļā noteiktajam iesniegums par administratīvā akta apstrīdēšanu aptur tā darbību no dienas, kad iesniegums saņemts iestādē, un atbilstoši Administratīvā procesa likuma 185. panta pirmajā daļā noteiktajam pieteikuma iesniegšana tiesā par administratīvā akta atcelšanu, atzīšanu par spēku zaudējušu vai spēkā neesošu aptur administratīvā akta darbību no dienas, kad pieteikums saņemts tiesā. Tādējādi nav skaidrs, kādēļ projektā paredzētajā likuma 10. panta 2.</w:t>
            </w:r>
            <w:r w:rsidR="00000000" w:rsidRPr="00000000" w:rsidDel="00000000">
              <w:rPr>
                <w:vertAlign w:val="superscript"/>
                <w:rtl w:val="0"/>
              </w:rPr>
              <w:t xml:space="preserve">1</w:t>
            </w:r>
            <w:r w:rsidR="00000000" w:rsidRPr="00000000" w:rsidDel="00000000">
              <w:rPr>
                <w:rtl w:val="0"/>
              </w:rPr>
              <w:t xml:space="preserve">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Savukārt Administratīvā procesa likuma 3. panta otrā daļa noteic, ka </w:t>
            </w:r>
            <w:r w:rsidR="00000000" w:rsidRPr="00000000" w:rsidDel="00000000">
              <w:rPr>
                <w:u w:val="single"/>
                <w:rtl w:val="0"/>
              </w:rPr>
              <w:t xml:space="preserve">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10. panta 2.</w:t>
            </w:r>
            <w:r w:rsidR="00000000" w:rsidRPr="00000000" w:rsidDel="00000000">
              <w:rPr>
                <w:vertAlign w:val="superscript"/>
                <w:rtl w:val="0"/>
              </w:rPr>
              <w:t xml:space="preserve">1</w:t>
            </w:r>
            <w:r w:rsidR="00000000" w:rsidRPr="00000000" w:rsidDel="00000000">
              <w:rPr>
                <w:rtl w:val="0"/>
              </w:rPr>
              <w:t xml:space="preserve">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pie apraksta par izņēmumu piemērošanu sankciju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Finanšu izlūkošanas dienesta lēmumu par izņēmumu piemērošanu var apstrīdēt Finanšu izlūkošanas dienesta priekšniekam. Finanšu izlūkošanas dienesta priekšnieka lēmumu var pārsūdzēt tiesā Administratīvā procesa likumā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pirmajā daļā vārdus "finanšu un civiltiesiskās";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jau likuma "Grozījumi Starptautisko un Latvijas Republikas nacionālo sankciju likumā" tapšanas ietvaros 2019. gadā vairākkārtēji pauda iebildumu attiecībā uz 11. panta pirmo daļu jeb nostāju, ka visas Apvienoto Nāciju Organizācijas Drošības Padomes rezolūcijās noteiktās sankcijas būtu tieši piemērojamas (uzsvars tieši uz ceļošanas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tika panākta vienošanās noteikt, ka tieši attiecīgās "finanšu un civiltiesiskās sankcijas" ir tieši piemērojamas. Attiecīgā likuma sākotnējās ietekmes novērtējuma ziņojumā (anotācijā) minēts: "</w:t>
            </w:r>
            <w:r w:rsidR="00000000" w:rsidRPr="00000000" w:rsidDel="00000000">
              <w:rPr>
                <w:i w:val="1"/>
                <w:rtl w:val="0"/>
              </w:rPr>
              <w:t xml:space="preserve">Likumprojekta 6.pantā ietvertā ANO DP rezolūciju tiešā piemērojamība nav identiska ar ES regulu tiešo piemērojamību, jo ANO DP rezolūcijas bieži vien nav vērstas uz konkrētiem privāttiesiskiem subjektiem. Tomēr, ņemot vērtā FATF rekomendācijās ietverto formulējumu, ka nepieciešama ANO DP rezolūciju piemērošana bez kavēšanās (48h laikā) (to implement targeted financial sanctions to comply with the United Nations Security Council resolutions that require countries to freeze, without delay), tiek saglabāta šāda likumprojekta 6.panta redakcija.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projektā ietverto grozījumu likuma 11. panta pimajā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Norādītie vārdi netiek izslēgti.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Finanšu izlūkošanas dienests savas kompetences ietvaros sazinās ar ārvalstu kompetentajām institūcijām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Ikvienai personai ir pienākums nekavējoties informēt Finanšu izlūkošanas dienestu par starptautisko un nacionālo sankciju izpildi, tai skaitā par jebkādu līdzekļu iesaldēšanu, tiklīdz tā veikta."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ikvienas personas pienākumu informēt FID par sankciju izpildi. Pirmkārt, nav viennozīmīgi saprotams "sankciju izpildes" tvērums. Otrkārt, anotācijā lietots atšķirīgs termins, proti, "sankciju piemērošana". Savukārt grozījums būtiski palielina par informēšanu atbildīgo personu  loku, lietojot plašu terminu "ikvienai personai".  Tā kā nav skaidrs "sankciju izpildes" tvērums, tad nav saprotams, par kādām konkrētām darbībām un kuriem subjektiem iestāsies  pienākums ziņot FID. Piemēram, šī likuma 11.1. pants, kas paredz izslēgt no iepirkuma pretendentus, kuriem uzliktās sankcijas kavēs līguma izpildi. Nav izprotams, vai šī darbiba ari būtu paziņojama kā daļa no sanciju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pie apraksta par informācijas apriti.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Finanšu izlūkošanas dienests savas kompetences ietvaros sazinās ar ārvalstu kompetentajām institūcijām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Ikvienai personai ir pienākums nekavējoties informēt Finanšu izlūkošanas dienestu par starptautisko un nacionālo sankciju izpildi, tai skaitā par jebkādu līdzekļu iesaldēšanu, tiklīdz tā veikta."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paredzētajā likuma 12.</w:t>
            </w:r>
            <w:r w:rsidR="00000000" w:rsidRPr="00000000" w:rsidDel="00000000">
              <w:rPr>
                <w:vertAlign w:val="superscript"/>
                <w:rtl w:val="0"/>
              </w:rPr>
              <w:t xml:space="preserve">1</w:t>
            </w:r>
            <w:r w:rsidR="00000000" w:rsidRPr="00000000" w:rsidDel="00000000">
              <w:rPr>
                <w:rtl w:val="0"/>
              </w:rPr>
              <w:t xml:space="preserve"> panta trešajā daļā ietverto atsauci uz likuma 2. pantu, jo tā ir neskaidra.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12.</w:t>
            </w:r>
            <w:r w:rsidR="00000000" w:rsidRPr="00000000" w:rsidDel="00000000">
              <w:rPr>
                <w:vertAlign w:val="superscript"/>
                <w:rtl w:val="0"/>
              </w:rPr>
              <w:t xml:space="preserve">1</w:t>
            </w:r>
            <w:r w:rsidR="00000000" w:rsidRPr="00000000" w:rsidDel="00000000">
              <w:rPr>
                <w:rtl w:val="0"/>
              </w:rPr>
              <w:t xml:space="preserve"> panta ceturtajā (iepriekš trešajā) daļā ietvertā atsauce, norādot uz likuma 2. panta otro daļu un Papildināts anotācijas 1.3. apakšpunkts pie apraksta par Finanšu izlūkošanas dienesta 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analizē starptautisko un nacionālo sankciju jomu regulējošos normatīvos aktus un nepieciešamības gadījumā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izlūkošanas dienests pieņem šā likuma 2.pantā otrajā daļā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 pēc savas iniciatīvas vai pēc personas iesnieguma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izlūkošanas dienests savā tīmekļvietnē publicē informāciju par sankciju subjektiem un tiem iesaldētajiem finanšu līdzekļiem un saimnieciskajiem resursiem Latvijā, kā arī informāciju par starptautisko un nacionālo sankciju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izlūkošanas dienests organizē informatīvus pasākumus vai apmācības par sankciju izpildes jautājumiem."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Finanšu izlūkošanas dienests savas kompetences ietvaros sazinās ar ārvalstu kompetentajām institūcijām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Ikvienai personai ir pienākums nekavējoties informēt Finanšu izlūkošanas dienestu par starptautisko un nacionālo sankciju izpildi, tai skaitā par jebkādu līdzekļu iesaldēšanu, tiklīdz tā veikta."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starptautisko un nacionālo sankciju izpildes gadījumu skaits nodokļu un muitas jomā var būt ļoti liels, ziņošanas pienākumu Finanšu izlūkošanas dienestam nav iespējams nodrošināt nekavējoties, tiklīdz sankciju izpilde ir veikta. Ievērojot minēto, lūdzam izslēgt Starptautisko un Latvijas Republikas nacionālo sankciju likuma (turpmāk - likums) 12.panta   piektajā daļā vārdus "nekavējoties"un "tiklīdz tā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Ikvienai personai ir pienākums informēt Finanšu izlūkošanas dienestu par starptautisko un nacionālo sankciju izpildi, tai skaitā par jebkādu līdzekļu iesaldēšanu."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jauns atzinums bez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Finanšu izlūkošanas dienests savas kompetences ietvaros sazinās ar ārvalstu kompetentajām institūcijām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Ikvienai personai ir pienākums nekavējoties informēt Finanšu izlūkošanas dienestu par starptautisko un nacionālo sankciju izpildi, tai skaitā par jebkādu līdzekļu iesaldēšanu, tiklīdz tā veikta."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tiek izslēgta likuma 13. panta 4.</w:t>
            </w:r>
            <w:r w:rsidR="00000000" w:rsidRPr="00000000" w:rsidDel="00000000">
              <w:rPr>
                <w:vertAlign w:val="superscript"/>
                <w:rtl w:val="0"/>
              </w:rPr>
              <w:t xml:space="preserve">1</w:t>
            </w:r>
            <w:r w:rsidR="00000000" w:rsidRPr="00000000" w:rsidDel="00000000">
              <w:rPr>
                <w:rtl w:val="0"/>
              </w:rPr>
              <w:t xml:space="preserve"> daļa, kurā noteikta Finanšu izlūkošanas dienesta kompetence. Savukārt projekts neparedz šādu grozījumu, kaut arī no projektā paredzētajā likuma pārejas noteikuma 10. punktā minētā izriet, ka tiek izslēgta likuma 13. panta 4.</w:t>
            </w:r>
            <w:r w:rsidR="00000000" w:rsidRPr="00000000" w:rsidDel="00000000">
              <w:rPr>
                <w:vertAlign w:val="superscript"/>
                <w:rtl w:val="0"/>
              </w:rPr>
              <w:t xml:space="preserve">1</w:t>
            </w:r>
            <w:r w:rsidR="00000000" w:rsidRPr="00000000" w:rsidDel="00000000">
              <w:rPr>
                <w:rtl w:val="0"/>
              </w:rPr>
              <w:t xml:space="preserve"> daļa. Ievērojot minēto, lūdzam papildināt projektu ar attiecīgu grozījumu likuma 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paredzot, ka līdz šim 13. panta 4.</w:t>
            </w:r>
            <w:r w:rsidR="00000000" w:rsidRPr="00000000" w:rsidDel="00000000">
              <w:rPr>
                <w:vertAlign w:val="superscript"/>
                <w:rtl w:val="0"/>
              </w:rPr>
              <w:t xml:space="preserve">1</w:t>
            </w:r>
            <w:r w:rsidR="00000000" w:rsidRPr="00000000" w:rsidDel="00000000">
              <w:rPr>
                <w:rtl w:val="0"/>
              </w:rPr>
              <w:t xml:space="preserve"> daļā noteiktā Finanšu izlūkošanas dienesta kompetence tiks noteikta 12.</w:t>
            </w:r>
            <w:r w:rsidR="00000000" w:rsidRPr="00000000" w:rsidDel="00000000">
              <w:rPr>
                <w:vertAlign w:val="superscript"/>
                <w:rtl w:val="0"/>
              </w:rPr>
              <w:t xml:space="preserve">1</w:t>
            </w:r>
            <w:r w:rsidR="00000000" w:rsidRPr="00000000" w:rsidDel="00000000">
              <w:rPr>
                <w:rtl w:val="0"/>
              </w:rPr>
              <w:t xml:space="preserve"> pantā.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4.</w:t>
            </w:r>
            <w:r w:rsidR="00000000" w:rsidRPr="00000000" w:rsidDel="00000000">
              <w:rPr>
                <w:vertAlign w:val="superscript"/>
                <w:rtl w:val="0"/>
              </w:rPr>
              <w:t xml:space="preserve">2</w:t>
            </w:r>
            <w:r w:rsidR="00000000" w:rsidRPr="00000000" w:rsidDel="00000000">
              <w:rPr>
                <w:rtl w:val="0"/>
              </w:rPr>
              <w:t xml:space="preserve"> daļas 1. punktā un 4.</w:t>
            </w:r>
            <w:r w:rsidR="00000000" w:rsidRPr="00000000" w:rsidDel="00000000">
              <w:rPr>
                <w:vertAlign w:val="superscript"/>
                <w:rtl w:val="0"/>
              </w:rPr>
              <w:t xml:space="preserve">3</w:t>
            </w:r>
            <w:r w:rsidR="00000000" w:rsidRPr="00000000" w:rsidDel="00000000">
              <w:rPr>
                <w:rtl w:val="0"/>
              </w:rPr>
              <w:t xml:space="preserve"> daļā vārdus "finanšu un civiltiesisko";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13. panta 4.</w:t>
            </w:r>
            <w:r w:rsidR="00000000" w:rsidRPr="00000000" w:rsidDel="00000000">
              <w:rPr>
                <w:vertAlign w:val="superscript"/>
                <w:rtl w:val="0"/>
              </w:rPr>
              <w:t xml:space="preserve">2</w:t>
            </w:r>
            <w:r w:rsidR="00000000" w:rsidRPr="00000000" w:rsidDel="00000000">
              <w:rPr>
                <w:rtl w:val="0"/>
              </w:rPr>
              <w:t xml:space="preserve"> daļā nav punktu, lūdzam precizēt projektā paredzēto grozījumu likuma 13. panta 4.</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13. panta 4.</w:t>
            </w:r>
            <w:r w:rsidR="00000000" w:rsidRPr="00000000" w:rsidDel="00000000">
              <w:rPr>
                <w:vertAlign w:val="superscript"/>
                <w:rtl w:val="0"/>
              </w:rPr>
              <w:t xml:space="preserve">2</w:t>
            </w:r>
            <w:r w:rsidR="00000000" w:rsidRPr="00000000" w:rsidDel="00000000">
              <w:rPr>
                <w:rtl w:val="0"/>
              </w:rPr>
              <w:t xml:space="preserve"> daļu paredzēts izteikt jaunā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4.</w:t>
            </w:r>
            <w:r w:rsidR="00000000" w:rsidRPr="00000000" w:rsidDel="00000000">
              <w:rPr>
                <w:vertAlign w:val="superscript"/>
                <w:rtl w:val="0"/>
              </w:rPr>
              <w:t xml:space="preserve">3</w:t>
            </w:r>
            <w:r w:rsidR="00000000" w:rsidRPr="00000000" w:rsidDel="00000000">
              <w:rPr>
                <w:rtl w:val="0"/>
              </w:rPr>
              <w:t xml:space="preserve"> daļā vārdus "finanšu un civiltiesiskos";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4.</w:t>
            </w:r>
            <w:r w:rsidR="00000000" w:rsidRPr="00000000" w:rsidDel="00000000">
              <w:rPr>
                <w:vertAlign w:val="superscript"/>
                <w:rtl w:val="0"/>
              </w:rPr>
              <w:t xml:space="preserve">2</w:t>
            </w:r>
            <w:r w:rsidR="00000000" w:rsidRPr="00000000" w:rsidDel="00000000">
              <w:rPr>
                <w:rtl w:val="0"/>
              </w:rPr>
              <w:t xml:space="preserve"> daļas 1. punktā un 4.</w:t>
            </w:r>
            <w:r w:rsidR="00000000" w:rsidRPr="00000000" w:rsidDel="00000000">
              <w:rPr>
                <w:vertAlign w:val="superscript"/>
                <w:rtl w:val="0"/>
              </w:rPr>
              <w:t xml:space="preserve">3</w:t>
            </w:r>
            <w:r w:rsidR="00000000" w:rsidRPr="00000000" w:rsidDel="00000000">
              <w:rPr>
                <w:rtl w:val="0"/>
              </w:rPr>
              <w:t xml:space="preserve"> daļā vārdus "finanšu un civiltiesisko";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13.panta 4.</w:t>
            </w:r>
            <w:r w:rsidR="00000000" w:rsidRPr="00000000" w:rsidDel="00000000">
              <w:rPr>
                <w:vertAlign w:val="superscript"/>
                <w:rtl w:val="0"/>
              </w:rPr>
              <w:t xml:space="preserve">2</w:t>
            </w:r>
            <w:r w:rsidR="00000000" w:rsidRPr="00000000" w:rsidDel="00000000">
              <w:rPr>
                <w:rtl w:val="0"/>
              </w:rPr>
              <w:t xml:space="preserve"> daļā noteikts, ka Valsts ieņēmumu dienests kā kompetentā institūcija uzrauga starptautiskajās un nacionālajās sankcijās noteikto finanšu un civiltiesisko ierobežojumu izpildi attiecībā uz tādām personām, kuras tas uzrauga saskaņā ar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 ietvertajā grozījumā 13.panta 4.</w:t>
            </w:r>
            <w:r w:rsidR="00000000" w:rsidRPr="00000000" w:rsidDel="00000000">
              <w:rPr>
                <w:vertAlign w:val="superscript"/>
                <w:rtl w:val="0"/>
              </w:rPr>
              <w:t xml:space="preserve">2</w:t>
            </w:r>
            <w:r w:rsidR="00000000" w:rsidRPr="00000000" w:rsidDel="00000000">
              <w:rPr>
                <w:rtl w:val="0"/>
              </w:rPr>
              <w:t xml:space="preserve"> daļā paredzēts izslēgt minētās daļas 1.punktu, taču likuma 13.panta 4.</w:t>
            </w:r>
            <w:r w:rsidR="00000000" w:rsidRPr="00000000" w:rsidDel="00000000">
              <w:rPr>
                <w:vertAlign w:val="superscript"/>
                <w:rtl w:val="0"/>
              </w:rPr>
              <w:t xml:space="preserve">2</w:t>
            </w:r>
            <w:r w:rsidR="00000000" w:rsidRPr="00000000" w:rsidDel="00000000">
              <w:rPr>
                <w:rtl w:val="0"/>
              </w:rPr>
              <w:t xml:space="preserve"> daļā nav punktu. Lūdzam precizēt grozījumu 13.panta 4.</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faktiski atbilstoši normatīvajos aktos noteiktajai VID kompetencei VID uzrauga starptautiskajās un nacionālajās sankcijās noteikto ierobežojumu izpildi ne tikai attiecībā uz VID uzraudzībā esošajiem Noziedzīgi iegūtu līdzekļu legalizācijas un terorisma un proliferācijas finansēšanas novēršanas likuma subjektiem, bet arī attiecībā uz citiem nodokļu maksātajiem, tostarp muitas klientiem, Likuma 13.panta 4.</w:t>
            </w:r>
            <w:r w:rsidR="00000000" w:rsidRPr="00000000" w:rsidDel="00000000">
              <w:rPr>
                <w:vertAlign w:val="superscript"/>
                <w:rtl w:val="0"/>
              </w:rPr>
              <w:t xml:space="preserve">2</w:t>
            </w:r>
            <w:r w:rsidR="00000000" w:rsidRPr="00000000" w:rsidDel="00000000">
              <w:rPr>
                <w:rtl w:val="0"/>
              </w:rPr>
              <w:t xml:space="preserve"> daļas redakcija ir papildus precizējama arī attiecībā uz VID uzraugāmo subjektu loku un, iespējams, arī uzraudzības jomām.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13. panta 4.</w:t>
            </w:r>
            <w:r w:rsidR="00000000" w:rsidRPr="00000000" w:rsidDel="00000000">
              <w:rPr>
                <w:vertAlign w:val="superscript"/>
                <w:rtl w:val="0"/>
              </w:rPr>
              <w:t xml:space="preserve">2</w:t>
            </w:r>
            <w:r w:rsidR="00000000" w:rsidRPr="00000000" w:rsidDel="00000000">
              <w:rPr>
                <w:rtl w:val="0"/>
              </w:rPr>
              <w:t xml:space="preserve"> daļu paredzēts izteikt jaunā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4.</w:t>
            </w:r>
            <w:r w:rsidR="00000000" w:rsidRPr="00000000" w:rsidDel="00000000">
              <w:rPr>
                <w:vertAlign w:val="superscript"/>
                <w:rtl w:val="0"/>
              </w:rPr>
              <w:t xml:space="preserve">3</w:t>
            </w:r>
            <w:r w:rsidR="00000000" w:rsidRPr="00000000" w:rsidDel="00000000">
              <w:rPr>
                <w:rtl w:val="0"/>
              </w:rPr>
              <w:t xml:space="preserve"> daļā vārdus "finanšu un civiltiesiskos";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starptautiskajās un nacionālajās sankcijās noteikto ierobežojumu izpildi maksātnespējas procesa administratoru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kārtību, kurā ir noteikts pasākumu kopums, kas maksātnespējas procesa administratoram jāveic šā likuma prasību izpildes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noteikumi Nr. 757 "Maksātnespējas kontroles dienesta nolikums" neparedz Maksātnespējas kontroles dienestam (turpmāk - MKD) saistošu normatīvo aktu izstrādes funkciju. Tomēr šo noteikumu 4.3. apakšpunkts noteic MKD pienākumu organizēt metodisko un informatīvo materiālu izstrādi un izdošanu maksātnespējas jomā. Līdz ar lūdzam attiecīgo projekta normu precizēt, norādot, ka MKD izstrādā vadlīnijas, kurām ir rekomendējošs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vadlīnijas, kurās ir noteikts pasākumu kopums, kas maksātnespējas procesa administratoram jāveic šā likuma prasību izpildes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starptautiskajās un nacionālajās sankcijās noteikto ierobežojumu izpildi maksātnespējas procesa administratoru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vadlīnijas, kurās ir noteikts pasākumu kopums, kas maksātnespējas procesa administratoram jāveic šā likuma prasību izpildes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starptautiskajās un nacionālajās sankcijās noteikto ierobežojumu izpildi attiecībā uz tādām personām, kuras tas uzrauga saskaņā ar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muitas kontroles funkcijas, ir tiesīgs pieņem lēmumus, kas nepieciešami šā likuma un starptautisko un nacionālo sankciju izpildei attiecībā uz preču aprites ierobežojumiem.";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neaptver visas VID darbības jomas (nav ietverta nodokļu administrēšanas joma), un nav pietiekami precīza attiecībā uz muitas jomu, tādēļ lūdzam izteikt likuma 13.panta 4.</w:t>
            </w:r>
            <w:r w:rsidR="00000000" w:rsidRPr="00000000" w:rsidDel="00000000">
              <w:rPr>
                <w:vertAlign w:val="superscript"/>
                <w:rtl w:val="0"/>
              </w:rPr>
              <w:t xml:space="preserve">2</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ieņēmumu dienests atbilstoši normatīvajos aktos noteiktajai kompetencei kā uzraudzības institūcija uzrauga starptautiskajās un nacionālajās sankcijās noteikto ierobežojumu izpildi attiecībā uz tādām personām, kuras tas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nodokļu administrēšanas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muitas kontrolē, konstatējot preces, kuras saskaņā ar starptautiskajām vai nacionālajām sankcijām ir aizliegts ievest Eiropas Savienībā vai Latvijas Republikā no trešās valsts vai izvest no Eiropas Savienības vai Latvijas Republikas uz trešo valsti, aptur minēto preču ievešanu vai izvešanu."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ieņēmumu dienests atbilstoši normatīvajos aktos noteiktajai kompetencei kā uzraudzības institūcija uzrauga starptautiskajās un nacionālajās sankcijās noteikto ierobežojumu izpildi attiecībā uz tādām personām, kuras tas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nodokļu administrēšanas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muitas kontrolē, konstatējot preces, kuras saskaņā ar starptautiskajām vai nacionālajām sankcijām ir aizliegts ievest Eiropas Savienībā vai Latvijas Republikā no trešās valsts vai izvest no Eiropas Savienības vai Latvijas Republikas uz trešo valsti, aptur minēto preču ievešanu vai izvešanu.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jauns atzinums bez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starptautiskajās un nacionālajās sankcijās noteikto ierobežojumu izpildi attiecībā uz tādām personām, kuras tas uzrauga saskaņā ar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muitas kontroles funkcijas, ir tiesīgs pieņem lēmumus, kas nepieciešami šā likuma un starptautisko un nacionālo sankciju izpildei attiecībā uz preču aprites ierobežojumiem.";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Latvijas Bankas lēmumus par administratīvo sankciju piemērošanu var pārsūdzēt Administratīvajā apgabaltiesā. Tiesa triju tiesnešu sastāvā lietu izskata kā pirmās instances tiesa. Administratīvās apgabaltiesas spriedumu var pārsūdzēt, iesniedzot kasācijas sūdzību. Citu šā panta pirmajā daļā minēto uzraudzības institūciju lēmumus par administratīvo sankciju piemērošanu — Administratīvajā rajona tiesā Administratīvā procesa likumā noteiktajā kārtībā. Lēmuma par administratīvo sankciju piemērošanu, izņemot soda naudas uzlikšanu, pārsūdzēšana neaptur šā lēmuma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lēmumu apstrīdēšanas, pārsūdzēšanas un izskatīšanas kārtība ir paredzēta Administratīvā procesa likuma B un C daļā. Turklāt atbilstoši Administratīvā procesa likuma 80. panta pirmajā daļā noteiktajam iesniegums par administratīvā akta apstrīdēšanu aptur tā darbību no dienas, kad iesniegums saņemts iestādē, un atbilstoši Administratīvā procesa likuma 185. panta pirmajā daļā noteiktajam pieteikuma iesniegšana tiesā par administratīvā akta atcelšanu, atzīšanu par spēku zaudējušu vai spēkā neesošu aptur administratīvā akta darbību no dienas, kad pieteikums saņemts tiesā. Tādējādi nav skaidrs, kādēļ projektā paredzētajā likuma 13.</w:t>
            </w:r>
            <w:r w:rsidR="00000000" w:rsidRPr="00000000" w:rsidDel="00000000">
              <w:rPr>
                <w:vertAlign w:val="superscript"/>
                <w:rtl w:val="0"/>
              </w:rPr>
              <w:t xml:space="preserve">2</w:t>
            </w:r>
            <w:r w:rsidR="00000000" w:rsidRPr="00000000" w:rsidDel="00000000">
              <w:rPr>
                <w:rtl w:val="0"/>
              </w:rPr>
              <w:t xml:space="preserve"> panta piektajā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Savukārt Administratīvā procesa likuma 3. panta otrā daļa noteic, ka </w:t>
            </w:r>
            <w:r w:rsidR="00000000" w:rsidRPr="00000000" w:rsidDel="00000000">
              <w:rPr>
                <w:u w:val="single"/>
                <w:rtl w:val="0"/>
              </w:rPr>
              <w:t xml:space="preserve">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13.</w:t>
            </w:r>
            <w:r w:rsidR="00000000" w:rsidRPr="00000000" w:rsidDel="00000000">
              <w:rPr>
                <w:vertAlign w:val="superscript"/>
                <w:rtl w:val="0"/>
              </w:rPr>
              <w:t xml:space="preserve">2</w:t>
            </w:r>
            <w:r w:rsidR="00000000" w:rsidRPr="00000000" w:rsidDel="00000000">
              <w:rPr>
                <w:rtl w:val="0"/>
              </w:rPr>
              <w:t xml:space="preserve"> panta piektajā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pie apraksta par uzraudzības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Latvijas Bankas lēmumus par administratīvo sankciju piemērošanu var pārsūdzēt Administratīvajā apgabaltiesā. Tiesa triju tiesnešu sastāvā lietu izskata kā pirmās instances tiesa. Administratīvās apgabaltiesas spriedumu var pārsūdzēt, iesniedzot kasācijas sūdzību. Citu šā panta pirmajā daļā minēto uzraudzības institūciju lēmumus par administratīvo sankciju piemērošanu var pārsūdzēt Administratīvajā rajona tiesā Administratīvā procesa likumā noteiktajā kārtībā. Lēmuma par administratīvo sankciju piemērošanu, izņemot soda naudas uzlikšanu, pārsūdzēšana neaptur šā lēmuma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"Tiesa triju tiesnešu sastāvā lietu izskata kā pirmās instances tiesa. Administratīvās apgabaltiesas spriedumu var pārsūdzēt, iesniedzot kasācijas sūdzību."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lēmumu pārsūdzēšanas un izskatīšanas kārtība ir paredzēta Administratīvā procesa likuma C daļā. Tādējādi nav skaidrs, kādēļ projektā paredzētajā likuma 15. panta pirmajā daļā ir noteikts citādāks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otrā daļa noteic, ka </w:t>
            </w:r>
            <w:r w:rsidR="00000000" w:rsidRPr="00000000" w:rsidDel="00000000">
              <w:rPr>
                <w:u w:val="single"/>
                <w:rtl w:val="0"/>
              </w:rPr>
              <w:t xml:space="preserve">administratīvais process tiesā notiek saskaņā ar šo likumu. Ja cita likuma speciālā tiesību norma nosaka citu kārtību, kas nav pretrunā ar šā likuma pamatmērķiem un principiem, administratīvajā procesā tiesā piemēro cita likuma speciālo tiesību normu</w:t>
            </w:r>
            <w:r w:rsidR="00000000" w:rsidRPr="00000000" w:rsidDel="00000000">
              <w:rPr>
                <w:rtl w:val="0"/>
              </w:rPr>
              <w:t xml:space="preserve">. Līdz ar to, ja projektā nepieciešams paredzēt regulējumu, kas neatbilst Administratīvā procesa likumā paredzētajam regulējumam, anotācija papildināma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likuma 15. panta pirmajā daļā ietverto regulējumu vai papildināt anotāciju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pie uzraudzības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"Tiesa triju tiesnešu sastāvā lietu izskata kā pirmās instances tiesa. Administratīvās apgabaltiesas spriedumu var pārsūdzēt, iesniedzot kasācijas sūdzību."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vadlīniju un informatīvo materiālu izstrāde var prasīt noteiktu laiku, aicinām paredzēt pārejas periodu, kura laikā MKD varēs izstrādās likumā paredzētās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likuma 13. panta 4.</w:t>
            </w:r>
            <w:r w:rsidR="00000000" w:rsidRPr="00000000" w:rsidDel="00000000">
              <w:rPr>
                <w:vertAlign w:val="superscript"/>
                <w:rtl w:val="0"/>
              </w:rPr>
              <w:t xml:space="preserve">10</w:t>
            </w:r>
            <w:r w:rsidR="00000000" w:rsidRPr="00000000" w:rsidDel="00000000">
              <w:rPr>
                <w:rtl w:val="0"/>
              </w:rPr>
              <w:t xml:space="preserve"> daļas 2. punkts par Maksātnespējas kontroles dienesta pienākumu istrādāt vadlīnijas stājas spēkā 2024. gada 1. 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paredzot, ka 13. panta 4.</w:t>
            </w:r>
            <w:r w:rsidR="00000000" w:rsidRPr="00000000" w:rsidDel="00000000">
              <w:rPr>
                <w:vertAlign w:val="superscript"/>
                <w:rtl w:val="0"/>
              </w:rPr>
              <w:t xml:space="preserve">10</w:t>
            </w:r>
            <w:r w:rsidR="00000000" w:rsidRPr="00000000" w:rsidDel="00000000">
              <w:rPr>
                <w:rtl w:val="0"/>
              </w:rPr>
              <w:t xml:space="preserve"> daļas 2. punkts piemērojams no 2024.gada 1.aprīļa.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attiecībā uz grozījumiem 13.pantā vai sniegt skaidrojumu par to, kāda rīcība ir paredzēta gadījumā, ja tūrisma pakalpojumu sniegšanas ierobežojumi tomēr tiks piemēroti kā nacionālo sankciju veids.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likuma 13. panta 4.</w:t>
            </w:r>
            <w:r w:rsidR="00000000" w:rsidRPr="00000000" w:rsidDel="00000000">
              <w:rPr>
                <w:vertAlign w:val="superscript"/>
                <w:rtl w:val="0"/>
              </w:rPr>
              <w:t xml:space="preserve">2</w:t>
            </w:r>
            <w:r w:rsidR="00000000" w:rsidRPr="00000000" w:rsidDel="00000000">
              <w:rPr>
                <w:rtl w:val="0"/>
              </w:rPr>
              <w:t xml:space="preserve"> daļā tiek papildināta Valsts ieņēmumu dienesta kā uzraudzības institūcijas kompetence, veicot muitas kontroles funkcijas un pieņemot lēmumus, kas attiecas uz sankciju piemērošanu preču apritē. Savukārt projekts neparedz šādu grozījumu likuma 13. panta 4.</w:t>
            </w:r>
            <w:r w:rsidR="00000000" w:rsidRPr="00000000" w:rsidDel="00000000">
              <w:rPr>
                <w:vertAlign w:val="superscript"/>
                <w:rtl w:val="0"/>
              </w:rPr>
              <w:t xml:space="preserve">2</w:t>
            </w:r>
            <w:r w:rsidR="00000000" w:rsidRPr="00000000" w:rsidDel="00000000">
              <w:rPr>
                <w:rtl w:val="0"/>
              </w:rPr>
              <w:t xml:space="preserve"> daļā. Ievērojot minēto, lūdzam precizēt projektu vai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13. panta 4.</w:t>
            </w:r>
            <w:r w:rsidR="00000000" w:rsidRPr="00000000" w:rsidDel="00000000">
              <w:rPr>
                <w:vertAlign w:val="superscript"/>
                <w:rtl w:val="0"/>
              </w:rPr>
              <w:t xml:space="preserve">2</w:t>
            </w:r>
            <w:r w:rsidR="00000000" w:rsidRPr="00000000" w:rsidDel="00000000">
              <w:rPr>
                <w:rtl w:val="0"/>
              </w:rPr>
              <w:t xml:space="preserve"> daļu paredzēts izteikt jaunā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 apakšsadaļā norādīto, ka atbildes uz iesniegumiem Finanšu izlūkošanas dienests sniegs atbilstoši Administratīvā procesa likumā noteiktajām prasībām, jo Administratīvā procesa likums piemērojams tikai gadījumā, ja iestādei jāizdod administratīvais akts. Savukārt, ja iestādei jāizskata iesniegums, kas neietver administratīvā akta izdošanu, tad piemērojams Iesniegumu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attiecībā uz projektā paredzētajā likuma 10. panta 1.</w:t>
            </w:r>
            <w:r w:rsidR="00000000" w:rsidRPr="00000000" w:rsidDel="00000000">
              <w:rPr>
                <w:vertAlign w:val="superscript"/>
                <w:rtl w:val="0"/>
              </w:rPr>
              <w:t xml:space="preserve">3</w:t>
            </w:r>
            <w:r w:rsidR="00000000" w:rsidRPr="00000000" w:rsidDel="00000000">
              <w:rPr>
                <w:rtl w:val="0"/>
              </w:rPr>
              <w:t xml:space="preserve"> daļā minētajiem lēmumiem norādīts, ka to apstrīdēšana notiek Administratīvajā apgabaltiesā. Vēršam uzmanību uz to, ka lēmumus var apstrīdēt augstākā iestādē un pārsūdzēt tiesā, nevis apstrīdēt tiesā. Ievērojot minēto, lūdzam precizēt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pie apraksta par izņēmumu piemērošanu sankciju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1.3.apakšpunkta “Risinājuma apraksta” sadaļā “Uzraudzības institūcijas” paskaidrots, ka "</w:t>
            </w:r>
            <w:r w:rsidR="00000000" w:rsidRPr="00000000" w:rsidDel="00000000">
              <w:rPr>
                <w:i w:val="1"/>
                <w:rtl w:val="0"/>
              </w:rPr>
              <w:t xml:space="preserve">13.panta 4.</w:t>
            </w:r>
            <w:r w:rsidR="00000000" w:rsidRPr="00000000" w:rsidDel="00000000">
              <w:rPr>
                <w:i w:val="1"/>
                <w:vertAlign w:val="superscript"/>
                <w:rtl w:val="0"/>
              </w:rPr>
              <w:t xml:space="preserve">2</w:t>
            </w:r>
            <w:r w:rsidR="00000000" w:rsidRPr="00000000" w:rsidDel="00000000">
              <w:rPr>
                <w:i w:val="1"/>
                <w:rtl w:val="0"/>
              </w:rPr>
              <w:t xml:space="preserve"> daļā tiek papildināta Valsts ieņēmumu dienesta kā uzraudzības institūcijas kompetence, vicot muitas kontroles funkcijas un pieņemot lēmumus, kas attiecas uz sankciju piemērošanu preču apritē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pareizrakstības kļūdas anotācijā, un ievērojot, ka likumprojektā nav ietverts anotācijā minētais grozījums par likuma 13.panta 4.</w:t>
            </w:r>
            <w:r w:rsidR="00000000" w:rsidRPr="00000000" w:rsidDel="00000000">
              <w:rPr>
                <w:vertAlign w:val="superscript"/>
                <w:rtl w:val="0"/>
              </w:rPr>
              <w:t xml:space="preserve">2</w:t>
            </w:r>
            <w:r w:rsidR="00000000" w:rsidRPr="00000000" w:rsidDel="00000000">
              <w:rPr>
                <w:rtl w:val="0"/>
              </w:rPr>
              <w:t xml:space="preserve"> daļas papildināšanu, lūdzam saskaņot anotāciju ar likumprojekta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13. panta 4.2 daļu paredzēts izteikt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ziņojuma (anotācija) 1.3.apakšpunkta “Risinājuma apraksta” sadaļā “Sankciju ieviešana, noteikšana, izpilde” trešajā rindkopā norādīts, ka "</w:t>
            </w:r>
            <w:r w:rsidR="00000000" w:rsidRPr="00000000" w:rsidDel="00000000">
              <w:rPr>
                <w:i w:val="1"/>
                <w:rtl w:val="0"/>
              </w:rPr>
              <w:t xml:space="preserve">ar likuma grozījumiem tiek </w:t>
            </w:r>
            <w:r w:rsidR="00000000" w:rsidRPr="00000000" w:rsidDel="00000000">
              <w:rPr>
                <w:b w:val="1"/>
                <w:i w:val="1"/>
                <w:rtl w:val="0"/>
              </w:rPr>
              <w:t xml:space="preserve">dzēsti </w:t>
            </w:r>
            <w:r w:rsidR="00000000" w:rsidRPr="00000000" w:rsidDel="00000000">
              <w:rPr>
                <w:i w:val="1"/>
                <w:rtl w:val="0"/>
              </w:rPr>
              <w:t xml:space="preserve">minētie 13. panta ceturtās daļas punkti, tādēļ deleģējums tiek piešķirts Ministru kabinetam un tiks iekļauts Ministru kabineta noteikumos par “Sankciju izpildes kārtību</w:t>
            </w:r>
            <w:r w:rsidR="00000000" w:rsidRPr="00000000" w:rsidDel="00000000">
              <w:rPr>
                <w:rtl w:val="0"/>
              </w:rPr>
              <w:t xml:space="preserve">”". Tā pat arī anotācijas 1.3.apakšpunkta “Risinājuma apraksta” sadaļā “Uzraudzības institūcijas” paskaidrots, ka "</w:t>
            </w:r>
            <w:r w:rsidR="00000000" w:rsidRPr="00000000" w:rsidDel="00000000">
              <w:rPr>
                <w:i w:val="1"/>
                <w:rtl w:val="0"/>
              </w:rPr>
              <w:t xml:space="preserve">tiek </w:t>
            </w:r>
            <w:r w:rsidR="00000000" w:rsidRPr="00000000" w:rsidDel="00000000">
              <w:rPr>
                <w:b w:val="1"/>
                <w:i w:val="1"/>
                <w:rtl w:val="0"/>
              </w:rPr>
              <w:t xml:space="preserve">dzēsta </w:t>
            </w:r>
            <w:r w:rsidR="00000000" w:rsidRPr="00000000" w:rsidDel="00000000">
              <w:rPr>
                <w:i w:val="1"/>
                <w:rtl w:val="0"/>
              </w:rPr>
              <w:t xml:space="preserve">līdzšinējā FID kompetence (13. panta 4.1 daļa). Ņemot vērā izmaiņas likuma 4. pantā, nosakot tūrisma pakalpojumu sniegšanas ierobežojumus kā vienu no nacionālo sankciju veidiem un konstatējot, ka Latvijā nav noteikti šāda veida ierobežojumi, trešā daļa, kas paredz Ekonomikas ministriju kā kompetento institūciju, tiek </w:t>
            </w:r>
            <w:r w:rsidR="00000000" w:rsidRPr="00000000" w:rsidDel="00000000">
              <w:rPr>
                <w:b w:val="1"/>
                <w:i w:val="1"/>
                <w:rtl w:val="0"/>
              </w:rPr>
              <w:t xml:space="preserve">dzēsta</w:t>
            </w:r>
            <w:r w:rsidR="00000000" w:rsidRPr="00000000" w:rsidDel="00000000">
              <w:rPr>
                <w:i w:val="1"/>
                <w:rtl w:val="0"/>
              </w:rPr>
              <w:t xml:space="preserve">. 13. panta ceturtajā daļā tiek </w:t>
            </w:r>
            <w:r w:rsidR="00000000" w:rsidRPr="00000000" w:rsidDel="00000000">
              <w:rPr>
                <w:b w:val="1"/>
                <w:i w:val="1"/>
                <w:rtl w:val="0"/>
              </w:rPr>
              <w:t xml:space="preserve">dzēsta </w:t>
            </w:r>
            <w:r w:rsidR="00000000" w:rsidRPr="00000000" w:rsidDel="00000000">
              <w:rPr>
                <w:i w:val="1"/>
                <w:rtl w:val="0"/>
              </w:rPr>
              <w:t xml:space="preserve">Latvijas bankas kompetence pieņemt sankciju izpildei nepieciešamos lēmumus attiecībā uz finanšu tirgus dalībniekiem un veikt resursu iesaldēšanu, kā arī deleģējums noteikt kritēriju par ES/NATO dalībvalstu sankciju piemērošanu un izpildes prasībām</w:t>
            </w:r>
            <w:r w:rsidR="00000000" w:rsidRPr="00000000" w:rsidDel="00000000">
              <w:rPr>
                <w:rtl w:val="0"/>
              </w:rPr>
              <w:t xml:space="preserve">."  Vārds "dzēsts" (attiecīgajā locījumā) tiek lietots arī citviet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2009.gada 3.februāra noteikumu Nr.108 “Normatīvo aktu projektu sagatavošanas noteikumi” 83.punkta prasības, lūdzam precizēt anotāciju un aizstāt visā anotācijas tekstā vārdu “dzēsti” ar vārdu “izslēgti”.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antocājias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izmaiņas publisko pārvaldes iestāžu funkcijās, kā arī iestāžu cilvēkresursu pārdali, aicinām aizpildīt anotācijas 7.sadaļu "Tiesību akta projekta izpildes nodrošināšana un tās ietekme uz institūcijām". Minētajā sadaļā ir jāietver informācija par to, kāda institūcija būs atbildīga par likumprojekta izpildi, kādas izmaiņas paredzētas valsts pārvaldes iestāžu funkciju sadalījumā un tvērumā; vai likumprojekts ietekmē publiskās pārvaldes administratīvās un atbilstības izmaksas, kā arī tas, kādas strukturālas izmaiņas paredz likumprojekts.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sadaļā tiek norādīts uz to, ka likumprojekta ietekmē tiks paplašinātas Finanšu izlūkošanas dienesta funkcijas. Lūdzam aizpildīt anotācijas 7. sadaļu atbilstoši norādījumiem, kas ietverti "Vadlīnijās tiesību akta projekta sākotnējās ietekmes novērtēšanai un novērtējuma ziņojuma sagatavošanai TAP portālā". Pieejamas šeit: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Starptautisko un Latvijas Republikas nacionālo sankciju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izsaka priekšlikumu papildināt likumprojektu ar nosacījumu (skat. Padomes Regulas (ES) Nr. 269/2014 (2014. gada 17. marts) par ierobežojošiem pasākumiem attiecībā uz darbībām, ar ko tiek grauta vai apdraudēta Ukrainas teritoriālā integritāte, suverenitāte un neatkarība 10. pantu), kas paredz, ka līdzekļu un saimniecisko resursu iesaldēšana vai atteikšanās līdzekļus vai saimnieciskos resursus darīt pieejamus, ja tā veikta labā ticībā saskaņā ar šo likumu un nacionālajām un starptautiskajām sankcijām, nerada nekādu atbildību fiziskai vai juridiskai personai, vienībai vai struktūrai, kas to veic, vai to vadītājiem vai darbiniekiem, ja vien nav pierādīts, ka līdzekļi un saimnieciskie resursi iesaldēti vai aizturēti nolaidības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starpinstitūciju sanāksmes laikā. Panākta vienošanās, ka jautājumu var aktualizēt, kad būs nepieciešams veikt grozījumus sakarā ar šobrīd izstrādes procesā esošo ES Direktīvu par sankciju kriminalizēšanu, savukārt Padomes Regulas (ES) Nr. 269/2014 normas ir tieši piemērojamas.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Starptautisko un Latvijas Republikas nacionālo sankciju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Starptautisko un Latvijas Republikas nacionālo sankciju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likumu ar 11.</w:t>
            </w:r>
            <w:r w:rsidR="00000000" w:rsidRPr="00000000" w:rsidDel="00000000">
              <w:rPr>
                <w:vertAlign w:val="superscript"/>
                <w:rtl w:val="0"/>
              </w:rPr>
              <w:t xml:space="preserve">4</w:t>
            </w:r>
            <w:r w:rsidR="00000000" w:rsidRPr="00000000" w:rsidDel="00000000">
              <w:rPr>
                <w:rtl w:val="0"/>
              </w:rPr>
              <w:t xml:space="preserve"> pantu, kurā noteikt, ka 11.</w:t>
            </w:r>
            <w:r w:rsidR="00000000" w:rsidRPr="00000000" w:rsidDel="00000000">
              <w:rPr>
                <w:vertAlign w:val="superscript"/>
                <w:rtl w:val="0"/>
              </w:rPr>
              <w:t xml:space="preserve">2</w:t>
            </w:r>
            <w:r w:rsidR="00000000" w:rsidRPr="00000000" w:rsidDel="00000000">
              <w:rPr>
                <w:rtl w:val="0"/>
              </w:rPr>
              <w:t xml:space="preserve"> un 11.</w:t>
            </w:r>
            <w:r w:rsidR="00000000" w:rsidRPr="00000000" w:rsidDel="00000000">
              <w:rPr>
                <w:vertAlign w:val="superscript"/>
                <w:rtl w:val="0"/>
              </w:rPr>
              <w:t xml:space="preserve">3</w:t>
            </w:r>
            <w:r w:rsidR="00000000" w:rsidRPr="00000000" w:rsidDel="00000000">
              <w:rPr>
                <w:rtl w:val="0"/>
              </w:rPr>
              <w:t xml:space="preserve"> pantu izpildei nepieciešamās pārbaudes var neveikt, ja abas līguma, darījuma puses ir Latvijas valsts publisko tiesību subjekti vai to kapitālsabiedrībām, kurās kapitāldaļas ir tikai publisko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likuma pamata izdotie MK noteikumi attiecas tikai uz ierobežotu personu loku, tāpēc šāds izņēmums nav virzāms šo MK noteikumu grozījumos, bet veidot atsevišķus MK noteikumus visām citām valsts pārvaldes iestādēm, tikai šāda izņēmuma dēļ, nav lietderīgi.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prakse, tad par sankciju noteikšanu pret Latvijas publiskajām personām un to kapitālsabiedrībām, iestādes uzzina nevis no veiktajām pārbaudēm, bet gan no masu medijiem vai attiecīgo iestāžu publicitātes un ir uzskatāmi par izņēmuma precedentiem, kuri tiek risināti citādā veidā. Šāda norma ļautu būtiski samazināt veikto pārbaužu apjomu un administratīvo slogu iestādēm (piemēram, CFLA, Valsts kase), kas strādā galvenokārt ar šāda veida klientiem, nepaaugstinot riskus. Vēršam uzmanību, ka piedāvātais risinājums neatceļ 11.</w:t>
            </w:r>
            <w:r w:rsidR="00000000" w:rsidRPr="00000000" w:rsidDel="00000000">
              <w:rPr>
                <w:vertAlign w:val="superscript"/>
                <w:rtl w:val="0"/>
              </w:rPr>
              <w:t xml:space="preserve">2</w:t>
            </w:r>
            <w:r w:rsidR="00000000" w:rsidRPr="00000000" w:rsidDel="00000000">
              <w:rPr>
                <w:rtl w:val="0"/>
              </w:rPr>
              <w:t xml:space="preserve"> un 11.</w:t>
            </w:r>
            <w:r w:rsidR="00000000" w:rsidRPr="00000000" w:rsidDel="00000000">
              <w:rPr>
                <w:vertAlign w:val="superscript"/>
                <w:rtl w:val="0"/>
              </w:rPr>
              <w:t xml:space="preserve">3</w:t>
            </w:r>
            <w:r w:rsidR="00000000" w:rsidRPr="00000000" w:rsidDel="00000000">
              <w:rPr>
                <w:rtl w:val="0"/>
              </w:rPr>
              <w:t xml:space="preserve"> pantos noteiktos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papildināta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Starptautisko un Latvijas Republikas nacionālo sankciju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Starptautisko un Latvijas Republikas nacionālo sankciju likumā (Latvijas Vēstnesis, 2016, 31. nr.; 2018, 128. nr.; 2019, 124. nr.; 2021, 200.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pantā nepieciešams izslēgt vārdu “starptautiskajās”.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izslēgt 9. pantā vārdus "starptautiskajās vai".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Starptautisko un Latvijas Republikas nacionālo sankciju likumā (Latvijas Vēstnesis, 2016, 31. nr.; 2018, 128. nr.; 2019, 124. nr.; 2021, 200.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jāizslēdz 1. panta 5. punkts, jo patiesā labuma guvēja jēdziens ir definēts Noziedzīgi iegūtu līdzekļu legalizācijas un terorisma un proliferācijas finansēšanas novēršanas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3. un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jāizslēdz 1. panta 4. punkts. Tas ir jāgroza, papildinot ar vārdiem “vai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subjekts — starptautisko publisko tiesību subjekts, fiziskā vai juridiskā persona vai cits identificējams subjekts, attiecībā uz kuru noteiktas vai attiecināmas starptautiskās vai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3. un 5.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 Lēmuma pārsūdzēšana neaptur tā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aicina izmantot vienveidīgas terminoloģiju. Piemēram, 10.panta 1.</w:t>
            </w:r>
            <w:r w:rsidR="00000000" w:rsidRPr="00000000" w:rsidDel="00000000">
              <w:rPr>
                <w:vertAlign w:val="superscript"/>
                <w:rtl w:val="0"/>
              </w:rPr>
              <w:t xml:space="preserve">4</w:t>
            </w:r>
            <w:r w:rsidR="00000000" w:rsidRPr="00000000" w:rsidDel="00000000">
              <w:rPr>
                <w:rtl w:val="0"/>
              </w:rPr>
              <w:t xml:space="preserve"> daļas pēdējais teikums nosaka, ka “Lēmuma pārsūdzēšana neaptur tā darbību”, savukārt 2.</w:t>
            </w:r>
            <w:r w:rsidR="00000000" w:rsidRPr="00000000" w:rsidDel="00000000">
              <w:rPr>
                <w:vertAlign w:val="superscript"/>
                <w:rtl w:val="0"/>
              </w:rPr>
              <w:t xml:space="preserve">1 </w:t>
            </w:r>
            <w:r w:rsidR="00000000" w:rsidRPr="00000000" w:rsidDel="00000000">
              <w:rPr>
                <w:rtl w:val="0"/>
              </w:rPr>
              <w:t xml:space="preserve">daļas pēdējais teikums nosaka “Lēmuma  par izņēmuma piemērošanu apstrīdēšana un pārsūdzēšana neaptur šī lēmuma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 Lēmuma pārsūdzēšana neaptur tā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skaidrības un paredzamības nolūkā ierosinām precizēt projektu vai tā sākotnējās ietekmes novērtējuma ziņojumu (anotāciju) attiecībā uz Finanšu izlūkošanas dienesta un ārlietu ministra  kompetenci jaunveidojamās 10. panta 1.</w:t>
            </w:r>
            <w:r w:rsidR="00000000" w:rsidRPr="00000000" w:rsidDel="00000000">
              <w:rPr>
                <w:vertAlign w:val="superscript"/>
                <w:rtl w:val="0"/>
              </w:rPr>
              <w:t xml:space="preserve">3</w:t>
            </w:r>
            <w:r w:rsidR="00000000" w:rsidRPr="00000000" w:rsidDel="00000000">
              <w:rPr>
                <w:rtl w:val="0"/>
              </w:rPr>
              <w:t xml:space="preserve"> daļas ietvaros. Proti, attiecīgā norma paredz, ka "</w:t>
            </w:r>
            <w:r w:rsidR="00000000" w:rsidRPr="00000000" w:rsidDel="00000000">
              <w:rPr>
                <w:i w:val="1"/>
                <w:rtl w:val="0"/>
              </w:rPr>
              <w:t xml:space="preserve">priekšlikumu par sankciju izņēmumu iesniedz ārlietu ministrs, pamatojoties uz Finanšu izlūkošanas dienesta ierosinājumu</w:t>
            </w:r>
            <w:r w:rsidR="00000000" w:rsidRPr="00000000" w:rsidDel="00000000">
              <w:rPr>
                <w:rtl w:val="0"/>
              </w:rPr>
              <w:t xml:space="preserve">.". Savukārt projekta sākotnējās ietekmes novērtējuma ziņojumā (anotācijā) minēts, ka "</w:t>
            </w:r>
            <w:r w:rsidR="00000000" w:rsidRPr="00000000" w:rsidDel="00000000">
              <w:rPr>
                <w:i w:val="1"/>
                <w:rtl w:val="0"/>
              </w:rPr>
              <w:t xml:space="preserve">FID, saņemot iesniegumu par izņēmuma piešķiršanu, izvērtē minētā jautājuma tvērumu un konsultējoties ar Ārlietu ministriju pieņem lēmumu par jautājuma virzīšanu uz Ministru kabinetu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projekts neparedz Finanšu izlūkošanas dienesta konsultēšanās ar Ārlietu ministriju nepieciešamību, bet gan  paredz, ka Finanšu izlūkošanas dienests iesniedz ierosinājumu ārlietu ministram, kas savukārt lemj par izņēmuma virzīšanu uz Ministru kabinetu un iesniedz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Ministru kabinets nosaka finanšu tirgus dalībniekiem kritērijus, pēc kādiem noteikt  Eiropas Savienības dalībvalsts vai Ziemeļatlantijas līguma organizācijas dalībvalsts noteiktās sankcijas, kuras būtiski ietekmē finanšu tirgus dalībnieku vai finanšu tirgus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finanšu tirgus dalībniekiem prasības attiecībā uz finanšu ierobežojumu piemērošanu, ja šie ierobežojumi izriet no tādām  Eiropas Savienības dalībvalsts vai Ziemeļatlantijas līguma organizācijas dalībvalsts noteiktajām sankcijām, kuru ievērošana būtiski ietekmē finanšu tirgus dalībnieku vai finanšu tirgus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panta septītajā daļā tiek lietoti vārdi “finanšu ierobežojumi”, bet šis jēdziens definē tikai nacionālo sankciju veidu. Jāapsver, vai nav nepieciešams aizstāt ar vārdu “sankcijas”.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Ministru kabinets nosaka finanšu tirgus dalībniekiem kritērijus, pēc kādiem noteikt  Eiropas Savienības dalībvalsts vai Ziemeļatlantijas līguma organizācijas dalībvalsts noteiktās sankcijas, kuras būtiski ietekmē finanšu tirgus dalībnieku vai finanšu tirgus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finanšu tirgus dalībniekiem prasības attiecībā uz sankciju piemērošanu, ja šie ierobežojumi izriet no tādām  Eiropas Savienības dalībvalsts vai Ziemeļatlantijas līguma organizācijas dalībvalsts noteiktajām sankcijām, kuru ievērošana būtiski ietekmē finanšu tirgus dalībnieku vai finanšu tirgus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pantā jāparedz, ka Ārlietu ministrija informē FID par piemērotajiem izņēmumiem atbilstoši 10.panta 1.</w:t>
            </w:r>
            <w:r w:rsidR="00000000" w:rsidRPr="00000000" w:rsidDel="00000000">
              <w:rPr>
                <w:vertAlign w:val="superscript"/>
                <w:rtl w:val="0"/>
              </w:rPr>
              <w:t xml:space="preserve">1</w:t>
            </w:r>
            <w:r w:rsidR="00000000" w:rsidRPr="00000000" w:rsidDel="00000000">
              <w:rPr>
                <w:rtl w:val="0"/>
              </w:rPr>
              <w:t xml:space="preserve"> daļai, lai informācijas apmaiņa par piemērotajiem izņēmumiem būtu divpusēja.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Finanšu izlūkošanas dienests un šā likuma 13. pantā minētās uzraudzības institūcijas pēc Ārlietu ministrijas pieprasījuma informē to par sankciju izpildi un uzraudzību, ciktāl attiecīgā informācija ir iegūta izpildot šī likuma un uz tā pamata izdoto normatīvo aktu prasības.. Finanšu izlūkošanas dienests un Ārlietu ministrija veic regulāru informācijas apmaiņu par sankciju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panta otrās daļas piedāvātajā redakcijā aiz pirmā teikuma ir 2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Finanšu izlūkošanas dienests un šā likuma 13. pantā minētās uzraudzības institūcijas pēc Ārlietu ministrijas pieprasījuma informē to par sankciju izpildi un uzraudzību, ciktāl attiecīgā informācija ir iegūta izpildot šī likuma un uz tā pamata izdoto normatīvo aktu prasības. Finanšu izlūkošanas dienests un Ārlietu ministrija veic regulāru informācijas apmaiņu par sankciju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Finanšu izlūkošanas dienests un šā likuma 13. pantā minētās uzraudzības institūcijas pēc Ārlietu ministrijas pieprasījuma informē to par sankciju izpildi un uzraudzību, ciktāl attiecīgā informācija ir iegūta izpildot šī likuma un uz tā pamata izdoto normatīvo aktu prasības.. Finanšu izlūkošanas dienests un Ārlietu ministrija veic regulāru informācijas apmaiņu par sankciju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lieku pieturzīmi pirms pēdējā teikuma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Finanšu izlūkošanas dienests un šā likuma 13. pantā minētās uzraudzības institūcijas pēc Ārlietu ministrijas pieprasījuma informē to par sankciju izpildi un uzraudzību, ciktāl attiecīgā informācija ir iegūta izpildot šī likuma un uz tā pamata izdoto normatīvo aktu prasības. Finanšu izlūkošanas dienests un Ārlietu ministrija veic regulāru informācijas apmaiņu par sankciju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Finanšu izlūkošanas dienests savas kompetences ietvaros sazinās ar ārvalstu kompetentajām institūcijām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Ikvienai personai ir pienākums nekavējoties informēt Finanšu izlūkošanas dienestu par starptautisko un nacionālo sankciju izpildi, tai skaitā par jebkādu līdzekļu iesaldēšanu, tiklīdz tā veikta."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vai tā sākotnējās ietekmes novērtējuma ziņojumu (anotāciju) ar norādi, vai 12. panta piektā daļa attiecas arī uz uzraudzības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Finanšu izlūkošanas dienests savas kompetences ietvaros sazinās ar ārvalstu kompetentajām institūcijām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Ikvienai personai ir pienākums nekavējoties informēt Finanšu izlūkošanas dienestu par starptautisko un nacionālo sankciju izpildi, tai skaitā par jebkādu līdzekļu iesaldēšanu, tiklīdz tā veikta."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uzskata par nepieciešamu 12.</w:t>
            </w:r>
            <w:r w:rsidR="00000000" w:rsidRPr="00000000" w:rsidDel="00000000">
              <w:rPr>
                <w:vertAlign w:val="superscript"/>
                <w:rtl w:val="0"/>
              </w:rPr>
              <w:t xml:space="preserve">1 </w:t>
            </w:r>
            <w:r w:rsidR="00000000" w:rsidRPr="00000000" w:rsidDel="00000000">
              <w:rPr>
                <w:rtl w:val="0"/>
              </w:rPr>
              <w:t xml:space="preserve">pantu papildināt ar speciālu pienākumu sniegt informēšanas/izglītošanas pasākumus par ar sankciju izpildi saistītiem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analizē starptautisko un nacionālo sankciju jomu regulējošos normatīvos aktus un nepieciešamības gadījumā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izlūkošanas dienests pieņem šā likuma 2.pantā otrajā daļā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 pēc savas iniciatīvas vai pēc personas iesnieguma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izlūkošanas dienests savā tīmekļvietnē publicē informāciju par sankciju subjektiem un tiem iesaldētajiem finanšu līdzekļiem un saimnieciskajiem resursiem Latvijā, kā arī informāciju par starptautisko un nacionālo sankciju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izlūkošanas dienests organizē informatīvus pasākumus vai apmācības par sankciju izpildes jautājumiem."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12.</w:t>
            </w:r>
            <w:r w:rsidR="00000000" w:rsidRPr="00000000" w:rsidDel="00000000">
              <w:rPr>
                <w:vertAlign w:val="superscript"/>
                <w:rtl w:val="0"/>
              </w:rPr>
              <w:t xml:space="preserve">1</w:t>
            </w:r>
            <w:r w:rsidR="00000000" w:rsidRPr="00000000" w:rsidDel="00000000">
              <w:rPr>
                <w:rtl w:val="0"/>
              </w:rPr>
              <w:t xml:space="preserve"> pants ar jaunu daļu par Finanšu izlūkošanas dienesta līdzšinējo kompetenci, kura saglabāsies Finanšu izlūkošanas dienesta pamatdarbības kompetences tvērumā, proti, paredzot, ka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 Šāda norma nav saglabājama jaunajā 13. panta redakcijā, jo nosaka tikai uzraudzības institūciju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analizē starptautisko un nacionālo sankciju jomu regulējošos normatīvos aktus un nepieciešamības gadījumā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izlūkošanas dienests pieņem šā likuma 2.pantā otrajā daļā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 pēc savas iniciatīvas vai pēc personas iesnieguma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izlūkošanas dienests savā tīmekļvietnē publicē informāciju par sankciju subjektiem un tiem iesaldētajiem finanšu līdzekļiem un saimnieciskajiem resursiem Latvijā, kā arī informāciju par starptautisko un nacionālo sankciju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izlūkošanas dienests organizē informatīvus pasākumus vai apmācības par sankciju izpildes jautājumiem."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paredzēt pienākumu visām personām atbrīvot līdzekļus un saimnieciskos resursus no iesaldēšanas, ja tiek atceltas pret sankciju subjektu noteiktās starptautiskās vai nacionālās sankcijas vai ja sankciju subjekta īpašumtiesību vai kontroles izmaiņu rezultātā starptautiskās un nacionālās sankcijas nav attiecināmas. Savukārt 12.</w:t>
            </w:r>
            <w:r w:rsidR="00000000" w:rsidRPr="00000000" w:rsidDel="00000000">
              <w:rPr>
                <w:vertAlign w:val="superscript"/>
                <w:rtl w:val="0"/>
              </w:rPr>
              <w:t xml:space="preserve">1</w:t>
            </w:r>
            <w:r w:rsidR="00000000" w:rsidRPr="00000000" w:rsidDel="00000000">
              <w:rPr>
                <w:rtl w:val="0"/>
              </w:rPr>
              <w:t xml:space="preserve"> panta ceturtajā daļā jānosaka, ka, ja šis pienākums nav izpildīts, Finanšu izlūkošanas dienestam ir tiesības lemt par līdzekļu un saimniecisko resursu atbrīvošanu no iesaldēšanas pēc savas iniciatīvas vai uz personas iesnieguma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analizē starptautisko un nacionālo sankciju jomu regulējošos normatīvos aktus un nepieciešamības gadījumā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izlūkošanas dienests pieņem šā likuma 2.pantā otrajā daļā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 pēc savas iniciatīvas vai pēc personas iesnieguma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izlūkošanas dienests savā tīmekļvietnē publicē informāciju par sankciju subjektiem un tiem iesaldētajiem finanšu līdzekļiem un saimnieciskajiem resursiem Latvijā, kā arī informāciju par starptautisko un nacionālo sankciju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izlūkošanas dienests organizē informatīvus pasākumus vai apmācības par sankciju izpildes jautājumiem."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12.1  otrajā daļā ietverto nepieciešams attiecināt uz starptautiskajām un nacionālajām sankcijām.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w:t>
            </w:r>
            <w:r w:rsidR="00000000" w:rsidRPr="00000000" w:rsidDel="00000000">
              <w:rPr>
                <w:vertAlign w:val="superscript"/>
                <w:rtl w:val="0"/>
              </w:rPr>
              <w:t xml:space="preserve">1</w:t>
            </w:r>
            <w:r w:rsidR="00000000" w:rsidRPr="00000000" w:rsidDel="00000000">
              <w:rPr>
                <w:rtl w:val="0"/>
              </w:rPr>
              <w:t xml:space="preserve"> panta otro daļu izteikt šādā redakcijā “Finanšu izlūkošanas dienests analizē </w:t>
            </w:r>
            <w:r w:rsidR="00000000" w:rsidRPr="00000000" w:rsidDel="00000000">
              <w:rPr>
                <w:b w:val="1"/>
                <w:rtl w:val="0"/>
              </w:rPr>
              <w:t xml:space="preserve">starptautisko un nacionālo </w:t>
            </w:r>
            <w:r w:rsidR="00000000" w:rsidRPr="00000000" w:rsidDel="00000000">
              <w:rPr>
                <w:rtl w:val="0"/>
              </w:rPr>
              <w:t xml:space="preserve">sankciju jomu regulējošos normatīvos aktus un </w:t>
            </w:r>
            <w:r w:rsidR="00000000" w:rsidRPr="00000000" w:rsidDel="00000000">
              <w:rPr>
                <w:b w:val="1"/>
                <w:rtl w:val="0"/>
              </w:rPr>
              <w:t xml:space="preserve">nepieciešamības gadījumā </w:t>
            </w:r>
            <w:r w:rsidR="00000000" w:rsidRPr="00000000" w:rsidDel="00000000">
              <w:rPr>
                <w:rtl w:val="0"/>
              </w:rPr>
              <w:t xml:space="preserve">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analizē starptautisko un nacionālo sankciju jomu regulējošos normatīvos aktus un nepieciešamības gadījumā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izlūkošanas dienests pieņem šā likuma 2.pantā otrajā daļā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 pēc savas iniciatīvas vai pēc personas iesnieguma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izlūkošanas dienests savā tīmekļvietnē publicē informāciju par sankciju subjektiem un tiem iesaldētajiem finanšu līdzekļiem un saimnieciskajiem resursiem Latvijā, kā arī informāciju par starptautisko un nacionālo sankciju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izlūkošanas dienests organizē informatīvus pasākumus vai apmācības par sankciju izpildes jautājumiem."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12.</w:t>
            </w:r>
            <w:r w:rsidR="00000000" w:rsidRPr="00000000" w:rsidDel="00000000">
              <w:rPr>
                <w:vertAlign w:val="superscript"/>
                <w:rtl w:val="0"/>
              </w:rPr>
              <w:t xml:space="preserve">1</w:t>
            </w:r>
            <w:r w:rsidR="00000000" w:rsidRPr="00000000" w:rsidDel="00000000">
              <w:rPr>
                <w:rtl w:val="0"/>
              </w:rPr>
              <w:t xml:space="preserve"> panta ceturto daļu izteikt zemāk piedāvātajā redakcijā, apvienojot abus tiesību normā minētos teikumus vienā, lai nodrošinātu teksta loģisku gramatisko uzbūvi un atvieglotu satura uztveršanu.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analizē starptautisko un nacionālo sankciju jomu regulējošos normatīvos aktus un nepieciešamības gadījumā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izlūkošanas dienests pieņem šā likuma 2.pantā otrajā daļā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 pēc savas iniciatīvas vai pēc personas iesnieguma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izlūkošanas dienests savā tīmekļvietnē publicē informāciju par sankciju subjektiem un tiem iesaldētajiem finanšu līdzekļiem un saimnieciskajiem resursiem Latvijā, kā arī informāciju par starptautisko un nacionālo sankciju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izlūkošanas dienests organizē informatīvus pasākumus vai apmācības par sankciju izpildes jautājumiem."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lai novērstu kolīziju ar Starptautisko un Latvijas Republikas nacionālo sankciju likuma 13. panta 4.</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ierosinātā 12.</w:t>
            </w:r>
            <w:r w:rsidR="00000000" w:rsidRPr="00000000" w:rsidDel="00000000">
              <w:rPr>
                <w:vertAlign w:val="superscript"/>
                <w:rtl w:val="0"/>
              </w:rPr>
              <w:t xml:space="preserve">1</w:t>
            </w:r>
            <w:r w:rsidR="00000000" w:rsidRPr="00000000" w:rsidDel="00000000">
              <w:rPr>
                <w:rtl w:val="0"/>
              </w:rPr>
              <w:t xml:space="preserve"> panta ceturtajā daļā pārskatīt punkta lietojumu normas vidū, tādējādi nodrošinot gramatisko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nepieciešamību precizēt projektu attiecībā uz ierosinātā 12.</w:t>
            </w:r>
            <w:r w:rsidR="00000000" w:rsidRPr="00000000" w:rsidDel="00000000">
              <w:rPr>
                <w:vertAlign w:val="superscript"/>
                <w:rtl w:val="0"/>
              </w:rPr>
              <w:t xml:space="preserve">1</w:t>
            </w:r>
            <w:r w:rsidR="00000000" w:rsidRPr="00000000" w:rsidDel="00000000">
              <w:rPr>
                <w:rtl w:val="0"/>
              </w:rPr>
              <w:t xml:space="preserve"> panta iespējamo pārklāšanos ar Starptautisko un Latvijas Republikas nacionālo sankciju likuma 13.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projektu vai tā sākotnējās ietekmes novērtējuma ziņojuma (anotācijas) 6. lpp. ietverto norādi, ka projekts paredz svītrot Starptautisko un Latvijas Republikas nacionālo sankciju likuma 13. panta 4.</w:t>
            </w:r>
            <w:r w:rsidR="00000000" w:rsidRPr="00000000" w:rsidDel="00000000">
              <w:rPr>
                <w:vertAlign w:val="superscript"/>
                <w:rtl w:val="0"/>
              </w:rPr>
              <w:t xml:space="preserve">1</w:t>
            </w:r>
            <w:r w:rsidR="00000000" w:rsidRPr="00000000" w:rsidDel="00000000">
              <w:rPr>
                <w:rtl w:val="0"/>
              </w:rPr>
              <w:t xml:space="preserve"> pantu, jo projekts to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analizē starptautisko un nacionālo sankciju jomu regulējošos normatīvos aktus un nepieciešamības gadījumā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izlūkošanas dienests pieņem šā likuma 2.pantā otrajā daļā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 pēc savas iniciatīvas vai pēc personas iesnieguma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izlūkošanas dienests savā tīmekļvietnē publicē informāciju par sankciju subjektiem un tiem iesaldētajiem finanšu līdzekļiem un saimnieciskajiem resursiem Latvijā, kā arī informāciju par starptautisko un nacionālo sankciju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izlūkošanas dienests organizē informatīvus pasākumus vai apmācības par sankciju izpildes jautājumiem."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13. panta 4.</w:t>
            </w:r>
            <w:r w:rsidR="00000000" w:rsidRPr="00000000" w:rsidDel="00000000">
              <w:rPr>
                <w:vertAlign w:val="superscript"/>
                <w:rtl w:val="0"/>
              </w:rPr>
              <w:t xml:space="preserve">2</w:t>
            </w:r>
            <w:r w:rsidR="00000000" w:rsidRPr="00000000" w:rsidDel="00000000">
              <w:rPr>
                <w:rtl w:val="0"/>
              </w:rPr>
              <w:t xml:space="preserve"> daļu ar 2. punktu šādā redakcijā “2) veicot muitas kontroles funkcijas, ir tiesīgs pieņem lēmumus, kas nepieciešami šā likuma un starptautisko un nacionālo sankciju izpildei attiecībā uz preču aprites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13. panta 4.</w:t>
            </w:r>
            <w:r w:rsidR="00000000" w:rsidRPr="00000000" w:rsidDel="00000000">
              <w:rPr>
                <w:vertAlign w:val="superscript"/>
                <w:rtl w:val="0"/>
              </w:rPr>
              <w:t xml:space="preserve">2</w:t>
            </w:r>
            <w:r w:rsidR="00000000" w:rsidRPr="00000000" w:rsidDel="00000000">
              <w:rPr>
                <w:rtl w:val="0"/>
              </w:rPr>
              <w:t xml:space="preserve"> daļu paredzēts izteikt jaunā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izriet, ka dažām no uzraudzības institūcijām ir pienākums izstrādāt kārtību, kurā ir noteikts pasākumu kopums, kas uzraugāmajam subjektam jāveic šā likuma prasību izpildes nodrošināšanai. FID izsaka priekšlikumu noteikt visām uzraudzības institūcijām šādu pienākumu.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starpinstitūciju sanāksmes laikā. Panākta vienošanās, ka jautājumu var aktualizēt, kad būs nepieciešams veikt grozījumus sakarā ar šobrīd izstrādes procesā esošo ES Direktīvu par sankciju kriminalizēšanu. Šo grozījumu būtība ir noteikt Finanšu izlūkošanas dienestu par kompetento institūciju sankcijās paredzēto izņēmumu piemērošanā un būt par kompetento iestādi sankciju izpildē Latvijā, ciktāl normatīvie akti nenosaka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izskatīt nepieciešamību pārskatīt arī Starptautisko un Latvijas Republikas nacionālo sankciju likuma 17. panta otro punktu kopsakarā ar ierosināto 12.</w:t>
            </w:r>
            <w:r w:rsidR="00000000" w:rsidRPr="00000000" w:rsidDel="00000000">
              <w:rPr>
                <w:vertAlign w:val="superscript"/>
                <w:rtl w:val="0"/>
              </w:rPr>
              <w:t xml:space="preserve">1</w:t>
            </w:r>
            <w:r w:rsidR="00000000" w:rsidRPr="00000000" w:rsidDel="00000000">
              <w:rPr>
                <w:rtl w:val="0"/>
              </w:rPr>
              <w:t xml:space="preserve"> pantu un projekta 7. pantu (Starptautisko un Latvijas Republikas nacionālo sankciju likuma 12. 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plānoti plašāki grozījumi likuma 17.pantā sakarā ar izstrādes procesā esošo ES Direktīvu par sankciju kriminalizēšanu, kurā tiks cita starpā definēta sankciju apiešana, ko šobrīd vēl nevar iekļaut grozījumos. Panākta vienošanās ar Finanšu izlūkošanas dienestu un Valsts drošības dienestu, ka grozījumus šajā pantā šobrīd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pantā: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ar saistībā ar tiesību aktu tiks veikti grozījumi arī Ministru kabineta 2019.gada 9.jūlijā noteikumos Nr.327 "Starptautisko un nacionālo sankciju ierosināšanas un izpildes kārtība". Ņemot vērā, ka tiesību akta projektā paredzētā jaunā kārtība neatbilst Ministru kabineta 2019.gada 9.jūlijā noteikumos Nr.327 "Starptautisko un nacionālo sankciju ierosināšanas un izpildes kārtība" paredzētajai, nepieciešams paredzēt, ka abi grozījumi stājas spēkā vienlaicīgi.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 pārejas noteikumi, kas paredz jauno funkciju piemērošanu no 2024.gada 1.aprīļa un esošo noteikumu spēkā esamību līdz tam brīdim.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projektam potenciāli iespējams būtiski mainīt esošo regulējumu, anotācijas 6.sadaļā "Sabiedrības līdzdalība" nepieciešams norādīt skaidrojumu, kāpēc sabiedrības līdzdalība uz šo tiesību akta projektu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citi anotācijas punkti, tai skaitā norādot ietekmi uz citām institūcijām. Projekts paredz izmaiņas institūciju kompetencē.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groza kārtību, kādā Latvijā tiek piemēroti Eiropas Savienības regulās un lēmumos sankcijām paredzētie izņēmumu, kas ietekmē gan publisko, gan privāto sektoru. Attiecīgi izvērtējama nepieciešamība aizpildīt anotācijas 2.sadaļu "Ekonomiskā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citi anotācijas punkti, tai skaitā norādot ietekmi uz citām institūcijām. Likumprojekts paredz izmaiņas institūciju kompetencē. Likumprojekta būtība nerada ietekmi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noteikt Finanšu izlūkošanas dienestu kā kompetento iestādi visu Eiropas Savienības regulās un lēmumos par sankciju noteikšanu paredzēto izņēmumu piemērošanā, tādējādi palielinot Finanšu izlūkošanas dienesta kompetenci un tai nepieciešamos budžeta līdzekļus. Attiecīgi izvērtējama nepieciešamība aizpildīt anotācijas 7.sadaļu "Izpildes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7.punkts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26. septembra prot. Nr. 47 43. § “Informatīvais ziņojums "Par priekšlikumiem valsts budžeta prioritārajiem pasākumiem 2024. gadam un budžeta ietvaram 2024.–2026. gadam"” 2. punktu Iekšlietu ministrijai ir atbalstīts finansējums prioritārajam pasākumam 14_06_P “Par Eiropas Savienības tiesību aktos atļautajiem izņēmumiem sankciju piemērošanā un Latvijas kompetentajām iestādēm šo izņēmumu piemērošanā” pilnā apmērā, kāds arī ir norādīts likumprojekta anotācijā, un tas ir iekļauts likumprojektā “"Par valsts budžetu 2024. gadam un budžeta ietvaru 2024., 2025. un 2026. gadam"”, līdz ar to lūdzam likumprojekta anotācijas 3. sadaļā pie “Cita informācija” norādīt iepriekš minēto informāciju, vienlaikus precizējot anotācijas 1.2. sadaļas otrajā rindkopā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apakšpunkts un 3. punkts papildināti.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anotācijas 1.2. sadaļā svītrot teikumu “Finanšu izlūkošanas dienestam paredzēto jauno funkciju veikšanai paredzēts piešķirt papildus finansējumu un papildus amata vietas no 2024. gada 1. janvāra.”, ņemot vērā, ka tas ir pretrunā ar anotācijā papildināto informāciju par Iekšlietu ministrijai atbalstīto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anotācijas 1.2. sadaļā svītrot teikumu “</w:t>
            </w:r>
            <w:r w:rsidR="00000000" w:rsidRPr="00000000" w:rsidDel="00000000">
              <w:rPr>
                <w:i w:val="1"/>
                <w:rtl w:val="0"/>
              </w:rPr>
              <w:t xml:space="preserve">Finanšu izlūkošanas dienestam paredzēto jauno funkciju veikšanai paredzēts piešķirt papildus finansējumu un papildus amata vietas no 2024. gada 1. janvāra.</w:t>
            </w:r>
            <w:r w:rsidR="00000000" w:rsidRPr="00000000" w:rsidDel="00000000">
              <w:rPr>
                <w:rtl w:val="0"/>
              </w:rPr>
              <w:t xml:space="preserve">”, ņemot vērā, ka tas ir pretrunā ar anotācijā papildināto informāciju par Iekšlietu ministrijai atbalstīto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likumprojektā paredzētajiem 12.panta grozījumiem, kas uzliek ikvienai personai ir pienākumu nekavējoties informēt Finanšu izlūkošanas dienestu par  sankciju izpildi,  un no anotācijas nav viennozīmīgi saprotams šī pienākuma tvērums, izsakām priekšlikumu papildināt anotāciju, iekļaujot tajā skaidrojošu teikumu, kas tika iesūtīts iepriekšējā saskaņošanā 20.10.2023. e-pasta sarakstē, bet nav iekļauts anotācijā  šobrīd, proti: "(*Ziņošanas pienākums neattiecas uz rīcību, kas saistīta ar atteikšanos sadarboties ar sankcionētām personām vai veikt darbības, piemēram, atteikta pretendenta dalība publiskajā iepirkumā balstoties uz spēkā esošajām starptautiskajām vai nacionālajām sankcijās.)"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starpinstitūciju sanāksmes laikā un norādītā teikuma iekļaušanu anotācijā neatbalstīja Finanšu izlūkošanas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likumprojektā paredzētajiem 12.panta grozījumiem, kas uzliek ikvienai personai ir pienākumu nekavējoties informēt Finanšu izlūkošanas dienestu par  sankciju izpildi,  un no anotācijas nav viennozīmīgi saprotams šī pienākuma tvērums, izsakām priekšlikumu papildināt anotāciju, iekļaujot tajā skaidrojošu teikumu, kas tika iesūtīts iepriekšējā saskaņošanā 20.10.2023. e-pasta sarakstē, bet nav iekļauts anotācijā  šobrīd, proti: "(*Ziņošanas pienākums neattiecas uz rīcību, kas saistīta ar atteikšanos sadarboties ar sankcionētām personām vai veikt darbības, piemēram, atteikta pretendenta dalība publiskajā iepirkumā balstoties uz spēkā esošajām starptautiskajām vai nacionālajām sankcijās.)"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starpinstitūciju sanāksmes laikā un norādītā teikuma iekļaušanu anotācijā neatbalstīja Finanšu izlūkošanas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FID lūdz teikumā “Savukārt FID sniedz informāciju Ārlietu ministrijai par sankciju izpildi un uzraudzību, tostarp, izņēmumu iemērošanu un informāciju, kas ministrijai neieciešama, lai nodrošinātu savu saistību pret starptautiskajām organizācijām izpildi” dzēst vārdus “un uzraudzība”, ņemot vērā to, ka FID neuzraudzīs personas sankciju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lūdz anotācijā skaidri norādīt, ka jaunās FID funkcijas ir pilnībā juridiski un strukturāli nodalītas no FID pamatfunkciju izpildes atbilstoši Noziedzīgi iegūtu līdzekļu legalizācijas un terorisma un proliferācijas finansēšanas novēršanas likumam, kā ietvaros FID ir neatkarīga un autonoma iestāde un kā ietvaros iegūto informāciju FID drīkst izmantot tikai atbilstoši Noziedzīgi iegūtu līdzekļu legalizācijas un terorisma un proliferācijas finansēšanas novēršanas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teikumā “13.pants tiek papildināts ar 4.10 daļu, kurā ietverta maksātnespējas kontroles dienesta uzraudzības institūcijas loma, uzraugot sankciju izpildi maksātnespējas procesa administratoru darbā un izstrādājot kārtību, lai nodrošinātu šī likuma prasību izpildi maksātnespējas procesā” aicinām “maksātnespējas” labot uz “Maksātnespējas”.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tiek tiek norādīts, ka “Savukārt 13.panta 4.2 daļā tiek papildināta Valsts ieņēmumu dienesta kā uzraudzības institūcijas kompetence, vicot muitas kontroles funkcijas un pieņemot lēmumus, kas attiecas uz sankciju piemērošanu preču apritē”. FID informē, ka likumprojektā nav ietverts tas, ka VID veic muitas kontroles funkcijas un pieņem lēmumus, kas attiecas uz sankciju piemērošanu preču apritē.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13. panta 4.</w:t>
            </w:r>
            <w:r w:rsidR="00000000" w:rsidRPr="00000000" w:rsidDel="00000000">
              <w:rPr>
                <w:vertAlign w:val="superscript"/>
                <w:rtl w:val="0"/>
              </w:rPr>
              <w:t xml:space="preserve">2</w:t>
            </w:r>
            <w:r w:rsidR="00000000" w:rsidRPr="00000000" w:rsidDel="00000000">
              <w:rPr>
                <w:rtl w:val="0"/>
              </w:rPr>
              <w:t xml:space="preserve"> daļu paredzēts izteikt jaunā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tiek norādīts, ka “Tiek dzēsta līdzšinējā FID kompetence (13. panta 4.</w:t>
            </w:r>
            <w:r w:rsidR="00000000" w:rsidRPr="00000000" w:rsidDel="00000000">
              <w:rPr>
                <w:vertAlign w:val="superscript"/>
                <w:rtl w:val="0"/>
              </w:rPr>
              <w:t xml:space="preserve">1</w:t>
            </w:r>
            <w:r w:rsidR="00000000" w:rsidRPr="00000000" w:rsidDel="00000000">
              <w:rPr>
                <w:rtl w:val="0"/>
              </w:rPr>
              <w:t xml:space="preserve"> daļa).” FID norāda, ka FID kompetence sankciju apiešanas apkarošanā jāsaglabā, pārceļot normu uz 12.</w:t>
            </w:r>
            <w:r w:rsidR="00000000" w:rsidRPr="00000000" w:rsidDel="00000000">
              <w:rPr>
                <w:vertAlign w:val="superscript"/>
                <w:rtl w:val="0"/>
              </w:rPr>
              <w:t xml:space="preserve">1</w:t>
            </w:r>
            <w:r w:rsidR="00000000" w:rsidRPr="00000000" w:rsidDel="00000000">
              <w:rPr>
                <w:rtl w:val="0"/>
              </w:rPr>
              <w:t xml:space="preserve"> pantu. Papildus norādāms, ka likumprojektā šī daļa nav dzēsta.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teikumā “Vienlaikus FID savā tīmekļvietnē uztur arī visu starptautisko un nacionālo sankciju sarakstus latviešu valodā, tādējādi atvieglojot informācijas pieejamību privātpersonām” FID lūdz dzēst vārdus “latviešu valodā”, ievērojot to, ka FID ir sankciju meklētājs sankcijas.fid.gov.lv, kurš datus automātiski ielasa no avota (ES vai ANO) tādā formā un valodā, kādā tie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teikumā “Iepriekš, balstoties uz likuma 13. panta ceturtās daļas 3., 4. un 5. punktu, bija spēkā Finanšu un kapitāla tirgus komisijas normatīvie noteikumi Nr. 126 “Sankciju riska pārvaldīšanas normatīvie notiekumi”, kas noteica nosacījumus un prasības finanšu tirgus dalībniekiem attiecībā uz Eiropas Savienības dalībvalsts vai Ziemeļatlantijas līguma organizācijas dalībvalsts noteiktajām sankcijām” labot vārdu “notiekumi” uz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dzēst sekojošus teikumus: “Ministru kabineta noteikumos plānots paredzēt, ka FID var finanšu tirgus dalībniekiem sniegt viedokli par Latvijai saistošo sankciju izpildes kārtību. Gadījumos, ja finanšu sektora dalībnieki vēlas “komforta vēstuli”, kas apstiprinātu MK noteikumos paredzēto, piemēram, sankcijas nebūtu attiecināmas uz pamatvajadzību segšanai nepieciešamām darbībām, ir iespējams vērsties pie FID ar iesniegumu un FID sniedz skaidrojumu. Līdzīgi sankciju izņēmumu gadījumos līdz šim ir rīkojusies Ārlietu ministrija, izdodot (nesaistošu) skaidrojumu konkrētām bankām par maksājuma veikšanas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teikumu “Likuma 11. pantā tiek paredzēts Ministru kabineta deleģējums noteikt citas Latvijai saistošas sankcijas. aicinām precizēt uz teikumu: “Likuma 11. pantā tiek paredzēts Ministru kabineta deleģējums noteikt gadījumus, kuros var tikt piemērotas Eiropas Savienības vai Ziemeļatlantijas līguma organizācijas dalībvalsts noteiktās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teikumā “Savukārt visu noteikto ES ierobežojošo pasākumu viedi tiek definēti ES regulās un citos normatīvajos aktos, piemēram, konkrēti definējot kas ir finanšu līdzekļi, uz kuriem attiecināma iesaldēšana utml” vārdu “viedi” labot uz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teikumā “Tāpat likumprojekts paredz, ka FID kļūst par galveno iestādi sankciju izpildē Latvijā, tai skaitā, ietverot lēmumu pieņemšanu par līdzekļu iesaldēšanu, tas ir, atzīt noteiktas personas par sankcijām pakļautām personām un izdot saistošus lēmumus par šo personu līdzekļu iesaldēšanu, atbilžu sniegšanu uz privātā sektora un valsts iestāžu jautājumiem par sankciju ieviešanu un piemērošanu, sankciju apmācību organizēšana un vadīšana, informatīvo materiālu par sankciju piemērošanu un izpildi izstrāde un publicēšana, kā arī saziņa ar ārvalstu institūcijām (t.sk. ES iestādēm) par sankciju piemērošanu un izpildi Latvijā” aiz vārdiem “ietverot lēmumu pieņemšanu par līdzekļu iesaldēšanu” papildināt ar vārdiem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ziņojumu (anotāciju) vai projektu, jo projekta sākotnējās ietekmes novērtējuma ziņojums (anotācija) nosaka: "Iepriekš, balstoties uz likuma </w:t>
            </w:r>
            <w:r w:rsidR="00000000" w:rsidRPr="00000000" w:rsidDel="00000000">
              <w:rPr>
                <w:u w:val="single"/>
                <w:rtl w:val="0"/>
              </w:rPr>
              <w:t xml:space="preserve">13. panta ceturtās daļas 3., 4. un 5. punktu</w:t>
            </w:r>
            <w:r w:rsidR="00000000" w:rsidRPr="00000000" w:rsidDel="00000000">
              <w:rPr>
                <w:rtl w:val="0"/>
              </w:rPr>
              <w:t xml:space="preserve">, bija spēkā Finanšu un kapitāla tirgus komisijas normatīvie noteikumi Nr. 126 “Sankciju riska pārvaldīšanas normatīvie notiekumi”, kas noteica nosacījumus un prasības finanšu tirgus dalībniekiem attiecībā uz Eiropas Savienības dalībvalsts vai Ziemeļatlantijas līguma organizācijas dalībvalsts noteiktajām sankcijām. </w:t>
            </w:r>
            <w:r w:rsidR="00000000" w:rsidRPr="00000000" w:rsidDel="00000000">
              <w:rPr>
                <w:u w:val="single"/>
                <w:rtl w:val="0"/>
              </w:rPr>
              <w:t xml:space="preserve">Ar likuma grozījumiem tiek dzēsti minētie 13. panta ceturtās daļas punkti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9. pants paredz izslēgt </w:t>
            </w:r>
            <w:r w:rsidR="00000000" w:rsidRPr="00000000" w:rsidDel="00000000">
              <w:rPr>
                <w:u w:val="single"/>
                <w:rtl w:val="0"/>
              </w:rPr>
              <w:t xml:space="preserve">13. panta ceturtās daļas 2., 4. un 5.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sadaļā "Risinājuma apraksts" sniegto informāciju par Tieslietu ministrijas publicētajiem datiem, aizstājot to ar šādu: "Daļēji šādu informāciju, savā tīmekļvietnē publicējot datus par piemērotajām sankcijām valsts uzturētajos reģistros, šobrīd nodrošina Tieslietu ministrija, atbilstoši tai noteiktajai koordinējošajai lomai sankciju piemērošanā valsts uzturētajos reģistros, kurus uztur Tiesu administrācija, Uzņēmumu reģistrs, Patentu valde, valsts akciju sabiedrība "Ceļu satiksmes drošības direkcija", valsts akciju sabiedrība "Latvijas Jūras administrācija", Valsts tehniskās uzraudzības aģentūra, Lauksaimniecības datu centrs, valsts aģentūra "Civilās aviācijas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šādu informāciju, savā tīmekļvietnē publicējot datus par piemērotajām sankcijām valsts uzturētajos reģistros, šobrīd nodrošina Tieslietu ministrija, atbilstoši tai noteiktajai koordinējošajai lomai sankciju piemērošanā valsts uzturētajos reģistros, kurus uztur Tiesu administrācija, Uzņēmumu reģistrs, Patentu valde, valsts akciju sabiedrība "Ceļu satiksmes drošības direkcija", valsts akciju sabiedrība "Latvijas Jūras administrācija", Valsts tehniskās uzraudzības aģentūra, Lauksaimniecības datu centrs, 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risinājuma apraksta sadaļas "Uzraudzības institūcijas" izriet, ka MKD pilda uzraudzības institūcijas lomu, kas neatbilst tiesiskajam regulējumam. Aicinām pārformulēt teikumu, lai ir precīzi noteikts, ka MKD ir uzraudzības iestāde Starptautisko un Latvijas Republikas nacionālo sankciju likuma izpratnē, nevis pilda uzraudzības institūcijas lomu.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13.panta 4.</w:t>
            </w:r>
            <w:r w:rsidR="00000000" w:rsidRPr="00000000" w:rsidDel="00000000">
              <w:rPr>
                <w:vertAlign w:val="superscript"/>
                <w:rtl w:val="0"/>
              </w:rPr>
              <w:t xml:space="preserve">2</w:t>
            </w:r>
            <w:r w:rsidR="00000000" w:rsidRPr="00000000" w:rsidDel="00000000">
              <w:rPr>
                <w:rtl w:val="0"/>
              </w:rPr>
              <w:t xml:space="preserve"> daļā tiek papildināta Valsts ieņēmumu dienesta kā uzraudzības institūcijas kompetence, veicot muitas kontroles funkcijas un pieņemot lēmumus, kas attiecas uz sankciju piemērošanu preču apritē. 13.pants tiek papildināts ar 4.</w:t>
            </w:r>
            <w:r w:rsidR="00000000" w:rsidRPr="00000000" w:rsidDel="00000000">
              <w:rPr>
                <w:vertAlign w:val="superscript"/>
                <w:rtl w:val="0"/>
              </w:rPr>
              <w:t xml:space="preserve">10</w:t>
            </w:r>
            <w:r w:rsidR="00000000" w:rsidRPr="00000000" w:rsidDel="00000000">
              <w:rPr>
                <w:rtl w:val="0"/>
              </w:rPr>
              <w:t xml:space="preserve"> daļu, ar kuru Maksātnespējas kontroles dienests noteikts kā uzraudzības institūcija šī likuma izpratnē, uzraugot sankciju izpildi maksātnespējas procesa administratoru darbā un izstrādājot kārtību, lai nodrošinātu šī likuma prasību izpildi maksātnespējas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"Uzņēmumu piemērošana sankciju izpildē". Tiesas nolēmumā par maksātnespējas procesa pasludināšanu netiek norādīts izsmeļošs mantas apjoma kopums. Atbilstoši Maksātnespējas likuma 65.panta 2.punkta administrators ir tas, kurš pēc maksātnespējas procesa pasludināšanas veic pilnu mantas inventarizāciju, līdz ar to tikai administratoram būs zināms mantas apjoma kopums, par kuru nepieciešams saņemt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Šādus lēmumus par izņēmumu piešķiršanu FID izskata, piemēram, maksātnespējas gadījumos, piešķirot maksātnespējas procesa administratoram atļauju par parādnieka aktīvu kopumu, kas norādīts administratora iesniegumā FID.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ziņojumu (anotāciju) vai projektu, jo projekta sākotnējās ietekmes novērtējuma ziņojums (anotācija) nosaka "likumprojekts paredz, ka FID kompetencē ietilps sankciju apmācību organizēšana un vadīšana, informatīvo materiālu par sankciju piemērošanu un izpildi izstrāde un publicēšana", savukārt projekts attiecīgas normas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3. lpp. otrajā rindkopā ir noteikts: "Eiropas Savienības sankcijas" savukārt projekts paredz "Eiropas Savienības dalībvalsts sankcijas". Līdz ar to nepieciešams salāgot projektu un projekta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ziņojumu (anotāciju) (3.lpp. otro rindkopu), jo Starptautisko un Latvijas Republikas nacionālo sankciju likums neparedz, ka visas Apvienoto Nāciju Organizācijas Drošības padomes sankcijas ir tieši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3.lpp. noteikts: "Ministru kabineta noteikumos plānots paredzēt, ka FID var finanšu tirgus dalībniekiem sniegt viedokli par Latvijai saistošo sankciju izpildes kārtību. Gadījumos, ja finanšu sektora dalībnieki vēlas “komforta vēstuli”, kas apstiprinātu MK noteikumos paredzēto, piemēram, sankcijas nebūtu attiecināmas uz pamatvajadzību segšanai nepieciešamām darbībām, ir iespējams vērsties pie FID ar iesniegumu un FID sniedz skaidrojumu". Vienlaikus projekta sākotnējās ietekmes novērtējuma ziņojuma (anotācijas) 4.sadaļā analogs skaidrojums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5.lpp. noteikts: "FID pārņem no Ārlietu ministrijas atbilžu sniegšanu uz privātā sektora un valsts iestāžu jautājumiem par sankciju ieviešanu un piemērošanu.". Projektā attiecīga norma nav ietverta līdz ar to nepieciešams precizēt projektu vai tā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teksts. Likumprojekts paredz paplašināt Finanšu izlūkošanas dienesta kompetenci, nosakot to par kompetento institūciju starptautisko un nacionālo sankciju izpildes jautājumos tiktāl, ciktāl normatīvie akti nenosaka citādi. Risinājums cita starpā ietver atbilžu sniegšanu uz privātā sektora un valsts iestāžu jautājumiem par sankciju ieviešanu un piemērošanu, kas paskaidrots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par Likumprojekta 10. panta 1.</w:t>
            </w:r>
            <w:r w:rsidR="00000000" w:rsidRPr="00000000" w:rsidDel="00000000">
              <w:rPr>
                <w:vertAlign w:val="superscript"/>
                <w:rtl w:val="0"/>
              </w:rPr>
              <w:t xml:space="preserve">2 </w:t>
            </w:r>
            <w:r w:rsidR="00000000" w:rsidRPr="00000000" w:rsidDel="00000000">
              <w:rPr>
                <w:rtl w:val="0"/>
              </w:rPr>
              <w:t xml:space="preserve">daļu izriet, ka tiks paredzēti izņēmuma gadījumi ārkārtas situācijās jūrā vai aviācijā, piemēram, nepieciešamību kuģim ienākt ostā vai lidmašīnai nolaisties Latvijas teritorijā. Lēmumus par šāda veida izņēmumiem jāpieņem nekavējoties, tāpēc kompetence saglabājas civilās aviācijas aģentūrai par aviācijas jomu un </w:t>
            </w:r>
            <w:r w:rsidR="00000000" w:rsidRPr="00000000" w:rsidDel="00000000">
              <w:rPr>
                <w:u w:val="single"/>
                <w:rtl w:val="0"/>
              </w:rPr>
              <w:t xml:space="preserve">ostas kapteinim par ārkārtas situācijām aviācijas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un precizēt, ja nepieciešams, formulējumu, kas attiecas uz ostas kapteiņa kompetenci pieņemt lēmumu aviācijas jomā, ņemot vērā, ka ostas kapteinis saskaņā ar Jūrlietu pārvaldes un jūras drošības likuma 33. pantu, organizē un kontrolē kuģu satiksmi ostā un ostas pievedceļos, veic kuģošanas drošības kontroles funkcijas attiecībā uz kuģu satiksmi ostā, ostas akvatorijā, kuģuceļos, piestātnēs un terminālos, un viņa kompetence neskar aviācijas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1.3.apakšpunkta sadaļas "Problēmas apraksts" pirmajā rindkopā norādīts: "</w:t>
            </w:r>
            <w:r w:rsidR="00000000" w:rsidRPr="00000000" w:rsidDel="00000000">
              <w:rPr>
                <w:i w:val="1"/>
                <w:rtl w:val="0"/>
              </w:rPr>
              <w:t xml:space="preserve">Starptautisko un Latvijas Republikas nacionālo sankciju likuma (turpmāk - Sankciju likums)..</w:t>
            </w:r>
            <w:r w:rsidR="00000000" w:rsidRPr="00000000" w:rsidDel="00000000">
              <w:rPr>
                <w:rtl w:val="0"/>
              </w:rPr>
              <w:t xml:space="preserve">" Turpmāk minētais likuma nosaukuma saīsinājums "Sankciju likums" tiek lietots anotācijas 1.3.apakšpunkta sadaļas "Risinājuma apraksts" pirmajā rindkopā. Savukārt, šīs sadaļas otrajā rindkopā ir pieņemts vēl viens likuma nosaukuma saīsinājums un norādīts, ka : "[.. </w:t>
            </w:r>
            <w:r w:rsidR="00000000" w:rsidRPr="00000000" w:rsidDel="00000000">
              <w:rPr>
                <w:i w:val="1"/>
                <w:rtl w:val="0"/>
              </w:rPr>
              <w:t xml:space="preserve">tādēļ turpmāk Sankciju likumā (turpmāk – likums).</w:t>
            </w:r>
            <w:r w:rsidR="00000000" w:rsidRPr="00000000" w:rsidDel="00000000">
              <w:rPr>
                <w:rtl w:val="0"/>
              </w:rPr>
              <w:t xml:space="preserve">.]". Lūdzam pārskatīt anotācijā lietotos Starptautisko un Latvijas Republikas nacionālo sankciju likuma saīsinājumus un lietot vieno no anotācijā pieņemtajiem minētā likuma saīsinājumiem.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ziņojumu (anotāciju) attiecībā uz ietekmi uz Finanšu izlūkošanas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3. sadaļas 7. punktā sniegto informāciju par amata vietām, norādot, ka šīs amata vietas tiks nodrošinātas (vārdu “tiktu” aizstājot ar vārdu “tiks”), samazinot budžeta apakšprogrammā 06.01.00 “Valsts policija” plānoto amata vietu skaitu, ņemot vērā, ka Iekšlietu ministrijas iesniegtajā 2024. gada budžeta paskaidrojumā ir norādīts, ka Finanšu izlūkošanas dienestam nepieciešamās amata vietas ir pārdalītas no Valsts policijai plānotajām amata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3. sadaļas 7. punktā sniegto informāciju par amata vietām, norādot, ka šīs amata vietas </w:t>
            </w:r>
            <w:r w:rsidR="00000000" w:rsidRPr="00000000" w:rsidDel="00000000">
              <w:rPr>
                <w:u w:val="single"/>
                <w:rtl w:val="0"/>
              </w:rPr>
              <w:t xml:space="preserve">tiks</w:t>
            </w:r>
            <w:r w:rsidR="00000000" w:rsidRPr="00000000" w:rsidDel="00000000">
              <w:rPr>
                <w:rtl w:val="0"/>
              </w:rPr>
              <w:t xml:space="preserve"> nodrošinātas (vārdu “tiktu” aizstājot ar vārdu “tiks”), samazinot budžeta apakšprogrammā 06.01.00 “Valsts policija” plānoto amata vietu skaitu, ņemot vērā, ka Iekšlietu ministrijas iesniegtajā 2024. gada budžeta paskaidrojumā ir norādīts, ka Finanšu izlūkošanas dienestam nepieciešamās amata vietas ir pārdalītas no Valsts policijai plānotajām amata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3. sadaļas 5.1. apakšpunktā norādīt finansējumu tādā apmērā, kāds ir norādīts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7. punktā sniegto informāciju par amata vietām, norādot, ka šīs amata vietas </w:t>
            </w:r>
            <w:r w:rsidR="00000000" w:rsidRPr="00000000" w:rsidDel="00000000">
              <w:rPr>
                <w:u w:val="single"/>
                <w:rtl w:val="0"/>
              </w:rPr>
              <w:t xml:space="preserve">tiks </w:t>
            </w:r>
            <w:r w:rsidR="00000000" w:rsidRPr="00000000" w:rsidDel="00000000">
              <w:rPr>
                <w:rtl w:val="0"/>
              </w:rPr>
              <w:t xml:space="preserve">nodrošinātas, samazinot budžeta apakšprogrammā 06.01.00 “Valsts policija” plānoto amata vietu skaitu, ņemot vērā, ka Iekšlietu ministrijas iesniegtajā 2024. gada budžeta paskaidrojumā ir norādīts, ka Finanšu izlūkošanas dienestam nepieciešamās amata vietas ir pārdalītas no Valsts policijai plānotajām amata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novērtējuma ziņojumu (anotāciju) attiecībā uz ietekmi uz Finanšu izlūkošanas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23-TA-2087</w:t>
    </w:r>
    <w:r>
      <w:br/>
    </w:r>
    <w:r w:rsidR="00000000" w:rsidRPr="00000000" w:rsidDel="00000000">
      <w:rPr>
        <w:rtl w:val="0"/>
      </w:rPr>
      <w:t xml:space="preserve">24.10.2023. 08.42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23-TA-2087</w:t>
    </w:r>
    <w:r>
      <w:br/>
    </w:r>
    <w:r w:rsidR="00000000" w:rsidRPr="00000000" w:rsidDel="00000000">
      <w:rPr>
        <w:rtl w:val="0"/>
      </w:rPr>
      <w:t xml:space="preserve">24.10.2023. 08.42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Izziņa_23-TA-2087.docx</dc:title>
</cp:coreProperties>
</file>

<file path=docProps/custom.xml><?xml version="1.0" encoding="utf-8"?>
<Properties xmlns="http://schemas.openxmlformats.org/officeDocument/2006/custom-properties" xmlns:vt="http://schemas.openxmlformats.org/officeDocument/2006/docPropsVTypes"/>
</file>