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22-TA-119: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2013. gada 24. septembra noteikumos Nr. 1000 "Valsts akciju sabiedrības "Ceļu satiksmes drošības direkcija" publisko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TA lietai pievienoti pielikumi, kas tai nav saistoši, proti, migrētais grozījumu projekts, kā arī divi izcenojuma aprēķini (būtu jāsaglabā tikai viens no tiem, kas pamato noteikumu projektā iekļautās pozīcijas). Attiecīgi lūdzam dzēst liekos pielikumus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Pielikumu skaits pārskatīts un labots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Valsts pārvaldes iekārtas likuma V nodaļā noteiktajam publiska persona var deleģēt privātpersonai vienīgi valsts pārvaldes </w:t>
            </w:r>
            <w:r w:rsidR="00000000" w:rsidRPr="00000000" w:rsidDel="00000000">
              <w:rPr>
                <w:u w:val="single"/>
                <w:rtl w:val="0"/>
              </w:rPr>
              <w:t xml:space="preserve">uzdevumu</w:t>
            </w:r>
            <w:r w:rsidR="00000000" w:rsidRPr="00000000" w:rsidDel="00000000">
              <w:rPr>
                <w:rtl w:val="0"/>
              </w:rPr>
              <w:t xml:space="preserve">. Ievērojot minēto, ar projektu grozītā Ministru kabineta 2013. gada 24. septembra noteikumu Nr. 1000 "Valsts akciju sabiedrības "Ceļu satiksmes drošības direkcija" publisko maksas pakalpojumu cenrādis"" (turpmāk – Noteikumi Nr. 1000) 2. pielikuma I nodaļas nosaukums neatbilst Valsts pārvaldes iekārtas likuma V nodaļā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atbilstoši 2009. gada 3. februāra noteikumu Nr. 108 "Normatīvo aktu projektu sagatavošanas noteikumi" (turpmāk – Noteikumi Nr. 108) 2.4. apakšpunktam normatīvā akta projekta tekstu raksta, izklāstot to loģiskā secībā. Norādām, ka ar projektu grozītajā Noteikumu Nr. 1000 2. pielikumā norādītie maksas pakalpojumi ir uzskaitīti dalījumā pēc tiesiskā pamata attiecīgā pakalpojuma piešķiršanai, nevis pēc pakalpojuma satura, kā rezultātā līdzīga satura maksas pakalpojumi norādīti atsevišķās tabulās, tādējādi apgrūtinot Ceļu satiksmes drošības direkcijas (turpmāk – CSDD) sniegto maksas pakalpojumu pārskatāmību.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projektu, izklāstot ar projektu grozītajā Noteikumu Nr. 1000 2. pielikumā minētos maksas pakalpojumus loģiskā secībā.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mainīta ietvertās tabulas struktūra.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saprotams, kāpēc ar projektu grozītā Ministru kabineta 2013. gada 24. septembra noteikumu Nr. 1000 "Valsts akciju sabiedrības "Ceļu satiksmes drošības direkcija" publisko maksas pakalpojumu cenrādis"" (turpmāk – Noteikumi Nr. 1000) 2. pielikuma 36. punktā norādīts maksas pakalpojums "kuģošanas līdzekļa numura zīmju komplekts", nevis, piemēram, "kuģošanas līdzekļa numura zīme". Tieslietu ministrijas ieskatā, nav izslēgta situācija, kad personai nepieciešama tikai viena kuģošanas līdzekļa numura zīme (piemēram, pēc avārijas bojāta tikai viena no numura zīmēm vai tā ir sabojāta u. tml.), tomēr no minētā punkta redakcijas izriet, ka personai ir iespēja lūgt izsniegt vienīgi kuģošanas līdzekļa numura zīmju komplektu. Projektam pievienotajā izziņā par saņemtajiem iebildumiem un priekšlikumiem (turpmāk – izziņa) skaidrots, ka "kuģošanas līdzekļu numuru, atšķirībā no transportlīdzekļiem, veido simbolu komplekts, kurus uzkrāso vai uzlīmē uz kuģošanas līdzekļa bortiem", tomēr, Tieslietu ministrijas ieskatā, šis skaidrojums neizslēdz iespēju, ka kuģošanas līdzeklim nepieciešams atjaunot tikai vienu no numura zīmēm.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ar projektu grozītā Noteikumu Nr. 1000 2. pielikuma 36. punkta redakciju vai papildināt projekta anotāciju ar argumentētu skaidrojumu par to, kāpēc kuģošanas līdzekļu numura zīmes izsniedzamas tikai komplektā.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"37. Kuģošanas līdzekļa numura zīmes simbols bojātā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izziņā minētajam tiesiskās noteiktības nolūkā lūdzam aizstāt ar projektu grozītā Noteikumu Nr. 1000 2. pielikuma 40. punktā vārdu "Vadītāja" ar vārdiem "Transportlīdzekļa vai kuģošanas līdzekļa vadītāja".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40.punkts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"Transportlīdzekļa vai kuģošanas līdzekļa vadītāja apliecība"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Ceļu satiksmes likuma 23. panta ceturtajā daļā noteiktajam persona kārto teorētisko eksāmenu un transportlīdzekļa vadīšanas eksāmenu. Ievērojot minēto, lūdzam aizstāt ar projektu grozītā Noteikumu Nr. 1000 2. pielikuma 58. punktā vārdu "eksāmenā" ar vārdiem "transportlīdzekļa vadīšanas eksāmenā".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58.punkts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"Vieglā automobiļa izmantošana transportlīdzekļa vadīšanas eksāmenā".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Ministru kabineta 2010. gada 2. oktobra noteikumi Nr.103 "Transportlīdzekļu vadītāja tiesību iegūšanas un atjaunošanas kārtība un vadītāja apliecības izsniegšanas, apmaiņas, atjaunošanas un iznīcināšanas kārtība" (turpmāk – Noteikumi Nr. 103) noteic vadītāja kvalifikācijas kartes izsniegšanu. Tieslietu ministrijas ieskatā, Noteikumu Nr. 103 tekstā vārdkopas "vadītāja kvalifikācijas karte" saturs izriet no Noteikumu Nr. 103 nosaukuma, tādēļ šādas vārdkopas lietošana Noteikumu Nr. 103 tekstā ir pieļaujama. Savukārt no ar projektu grozītā Noteikumu Nr. 1000 2. pielikuma teksta nav skaidri un nepārprotami saprotams, ka šī pielikuma 64. punktā ir noteikts maksas pakalpojums transportlīdzekļa (nevis, piemēram, kuģošanas līdzekļa) vadītāja kvalifikācijas kartes izsniegšanai.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tiesiskās noteiktības nolūkā, lūdzam aizstāt ar projektu grozītā Noteikumu Nr. 1000 2. pielikuma 64. punktā vārdu "Vadītāja" ar vārdiem "Transportlīdzekļa vadītāja".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64.punkts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"Transportlīdzekļa vadītāja kvalifikācijas karte".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ēršam uzmanību, ka ar projektu grozītā Noteikumu Nr. 1000 2. pielikuma 102. punktā norādīts maksas pakalpojums "Transportlīdzekļa pārbaude Eiropas valstu nolīguma par bīstamo kravu starptautiskajiem pārvadājumiem ar autotransportu (ADR) sertifikāta saņemšanai", savukārt šī pielikuma 99. punktā – maksas pakalpojums "Eiropas valstu nolīguma par bīstamo kravu starptautiskajiem pārvadājumiem ar autotransportu (ADR) sertifikāta piešķiršana". Izziņā skaidrots, ka "ADR sertifikāts ir katru gadu atjaunojams dokuments, kas apliecina transportlīdzekļa atbilstību noteiktu bīstamo kravu pārvadāšanai. To noformē konkrētā transportlīdzekļa kategorijai un konstrukcijas parametriem atbilstošā tehniskās apskates stacijā vienlaicīgi ar tehnisko apskati. ADR sertifikāta noformēšana ietver transportlīdzekļa tehniskā stāvokļa un aprīkojuma pārbaudi (pamatpārbaude) un iesniegto pamatojuma dokumentu izskatīšanu." Tieslietu ministrijas ieskatā, minētā sertifikāta izsniegšana iekļauj ne vien dokumentu izskatīšanu, bet arī transportlīdzekļa pārbaudi sertifikāta saņemšanai un abas darbības (sertifikāta izsniegšana un transportlīdzekļa pārbaude sertifikāta saņemšanai) nav iespējams nodalīt.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pielikumu, apvienojot šī pielikuma 99. un 102. punktā minētos maksas pakalpojumus vienā minētā pielikuma vienībā.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ir izvērtējusi Tieslietu ministrijas iebildumā ietverto norādījumu par nepieciešamību apvienot 99. un 102. punktā minētos maksas pakalpojumus vienā un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klients ADR sertifikāta piešķiršanu un transportlīdzekļa pārbaudi tā saņemšanai saņem viena pakalpojuma ietvaros, tas sevī ietver gan deleģētu valsts pārvaldes uzdevumu, kam PVN nepiemēro (sertifikāta piešķiršana), gan saimnieciska rakstura darbību (transportlīdzekļa tehnisko pārbaudi), kurai PVN piemērojams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atbilstoši norādītajai informācijai nav iespējams 99. un 102. punktā minētos maksas pakalpojumus apvienot vienā minētā pielikuma vienībā.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maksas iekasēšana no personas par nodokļa, nodevas vai naudas soda iekasēšanu ir pretrunā ne vien Valsts pārvaldes iekārtas likuma 10. panta pirmajā daļā nostiprinātajam likuma atrunas principam un šī panta piektajā daļā noteiktajam labas pārvaldības principam, bet arī citiem valsts pārvaldes principiem (sk. Valsts pārvaldes iekārtas likuma 10. panta trešo, ceturto un astoto daļu), tādējādi, Tieslietu ministrijas ieskatā, šāda maksas pakalpojuma noteikšana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122.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ir izvērtējusi Tieslietu ministrijas iebildumā ietverto norādījumu par nepieciešamību svītrot projektu grozītā Noteikumu Nr. 1000 2. pielikuma 122. punktu un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Samaksa par minētā pakalpojuma sniegšanu noteikta, lai segtu ar to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palielinot samaksu minētajam pakalpojumam Ministru kabineta 15.12.2015. noteikumos Nr. 738 "Grozījumi Ministru kabineta 2013. gada 24. septembra noteikumos Nr. 1000 "Valsts akciju sabiedrības "Ceļu satiksmes drošības direkcija" publisko maksas pakalpojumu cenrādis""  iebildumi no Tieslietu ministrijas netika saņemti. Tādējādi tiesiskā situācija saistībā ar konkrēto punktu nav mainījusies.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Satiksmes ministrija informē, ka minētajā gadījumā nav nepieciešams svītrot projektu grozītā Noteikumu Nr. 1000 2. pielikuma 122.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grozījumu, kas noteic ar projektu grozītā Noteikumu Nr. 1000 2. pielikuma I nodaļas 8. punktā minētā saīsinājuma "ETMK"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Eiropas Transporta Ministru Konferences (ETMK) ekoloģijas un drošības sertifikāta piešķiršana”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grozījumu, kas noteic ar projektu grozītā Noteikumu Nr. 1000 2. pielikuma I nodaļas 9. punktā minētā saīsinājuma "ADR"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“Eiropas valstu nolīguma par bīstamo kravu starptautiskajiem pārvadājumiem ar autotransportu (ADR) sertifikāta piešķiršana”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2010. gada 6. aprīļa noteikumu Nr. 343 "Noteikumi par lielgabarīta un smagsvara pārvadājumiem" 5. pielikumam (turpmāk – Noteikumi Nr. 343) Ceļu satiksmes drošības direkcija izsniedz transportlīdzekļa sertifikātu </w:t>
            </w:r>
            <w:r w:rsidR="00000000" w:rsidRPr="00000000" w:rsidDel="00000000">
              <w:rPr>
                <w:u w:val="single"/>
                <w:rtl w:val="0"/>
              </w:rPr>
              <w:t xml:space="preserve">dalāmu kokmateriālu un lauksaimniecības produkcijas lielgabarīta un smagsvara kravu pārvadāšanai ar specializētajiem lielgabarīta un smagsvara transportlīdzekļiem vai to sastāviem</w:t>
            </w:r>
            <w:r w:rsidR="00000000" w:rsidRPr="00000000" w:rsidDel="00000000">
              <w:rPr>
                <w:rtl w:val="0"/>
              </w:rPr>
              <w:t xml:space="preserve">. Vēršam uzmanību, ka saskaņā ar Noteikumu Nr. 108 2.2. apakšpunktu normatīvā akta projekta tekstu raksta, ievērojot ne vien valsts valodas literārās un gramatiskās normas un pareizrakstības prasības, bet arī ievērojot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 nodaļas 10. punktu atbilstoši Noteikumu Nr. 343 5. pielikumā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sertifikāta izsniegšana dalāmu kokmateriālu un lauksaimniecības produkcijas lielgabarīta un smagsvara kravu pārvadāšanai ar specializētajiem lielgabarīta un smagsvara transportlīdzekļiem vai to sastāviem”.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Valsts pārvaldes iekārtas likuma 10. panta astotā daļa noteic, ka valsts pārvaldi organizē pēc iespējas ērti un pieejami privātpersonai, ar to saprotot fizisko pieejamību, informācijas pieejamību un arī finansiālo jeb ekonomisko pieejamību (sk. J. Briede, E. Danovskis, A. Kovaļevska. Administratīvās tiesības. Rīga: Tiesu namu aģentūra, 2021. 75.-76. lpp.). Administratīvā procesa likuma 18. panta pirmā daļa noteic, ka administratīvais process iestādē privātpersonai ir bez maksas, ja vien attiecīgā likumā nav noteikts citādi. Tieslietu ministrijas ieskatā, ar projektu grozītā Noteikumu Nr. 1000 2. pielikuma I nodaļas 20. punkts, kas paredz piemērot maksu par personas iesniegto dokumentu izskatīšanu ir ne vien pretrunā Valsts pārvaldes iekārtas likuma 10. panta astotajā daļā nostiprinātajam valsts pārvaldes pieejamības principam, bet arī šī panta piektajā daļā noteiktajam labas pārvaldības principam, kas cita starpā paredz, ka valsts pārvalde attiecībās ar privātpersonām nodrošina taisnīgu jautājumu izskatīšanu un tiesības uz pamatotu lēmumu (sk. J. Briede, E. Danovskis, A. Kovaļevska. Administratīvās tiesības. Rīga: Tiesu namu aģentūra, 2021. 70.-71.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 attiecībā uz transportlīdzekļa valsts individuālo apstiprināšanu atbilstoši ar projektu grozītā Noteikumu Nr. 1000 2. pielikuma I nodaļā paredzēta ne vien maksa par iesniegto dokumentu izskatīšanu (sk. 20. punktu), bet arī maksa par transportlīdzekļa valsts individuālās apstiprināšanas sertifikāta aizpildīšanu, reģistrēšanu un izsniegšanu (sk. 21. punktu). Tieslietu ministrijas ieskatā transportlīdzekļa individuālās apstiprināšanas sertifikāta izsniegšana nemaz nevar notikt bez personas iesniegto dokumentu izskatīšanas. Turklāt ne no projektā, ne no projekta anotācijā minētā nav skaidra CSDD rīcība gadījumos, kad, no personas ir iekasēta maksa par transportlīdzekļa valsts individuālās apstiprināšanas dokumentācijas izskatīšanu, taču ir pieņemts lēmums par atteikumu izsniegt transportlīdzekļa valsts individuālās apstiprināšanas sertifikātu. Tāpat nav skaidrs, kādēļ maksa par dokumentu izskatīšanu ir atkarīga no transportlīdzekļa, par kuru izsniedzams valsts individuālās apstiprināšanas sertifikāts,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 nodaļas 20. punktu, nepieciešamības gadījumā precizējot šīs nodaļas 21. punktā minēto maksas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pakalpojuma definējums.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projektu grozītā Noteikumu Nr. 1000 2. pielikuma II nodaļas 3. punktā norādīts maksas pakalpojums "Tranzīta numura kartes izsniegšana", savukārt šīs nodaļas 8. punktā norādīts maksas pakalpojums "Tranzīta numura karte". Norādām, ka ne no projekta, ne no projekta anotācijas nav skaidrs, vai un kāda ir atšķirība starp abiem minētajiem maksas pakalpojumiem, turklāt jāņem vērā, ka par tiem ir noteikta atšķirīga maksa, proti, par ar projektu grozītā Noteikumu Nr. 1000 2. pielikuma II nodaļas 3. punktā norādīto pakalpojumu iekasējama pat divas reizes lielāka maksa nekā par šīs nodaļas 8. punktā norādīto pakalpojumu. Informējam, ka normatīvā akta tekstam jābūt skaidram, nepārprotamam un viennozīmīgam. Veidojot normatīvā akta tekstu, ne tikai jācenšas skaidri un precīzi identificēt subjektu un darbību, bet arī jāizvērtē, vai tiesību normu adresāts, lasot un interpretējot normatīvā akta tekstu, sapratīs tā mērķi (</w:t>
            </w:r>
            <w:r w:rsidR="00000000" w:rsidRPr="00000000" w:rsidDel="00000000">
              <w:rPr>
                <w:i w:val="1"/>
                <w:rtl w:val="0"/>
              </w:rPr>
              <w:t xml:space="preserve">sk</w:t>
            </w:r>
            <w:r w:rsidR="00000000" w:rsidRPr="00000000" w:rsidDel="00000000">
              <w:rPr>
                <w:i w:val="1"/>
                <w:rtl w:val="0"/>
              </w:rPr>
              <w:t xml:space="preserve">. Valsts kanceleja. Normatīvo aktu projektu izstrādes rokasgrāmata, 2016. 17. lpp.</w:t>
            </w:r>
            <w:r w:rsidR="00000000" w:rsidRPr="00000000" w:rsidDel="00000000">
              <w:rPr>
                <w:rtl w:val="0"/>
              </w:rPr>
              <w:t xml:space="preserve">). Turklāt atbilstoši Noteikumu Nr. 108 3.3. apakšpunktam normatīvā akta projektā neietver normas, kas dublē pašā normatīvajā aktā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II nodaļas 3. vai 8. punktu, nodrošinot skaidri uztveramu un nepārprotamu katra pakalpojuma saturu, vienlaikus papildinot projekta anotāciju ar skaidrojumu par atšķirību starp abiem maksas pakalpojumiem, vai apvienot abus minētos punktus vai svītrot vienu no minētajiem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Ceļu satiksmes likuma 4. panta piekto daļu Ceļu satiksmes drošības direkcija reģistrē transportlīdzekļus, piešķir un anulē transportlīdzekļu vadīšanas tiesības un izsniedz </w:t>
            </w:r>
            <w:r w:rsidR="00000000" w:rsidRPr="00000000" w:rsidDel="00000000">
              <w:rPr>
                <w:u w:val="single"/>
                <w:rtl w:val="0"/>
              </w:rPr>
              <w:t xml:space="preserve">transportlīdzekļu vadītāju apliecības transportlīdzekļu un to vadītāju valsts reģistrā</w:t>
            </w:r>
            <w:r w:rsidR="00000000" w:rsidRPr="00000000" w:rsidDel="00000000">
              <w:rPr>
                <w:rtl w:val="0"/>
              </w:rPr>
              <w:t xml:space="preserve">. Informējam, ka atbilstoši Noteikumu Nr. 108 2.2. apakšpunktam normatīvā akta projekta tekstu raksta, ievērojot ne vien valsts valodas literārās un gramatiskās normas un pareizrakstības prasības, bet arī ievērojot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II nodaļas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Ceļu satiksmes likuma 4. panta piekto daļu Ceļu satiksmes drošības direkcija reģistrē transportlīdzekļus, piešķir un anulē transportlīdzekļu vadīšanas tiesības un izsniedz transportlīdzekļu vadītāju apliecības transportlīdzekļu un to vadītāju valsts reģistrā. Informējam, ka atbilstoši Noteikumu Nr. 108 2.2. apakšpunktam normatīvā akta projekta tekstu raksta, ievērojot ne vien valsts valodas literārās un gramatiskās normas un pareizrakstības prasības, bet arī ievērojot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II nodaļas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Nr. 108 2.2. apakšpunktam normatīvā akta projekta tekstu raksta, ievērojot ne vien valsts valodas literārās un gramatiskās normas un pareizrakstības prasības, bet arī ievērojot juridisko terminoloģiju. Ievērojot minēto un tiesiskās noteiktības nolūkā, lūdzam papildināt ar projektu grozītā Noteikumu Nr. 1000 2. pielikuma II nodaļas 17. punktu ar vārdiem "Transportlīdzekļu un to numurēto agregātu" pirms vārdiem "tirdzniecības vietas" atbilstoši Ministru kabineta 2007. gada 18. decembra noteikumos Nr. 876 "Transportlīdzekļu un to numurēto agregātu tirdzniecības noteikumi"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"Transportlīdzekļu un to numurēto agregātu tirdzniecības vietas reģistrācija"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II nodaļas 18. punktu ar vārdu "Transportlīdzekļa" pirms vārda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īpašnieka atzīmes izdarīšana transportlīdzekļu un to vadītāju valsts reģistrā par īpašuma tiesību pāreju reģistrētajam turētājam".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II nodaļas 19. punktu ar vārdu "Transportlīdzekļa" pirms vārda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īpašnieka atzīmes izdarīšana transportlīdzekļu un to vadītāju valsts reģistrā par īpašuma tiesību pāreju citai personai, kura nav reģistrētais turētājs".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Ceļu satiksmes likuma 4. panta piekto daļu Ceļu satiksmes drošības direkcija reģistrē transportlīdzekļus, piešķir un anulē transportlīdzekļu vadīšanas tiesības un izsniedz </w:t>
            </w:r>
            <w:r w:rsidR="00000000" w:rsidRPr="00000000" w:rsidDel="00000000">
              <w:rPr>
                <w:u w:val="single"/>
                <w:rtl w:val="0"/>
              </w:rPr>
              <w:t xml:space="preserve">transportlīdzekļu vadītāju apliecības transportlīdzekļu un to vadītāju valsts reģistrā.</w:t>
            </w:r>
            <w:r w:rsidR="00000000" w:rsidRPr="00000000" w:rsidDel="00000000">
              <w:rPr>
                <w:rtl w:val="0"/>
              </w:rPr>
              <w:t xml:space="preserve"> Informējam, ka atbilstoši Noteikumu Nr. 108 2.2. apakšpunktam normatīvā akta projekta tekstu raksta, ievērojot ne vien valsts valodas literārās un gramatiskās normas un pareizrakstības prasības, bet arī ievērojot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II nodaļas 20.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"Pilnvarojuma atzīmes noformēšana transportlīdzekļu un to vadītāju valsts reģistrā (distances reģistrācijas uzsākšana)".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reģistrācijas uzlīmes izsniegšana pēc būtības ietver arī reģistrācijas uzlīmes izgatavošanu un noformēšanu. Vēršam uzmanību, ka atbilstoši Noteikumu Nr. 108 2.1. apakšpunktam normatīvā akta projektu raksta lakonisku, izvairoties no liekvārdības (</w:t>
            </w:r>
            <w:r w:rsidR="00000000" w:rsidRPr="00000000" w:rsidDel="00000000">
              <w:rPr>
                <w:i w:val="1"/>
                <w:rtl w:val="0"/>
              </w:rPr>
              <w:t xml:space="preserve">papildus sk. Valsts kanceleja. Normatīvo aktu projektu izstrādes rokasgrāmata, 2016. 17.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iespēju aizstāt ar projektu grozītā Noteikumu Nr. 1000 2. pielikuma II nodaļas 23. punktā vārdus "uzlīme un tās noformēšana" ar vārdiem "uzlīmes izsniegšana".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versija - "Velosipēda vai elektroskrejriteņa reģistrācijas uzlīmes izsniegšana".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saprotams, kāpēc ar projektu grozītā Noteikumu Nr. 1000 2. pielikuma II nodaļas 26. punktā norādīts maksas pakalpojums "individuālo numura zīmju </w:t>
            </w:r>
            <w:r w:rsidR="00000000" w:rsidRPr="00000000" w:rsidDel="00000000">
              <w:rPr>
                <w:u w:val="single"/>
                <w:rtl w:val="0"/>
              </w:rPr>
              <w:t xml:space="preserve">komplekts</w:t>
            </w:r>
            <w:r w:rsidR="00000000" w:rsidRPr="00000000" w:rsidDel="00000000">
              <w:rPr>
                <w:rtl w:val="0"/>
              </w:rPr>
              <w:t xml:space="preserve">", nevis, piemēram, "individuālā numura zīme". Vēršam uzmanību, ka nav izslēgta situācija, kad personai nepieciešama tikai viena individuālā numura zīme (piemēram, pēc autoavārijas bojāta tikai viena no numura zīmēm vai tā ir nozagta, sabojāta u. tml.), tomēr no ar projektu grozītā Noteikumu Nr. 1000 2. pielikuma II nodaļas 26. punkta redakcijas izriet, ka personai ir iespēja lūgt izsniegt vienīgi individuālo numura zīmju komplektu. Papildus norādām, ka no ar projektu grozītā Noteikumu Nr. 1000 2. pielikuma II nodaļas 24. punkta redakcijas izriet, ka persona var lūgt izsniegt vienu transportlīdzekļa numura zīmi (tai skaitā speciālās nozīmes), par to maksājot šajā punktā norādīto maksu par katru izsniegto numura zīmi, tomēr attiecībā uz individuālajām numura zīmēm šāda iespēja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ar projektu grozītā Noteikumu Nr. 1000 2. pielikuma II nodaļas 26. punktu vai papildināt projekta anotāciju ar skaidrojumu, kāpēc transportlīdzekļu individuālās numura zīmes izsniedzamas tikai komplektā pretstatā cita veida transportlīdzekļa numura zīmēm, kuras var saņemt arī pa vienai.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"Individuālas numura zīmes izvēle".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saprotams, kāpēc ar projektu grozītā Noteikumu Nr. 1000 2. pielikuma II nodaļas 29. punktā norādīts maksas pakalpojums "kuģošanas līdzekļa numura zīmju </w:t>
            </w:r>
            <w:r w:rsidR="00000000" w:rsidRPr="00000000" w:rsidDel="00000000">
              <w:rPr>
                <w:u w:val="single"/>
                <w:rtl w:val="0"/>
              </w:rPr>
              <w:t xml:space="preserve">komplekts</w:t>
            </w:r>
            <w:r w:rsidR="00000000" w:rsidRPr="00000000" w:rsidDel="00000000">
              <w:rPr>
                <w:rtl w:val="0"/>
              </w:rPr>
              <w:t xml:space="preserve">", nevis, piemēram, "kuģošanas līdzekļa numura zīme". Vēršam uzmanību, ka nav izslēgta situācija, kad personai nepieciešama tikai viena individuālā numura zīme (piemēram, pēc avārijas bojāta tikai viena no numura zīmēm vai tā ir nozagta, sabojāta u. tml.), tomēr no ar projektu grozītā Noteikumu Nr. 1000 2. pielikuma II nodaļas 29. punkta redakcijas izriet, ka personai ir iespēja lūgt izsniegt vienīgi individuālo numura zīmju komplektu.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ar projektu grozītā Noteikumu Nr. 1000 2. pielikuma II nodaļas 29. punktu vai papildināt projekta anotāciju ar skaidrojumu, kāpēc kuģošanas līdzekļu individuālās numura zīmes izsniedzamas tikai komplektā.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Kuģošanas līdzekļu numuru, atšķirībā no transportlīdzekļiem, veido simbolu komplekts, kurus uzkrāso vai uzlīmē uz kuģošanas līdzekļa bortiem.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grozījumu, kas noteic ar projektu grozītā Noteikumu Nr. 1000 2. pielikuma II nodaļas 52. punktā minētā saīsinājuma "ETMK"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pārbaude atbilstoši Eiropas Transporta Ministru Konferences (ETMK) ekoloģijas un drošības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grozījumu, kas noteic ar projektu grozītā Noteikumu Nr. 1000 2. pielikuma II nodaļas 53. punktā minētā saīsinājuma "ADR"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pārbaude Eiropas valstu nolīguma par bīstamo kravu starptautiskajiem pārvadājumiem ar autotransportu (ADR) sertifikāta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projektu grozītā Noteikumu Nr. 1000 2. pielikuma II nodaļas 9. punktā norādīts maksas pakalpojums "ADR sertifikāta piešķiršana", savukārt šī pielikuma II nodaļas 53. punktā – maksas pakalpojums "Transportlīdzekļa pārbaude ADR sertifikāta saņemšanai". Norādām, ka ne no projekta, ne no projekta anotācijas nav skaidrs, vai un kāda ir atšķirība starp abiem minētajiem maksas pakalpojumiem, turklāt jāņem vērā, ka par tiem ir noteikta atšķirīga maksa, proti, par ar projektu grozītā Noteikumu Nr. 1000 2. pielikuma II nodaļas 53. punktā norādīto pakalpojumu iekasējama pat gandrīz divpadsmit reizes lielāka maksa nekā par šī pielikuma I nodaļas 8. punktā norādīto pakalpojumu. Informējam, ka normatīvā akta tekstam jābūt skaidram, nepārprotamam un viennozīmīgam. Veidojot normatīvā akta tekstu, ne tikai jācenšas skaidri un precīzi identificēt subjektu un darbību, bet arī jāizvērtē, vai tiesību normu adresāts, lasot un interpretējot normatīvā akta tekstu, sapratīs tā mērķi (</w:t>
            </w:r>
            <w:r w:rsidR="00000000" w:rsidRPr="00000000" w:rsidDel="00000000">
              <w:rPr>
                <w:i w:val="1"/>
                <w:rtl w:val="0"/>
              </w:rPr>
              <w:t xml:space="preserve">sk. Valsts kanceleja. Normatīvo aktu projektu izstrādes rokasgrāmata, 2016. 17.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 nodaļas 9. punktu vai šī pielikuma II nodaļas 53. punktu, nepieciešamības gadījumā tos apvienojot, svītrot vienu no tiem vai precizēt šajos punktos minētos maksas pakalpojumus, nodrošinot skaidri uztveramu un nepārprotamu katra pakalpojuma saturu, vienlaikus papildinot projekta anotāciju ar skaidrojumu par atšķirību starp abiem maksas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​​​​​​​ADR sertifikāts ir katru gadu atjaunojams dokuments, kas apliecina transportlīdzekļa atbilstību noteiktu bīstamo kravu pārvadāšanai. To noformē konkrētā transportlīdzekļa kategorijai un konstrukcijas parametriem atbilstošā tehniskās apskates stacijā vienlaicīgi ar tehnisko apskati. ADR sertifikāta noformēšana ietver transportlīdzekļa tehniskā stāvokļa un aprīkojuma pārbaudi (pamatpārbaude) un iesniegto pamatojuma dokumentu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"Eiropas valstu nolīguma par bīstamo kravu starptautiskajiem pārvadājumiem ar autotransportu (ADR) sertifikāta piešķiršana" un "Transportlīdzekļa pārbaude Eiropas valstu nolīguma par bīstamo kravu starptautiskajiem pārvadājumiem ar autotransportu (ADR) sertifikāta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Nr. 343 Ceļu satiksmes drošības direkcija izsniedz transportlīdzekļa sertifikātu d</w:t>
            </w:r>
            <w:r w:rsidR="00000000" w:rsidRPr="00000000" w:rsidDel="00000000">
              <w:rPr>
                <w:u w:val="single"/>
                <w:rtl w:val="0"/>
              </w:rPr>
              <w:t xml:space="preserve">alāmu kokmateriālu un lauksaimniecības produkcijas lielgabarīta un smagsvara kravu pārvadāšanai ar specializētajiem lielgabarīta un smagsvara transportlīdzekļiem vai to sastāviem</w:t>
            </w:r>
            <w:r w:rsidR="00000000" w:rsidRPr="00000000" w:rsidDel="00000000">
              <w:rPr>
                <w:rtl w:val="0"/>
              </w:rPr>
              <w:t xml:space="preserve">. Informējam, ka saskaņā ar Noteikumu Nr. 108 2.2. apakšpunktu normatīvā akta projekta tekstu raksta, ievērojot ne vien valsts valodas literārās un gramatiskās normas un pareizrakstības prasības, bet arī ievērojot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II nodaļas 54. punktu atbilstoši Noteikumu Nr. 343 5. pielikumā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versija - "Transportlīdzekļa pārbaude sertifikāta saņemšanai dalāmu kokmateriālu un lauksaimniecības produkcijas lielgabarīta un smagsvara kravu pārvadāšanai ar specializētajiem lielgabarīta un smagsvara transportlīdzekļiem vai to sastāviem".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II nodaļas 59. punktu ar vārdu "Transportlīdzekļa" pirms vārda "atbilstības".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atbilstības sertifikāts".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pieļaujama maksas iekasēšana no personas par veidlapas izsniegšanu, pēc tam papildus iekasējot arī maksu par attiecīgā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59.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pieļaujama maksas iekasēšana no personas par veidlapas izsniegšanu, pēc tam papildus iekasējot arī maksu par attiecīgā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60.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grozījumu, kas noteic ar projektu grozītā Noteikumu Nr. 1000 2. pielikuma II nodaļas 61. punktā minētā saīsinājuma "ETMK"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"Eiropas Transporta Ministru Konferences (ETMK) ekoloģijas un drošības sertifikāta izsniegšana".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pieļaujama maksas iekasēšana no personas par veidlapas izsniegšanu, pēc tam papildus iekasējot arī maksu par attiecīgā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61.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grozījumu, kas noteic ar projektu grozītā Noteikumu Nr. 1000 2. pielikuma II nodaļas 62. punktā minētā saīsinājuma "ADR"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"Eiropas valstu nolīguma par bīstamo kravu starptautiskajiem pārvadājumiem ar autotransportu (ADR) sertifikāta izsniegšana".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pieļaujama maksas iekasēšana no personas par veidlapas izsniegšanu, pēc tam papildus iekasējot arī maksu par attiecīgā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62.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pieļaujama maksas iekasēšana no personas par veidlapas izsniegšanu, pēc tam papildus iekasējot arī maksu par attiecīgā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63.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Noteikumiem Nr. 343 Ceļu satiksmes drošības direkcija izsniedz transportlīdzekļa sertifikātu d</w:t>
            </w:r>
            <w:r w:rsidR="00000000" w:rsidRPr="00000000" w:rsidDel="00000000">
              <w:rPr>
                <w:u w:val="single"/>
                <w:rtl w:val="0"/>
              </w:rPr>
              <w:t xml:space="preserve">alāmu kokmateriālu un lauksaimniecības produkcijas lielgabarīta un smagsvara kravu pārvadāšanai ar specializētajiem lielgabarīta un smagsvara transportlīdzekļiem vai to sastāviem.</w:t>
            </w:r>
            <w:r w:rsidR="00000000" w:rsidRPr="00000000" w:rsidDel="00000000">
              <w:rPr>
                <w:rtl w:val="0"/>
              </w:rPr>
              <w:t xml:space="preserve"> Vēršam uzmanību, ka saskaņā ar Noteikumu Nr. 108 2.2. apakšpunktu normatīvā akta projekta tekstu raksta, ievērojot ne vien valsts valodas literārās un gramatiskās normas un pareizrakstības prasības, bet arī ievērojot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ar projektu grozītā Noteikumu Nr. 1000 2. pielikuma II nodaļas 63. punktu atbilstoši Noteikumu Nr. 343 5. pielikumā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sertifikāta izsniegšana dalāmu kokmateriālu un lauksaimniecības produkcijas lielgabarīta un smagsvara kravu pārvadāšanai ar specializētajiem lielgabarīta un smagsvara transportlīdzekļiem vai to sastāviem".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II nodaļas 64. punktu ar vārdu "Transportlīdzekļa" pirms vārda "vadītāja".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ir vienota cena gan transportlīdzekļa vadītāja, gan kuģošanas līdzekļa vadītāja apliecībai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maksas iekasēšana no personas par nodokļa, nodevas vai naudas soda iekasēšanu ir pretrunā ne vien Valsts pārvaldes iekārtas likuma 10. panta pirmajā daļā nostiprinātajam likuma atrunas principam un šī panta piektajā daļā noteiktajam labas pārvaldības principam, bet arī šī panta trešajā, ceturtajā un astotajā noteiktajiem valsts pārvaldes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94.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brīvprātīgs personas izvēlēts pakalpojuma, ja maksājumus neveic kādā citā maksājumu pakalpojumus sniedzošajā institūcijā (piemēram, bankā).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maksa netiek piemērota citiem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101. punktu ar vārdu "Transportlīdzekļa" pirms vārda "vadītāja".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02.02.2010. noteikumi Nr.103 "Transportlīdzekļu vadītāja tiesību iegūšanas un atjaunošanas kārtība un vadītāja apliecības izsniegšanas, apmaiņas, atjaunošanas un iznīcināšanas kārtība" nosaka “Vadītāja kvalifikācijas kartes” izsniegšanu.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pievienotajā izziņā par saņemtajiem iebildumiem un priekšlikumiem (turpmāk – izziņa) skaidrots, ka Ministru kabineta 2010. gada 2. oktobra noteikumi Nr.103 "Transportlīdzekļu vadītāja tiesību iegūšanas un atjaunošanas kārtība un vadītāja apliecības izsniegšanas, apmaiņas, atjaunošanas un iznīcināšanas kārtība" (turpmāk – Noteikumi Nr. 103) noteic vadītāja kvalifikācijas kartes izsniegšanu. Norādām, ka, Tieslietu ministrijas ieskatā, Noteikumu Nr. 103 tekstā vārdkopas "vadītāja kvalifikācijas karte" saturs izriet no Noteikumu Nr. 103 nosaukuma, tādēļ šādas vārdkopas lietošana Noteikumu Nr. 103 tekstā ir pieļaujama. Savukārt no ar projektu grozītā Ministru kabineta 2013. gada 24. septembra noteikumu Nr. 1000 "Valsts akciju sabiedrības "Ceļu satiksmes drošības direkcija" publisko maksas pakalpojumu cenrādis"" (turpmāk – Noteikumi Nr. 1000) 2. pielikuma teksta nav skaidri un nepārprotami saprotams, ka šī pielikuma 65. punktā ir noteikts maksas pakalpojums transportlīdzekļa (nevis, piemēram, kuģošanas līdzekļa) vadītāja kvalifikācijas kartes izsniegšanai. Papildus vēršam uzmanību, ka izziņā norādīts, ka minētā punkta redakcija ir precizēta, tomēr faktiski precizējumi atbilstoši Tieslietu ministrijas izteiktajam iebildumam nav veikti.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tiesiskās noteiktības nolūkā, lūdzam aizstāt ar projektu grozītā Noteikumu Nr. 1000 2. pielikuma 65. punktā vārdu "Vadītāja" ar vārdiem "Transportlīdzekļa vadītāja".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65.punkts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"Transportlīdzekļa vadītāja kvalifikācijas karte"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anotācijā ir skaidrots, ka elektroskrejriteņu reģistrāciju veic CSDD, īstenojot Ceļu satiksmes likuma 10.</w:t>
            </w:r>
            <w:r w:rsidR="00000000" w:rsidRPr="00000000" w:rsidDel="00000000">
              <w:rPr>
                <w:vertAlign w:val="superscript"/>
                <w:rtl w:val="0"/>
              </w:rPr>
              <w:t xml:space="preserve">2</w:t>
            </w:r>
            <w:r w:rsidR="00000000" w:rsidRPr="00000000" w:rsidDel="00000000">
              <w:rPr>
                <w:rtl w:val="0"/>
              </w:rPr>
              <w:t xml:space="preserve"> panta otrajā daļā noteikto. Savukārt Ministru kabineta noteikumu 2.pielikuma 27. un 29.punktā minētajam pakalpojumam "Elektroskrejriteņa reģistrācija" plānots piemērot pievienotās vērtības nodokli (PVN) vispārējā kārtībā. Vēlamies atzīmēt, ka gadījumos, kad publiskas personas pilda tām deleģētus vai ar pilnvarojumu nodotus valsts pārvaldes uzdevumus, tās neuzskata par PVN maksātājiem attiecībā uz darbībām vai darījumiem, kuros tās iesaistās valsts pārvaldes funkciju vai uzdevumu pildīšanā, un attiecīgi darbībām vai darījumiem, kas tiek sniegti valsts pārvaldes funkcijas vai uzdevuma ietvarā, nepiemēro PVN.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Ministru kabineta noteikumu 26. un 28.punktā minētajam pakalpojumam "Velosipēda reģistrācija" plānots piemērot PVN vispārējā kārtībā, taču 1.punktā minētajam pakalpojumam "Transportlīdzekļa reģistrācija" vai 6.punktā minētajam pakalpojumam "Kuģošanas līdzekļa reģistrācija" PVN nepiemēro saskaņā ar Pievienotās vērtības nodokļa likuma 3.panta astoto daļu (valsts deleģētā funkcija). Līdz ar to šobrīd saskatāma atšķirīga pieeja PVN piemērošanā vienāda rakstura pakalpojumiem, ņemot vērā darījuma ekonomisko būtību. Tādēļ aicinām pārskatīt un nepieciešamības gadījumā precizēt PVN piemērošanu vienāda rakstura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2.pielikuma tabulas augšējā rindā kolonnā "PVN euro*" ir ietverta īpašā atsauce uz Pievienotās vērtības nodokļa likuma 3.panta astoto daļu, kas paskaidro, ka nodokli nepiemēro darbībām vai darījumiem, kuros publiskās personas iesaistās valsts pārvaldes funkciju vai uzdevumu pildīšanā. Vēlamies vērst uzmanību uz to, ka ar šādu vispārēju apzīmējumu var saprast, ka visiem CSDD maksas pakalpojumu cenrādī iekļautajiem pakalpojumiem nepiemēro PVN, lai gan cenrādī ir iekļauti gan pakalpojumi, kurus CSDD īsteno valsts pārvaldes funkcijas vai uzdevuma ietvarā un kuriem PVN nepiemēro, gan pakalpojumi, kuri tiek sniegti saimnieciskās darbības ietvarā, un šādiem pakalpojumiem nodokli piemēro vispārējā kārtībā ar PVN standartlikmi 21% apmērā. Lai pakalpojuma saņēmējs iegūtu nepārprotamu informāciju par katra pakalpojuma izcenojumu, lūdzam izvērtēt nepieciešamību ietvert īpašu atsauci, kas paskaidro PVN piemērošanu, pie konkrētā pakalpojuma aprēķinātā nodokļa apmēra vai pie nosaukuma.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742"/>
              <w:gridCol w:w="434"/>
              <w:gridCol w:w="359"/>
              <w:gridCol w:w="495"/>
              <w:gridCol w:w="443"/>
              <w:tblGridChange w:id="0">
                <w:tblGrid>
                  <w:gridCol w:w="742"/>
                  <w:gridCol w:w="434"/>
                  <w:gridCol w:w="359"/>
                  <w:gridCol w:w="495"/>
                  <w:gridCol w:w="443"/>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Pakalpojums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Mērvienība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Cena bez PVN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PVN (euro)</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Cena ar PVN (euro)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Transportlīdzekļa reģistrācija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 darbība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4,60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0,00*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4,60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Komercķīlas atzīmes reģistrācija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 darbība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8,60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skaidrojumu par tiem CSDD pakalpojumiem, kuri tiek sniegti valsts pārvaldes funkciju ietvaros un kuriem attiecīgi pievienotās vērtības nodokli (turpmāk – PVN) nepiemēro saskaņā ar Pievienotās vērtības nodokļa likuma 3.panta astoto daļu. Savukārt pārējiem CSDD sniegtajiem pakalpojumiem PVN ir piemērojams Pievienotās vērtības nodokļa likumā noteiktajā vispārīgajā kārtībā, proti, ir piemērojama PVN standartlikme 21 procenta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Tieslietu ministrijas izteiktajiem iebildumiem.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anotācijā ir skaidrots, ka ar šo projektu tiek ieviesti jauni CSDD maksas pakalpojumi, kā arī pārskatīti esošo maksas pakalpojumu izcenojumi atbilstoši faktiskai tirgus situācijai. Finanšu ministrija 2022.gada 24.marta atzinumā aicināja Satiksmes ministriju papildināt projekta anotāciju ar skaidrojumu par PVN piemērošanu CSDD pakalpojumiem (izziņas 33.punkts). Izskatot precizēto Ministru kabineta noteikumu projekta anotāciju, secinam, ka izziņā ir iekļauta atsauce uz izteiktā priekšlikuma ņemšanu vērā, savukārt pašā anotācijā iztrūkst informācija par PVN piemērošanu CSDD pakalpojumiem, kurus plāno īstenot valsts funkcijas/ uzdevuma ietvarā, un pakalpojumiem, kurus sniedz saimnieciskās darbības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nodrošināšanai atkārtoti aicinam papildināt anotāciju ar skaidrojumu par PVN piemērošanu jauniem CSDD maksas pakalpojumiem un tiem pakalpojumiem, kuru izcenojumi tiek pārskatīti ar šo projektu, norādot, vai pakalpojums tiek sniegts valsts funkcijas/ uzdevuma ietvērā, nepiemērojot PVN, vai pakapolpojums tiek sniegts saimnieciskās darbības ietvaros, nodokli piemērojot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"Jauniem CSDD pakalpojumiem, kuru izcenojumi tiek papildināti ar šo projektu vai pakalpojumiem, kuru izcenojumi tiek pārskatīti, izvērtēts un tiek norādīts vai pakalpojums tiek sniegts valsts funkcijas/ uzdevuma ietvarā, nepiemērojot PVN, vai pakalpojums tiek sniegts saimnieciskās darbības ietvaros, nodokli piemērojot vispārējā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ar projektu grozītā Noteikumu Nr. 1000 2. pielikuma 30. punktā norādītā maksas pakalpojumu cenu, ņemot vērā, ka ailē "Cena ar PVN (euro) summa neatbilst ailēs "Cena bez PVN (euro)" un "PVN* (euro)" norādīto summu kopsummai.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30.punkts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aizstāt ar projektu grozītā Noteikumu Nr. 1000 2. pielikuma 39. punktā vārdu "Vadīšanas" ar vārdiem "Transportlīdzekļa vadīšanas".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39.punkts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Ceļu satiksmes likuma 23. panta ceturtajā daļā attiecībā uz B kategorijas transportlīdzekļiem lietots termins "transportlīdzekļa vadīšanas eksāmens". Ievērojot minēto, vienotas terminoloģijas lietošanas nolūkā lūdzam vērtēt iespēju precizēt ar projektu grozītā Noteikumu Nr. 1000 2. pielikuma 50.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50.punkts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Ceļu satiksmes likuma 23. panta ceturtajā daļā attiecībā uz B kategorijas transportlīdzekļiem lietots termins "transportlīdzekļa vadīšanas eksāmens". Ievērojot minēto, vienotas terminoloģijas lietošanas nolūkā lūdzam vērtēt iespēju precizēt ar projektu grozītā Noteikumu Nr. 1000 2. pielikuma 59.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59.punkts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 "Vieglā automobiļa piekabes izmantošana transportlīdzekļa vadīšanas eksāmenā".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 vienreiz projektā lietotais saīsinājums ir paskaidrots, to nav nepieciešams paskaidrot atkārtoti. Ievērojot minēto, lūdzam aizstāt ar projektu grozītā Noteikumu Nr. 1000 2. pielikuma 98. punktā vārdus "(ETMK)" ar vārdiem "(turpmāk – EMTK)", vienlaikus aizstājot šī pielikuma 101. punktā vārdus "Eiropas Transporta Ministru Konferences (ETMK)" ar vārdu "ETMK".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 vienreiz projektā lietotais saīsinājums ir paskaidrots, to nav nepieciešams paskaidrot atkārtoti. Ievērojot minēto, lūdzam aizstāt ar projektu grozītā Noteikumu Nr. 1000 2. pielikuma 99. punktā vārdus "(ADR)" ar vārdiem "(turpmāk – ADR)", vienlaikus aizstājot šī pielikuma 102. punktā vārdus "Eiropas valstu nolīguma par bīstamo kravu starptautiskajiem pārvadājumiem ar autotransportu (ADR)" ar vārdiem "ADR".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akciju sabiedrības "Ceļu satiksmes drošības direkcija"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ar projektu grozītā Noteikumu Nr. 1000 2. pielikuma 126. punkta redakciju, aizstājot vārdu "Invalīdu" ar vārdiem "Personu ar invaliditāti" atbilstoši Invaliditātes likuma 1. panta 8.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Satiksmes ministrija ir izvērtējusi Tieslietu ministrijas priekšlikumu un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Ceļu satiksmes likumā, gan Ministru kabineta 02.06.2015. noteikumos Nr. 279 "Ceļu satiksmes noteikumi" un 24.09.2013. noteikumos Nr.1000 "Valsts akciju sabiedrības "Ceļu satiksmes drošības direkcija" publisko maksas pakalpojumu cenrādis" tiek izmantots Invaliditātes likumā definētais termins - persona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Invalīdu stāvvietu izmantošanas karte pilnvaro tās īpašnieku izmantot speciāli apzīmētu stāvvietu. Konkrētās kartes nosaukums apzīmē stāvvietu.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2004. gada 17. augusta noteikumu Nr. 725 "Transportlīdzekļu pārbūves noteikumi" (turpmāk – Noteikumi Nr. 725) 5. punkts noteic, ka pieļaujamie transportlīdzekļa pārbūves veidi iedalāmi trijās kategorijās: pirmās kategorijas pārbūve – transportlīdzekļa individuālā pārbūve, kuras veikšanai nav nepieciešams izstrādāt un saskaņot transportlīdzekļa pārbūves tehnisko projektu; otrās kategorijas pārbūve – transportlīdzekļa individuālā pārbūve, kuras veikšanai ir nepieciešams izstrādāt un saskaņot transportlīdzekļa pārbūves tehnisko projektu; trešās kategorijas pārbūve – transportlīdzekļu sērijveida pārbūve, kuru kā pakalpojumu veic komersants. Noteikumu Nr. 725 8. punkts noteic, ka, ja pirmās un otrās kategorijas pārbūvi veic sērijveidā, tā uzskatāma par trešās kategorijas pārbūvi. Vēršam uzmanību, ka projekts paredz noteikt Noteikumu Nr. 1000 2. pielikuma I nodaļas 4. punktā maksu par atzinuma par pārbūvēta transportlīdzekļa atbilstību ceļu satiksmes drošības un tehnisko normatīvu prasībām izsniegšanu vienīgi pēc pirmās un otrās kategorijas pārbūves.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nepieciešamību papildināt projektu, nosakot ar projektu grozītā Noteikumu Nr. 1000 2. pielikuma I nodaļas 4. punktā maksu par atzinuma par pārbūvēta transportlīdzekļa atbilstību ceļu satiksmes drošības un tehnisko normatīvu prasībām izsniegšanu pēc trešās kategorijas pārbūves.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transportlīdzekļa trešās kategorijas pārbūves, kuru veic komersants un tikai sērijveidā, ekspertīze un atzinums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veikta tikai transportlīdzekļa agregātu numuru salīdzināšanu un reģistrācijas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 nodaļas 15. punktu ar vārdu "transportlīdzekļa" pirms vārda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"Aizlieguma atzīmes reģistrācija, pamatojoties uz transportlīdzekļa īpašnieka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vārdi "sertifikāta izsniegšana" apzīmē ne vien fizisku sertifikāta izsniegšanu, bet arī sertifikāta sagatavošanu, aizpildīšanu, reģistrēšanu u.c. darbības, kas veicamas pirms sertifikāta izsniegšanas. Vēršam uzmanību, ka atbilstoši Noteikumu Nr. 108 2.1. apakšpunktam normatīvā akta projektu raksta lakonisku, izvairoties no liekvārdības (</w:t>
            </w:r>
            <w:r w:rsidR="00000000" w:rsidRPr="00000000" w:rsidDel="00000000">
              <w:rPr>
                <w:i w:val="1"/>
                <w:rtl w:val="0"/>
              </w:rPr>
              <w:t xml:space="preserve">papildus sk. Valsts kanceleja. Normatīvo aktu projektu izstrādes rokasgrāmata, 2016. 17.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 nodaļas 21. punktā vārdus "aizpildīšana, reģistrēšana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valsts individuālās apstiprināšanas sertifikāta izsniegšana".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 nodaļas 23. punktu ar vārdu "Transportlīdzekļa" pirms vārda "vadīšanas".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vadīšanas tiesību piešķiršana, izsniedzot vadītāja apliecību".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projektu grozītā Noteikumu Nr. 1000 2. pielikuma I nodaļas 24. punktu ar vārdu "Transportlīdzekļa" pirms vārda "vadīšanas".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"Transportlīdzekļa  vadītāja apliecība".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grozītā Noteikumu Nr. 1000 2. pielikuma I nodaļas 25. punktā noteikts maksas pakalpojums "Transportlīdzekļu vadītāju sagatavošanas pasniedzēja un instruktora kvalifikācijas piešķiršana", savukārt šī pielikuma II nodaļas 79. punktā noteikts maksas pakalpojums "Transportlīdzekļu vadītāju sagatavošanas pasniedzēja un instruktora atestācija". Vēršam uzmanību, ka ne no projekta, ne no projekta anotācijas nav saprotams, kāda ir atšķirība starp abiem minētajiem maksas pakalpojumiem. Informējam, ka atbilstoši Noteikumu Nr. 108 3.3. apakšpunktam normatīvā akta projektā neietver normas, kas dublē pašā normatīvajā aktā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 nodaļas 25. punktu vai šī pielikuma II nodaļas 79. punktu vai apvienot 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redakcija - "Transportlīdzekļu vadītāju sagatavošanas pasniedzēja un instruktora kvalifikācijas piešķiršana, izsniedzot transportlīdzekļu vadītāju sagatavošanas pasniedzēja un instruktora apliecību".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725 5. punktam pieļaujamie transportlīdzekļa pārbūves veidi iedalāmi trijās kategorijās: pirmās kategorijas pārbūve – transportlīdzekļa individuālā pārbūve, kuras veikšanai nav nepieciešams izstrādāt un saskaņot transportlīdzekļa pārbūves tehnisko projektu; otrās kategorijas pārbūve – transportlīdzekļa individuālā pārbūve, kuras veikšanai ir nepieciešams izstrādāt un saskaņot transportlīdzekļa pārbūves tehnisko projektu; trešās kategorijas pārbūve – transportlīdzekļu sērijveida pārbūve, kuru kā pakalpojumu veic komersants. Noteikumu Nr. 725 8. punkts noteic, ka, ja pirmās un otrās kategorijas pārbūvi veic sērijveidā, tā uzskatāma par trešās kategorijas pārbūvi. Vēršam uzmanību, ka ar projektu grozītā Noteikumu Nr. 1000 2. pielikuma II nodaļas 51.2. apakšpunktā noteikta maksa par transportlīdzekļa tehnisko ekspertīzi vienīgi pēc pirmās un otrās kategorijas pārbūves.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nepieciešamību papildināt projektu, nosakot ar projektu grozītā Noteikumu Nr. 1000 2. pielikuma II nodaļas 51.2. apakšpunktā maksu par transportlīdzekļa tehniskās ekspertīzes veikšanu pēc trešās kategorijas pārbūves.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transportlīdzekļa trešās kategorijas pārbūves, kuru veic komersants un tikai sērijveidā, ekspertīze un atzinums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veikta tikai transportlīdzekļa agregātu numuru salīdzināšanu un reģistrācijas 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 kā ar projektu Noteikumu Nr. 1000 2. pielikums tiek izteikts jaunā redakcijā, nav nepieciešams norādīt vienības, kas pašreiz spēkā esošajā Noteikumu Nr. 1000 2. pielikuma redakcijā ir svītrotas.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66.3.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Ceļu satiksmes likuma 23. panta ceturtajā daļā attiecībā uz B kategorijas transportlīdzekļiem lietots termins "transportlīdzekļa vadīšanas eksāmens". Ievērojot minēto, vienotas terminoloģijas lietošanas nolūkā lūdzam vērtēt iespēju precizēt ar projektu grozītā Noteikumu Nr. 1000 2. pielikuma II nodaļas 67.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Ceļu satiksmes likuma 23. panta ceturtajā daļā attiecībā uz B kategorijas transportlīdzekļiem lietots termins "transportlīdzekļa vadīšanas eksāmens". Ievērojot minēto, vienotas terminoloģijas lietošanas nolūkā lūdzam vērtēt iespēju precizēt ar projektu grozītā Noteikumu Nr. 1000 2. pielikuma II nodaļas 71. punkta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Ceļu satiksmes likuma  23. panta ceturtajā daļā attiecībā uz B kategorijas transportlīdzekļiem lietots termins "transportlīdzekļa vadīšanas eksāmens". Ievērojot minēto, vienotas terminoloģijas lietošanas nolūkā lūdzam vērtēt iespēju precizēt ar projektu grozītā Noteikumu Nr. 1000 2. pielikuma II nodaļas 77. punkta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 kā ar projektu Noteikumu Nr. 1000 2. pielikums tiek izteikts jaunā redakcijā, nav nepieciešams norādīt vienības, kas pašreiz spēkā esošajā Noteikumu Nr. 1000 2. pielikuma redakcijā ir svītrotas.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ar projektu grozītā Noteikumu Nr. 1000 2. pielikuma II nodaļas 95.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izziņā sniegtā skaidrojuma izriet, ka ar projektu grozītā Noteikumu Nr. 1000 2. pielikuma 127. punktā lietotajā vārdkopā "invalīdu stāvvietas izmantošanas karte" vārds "invalīdu" apzīmē stāvvietu veidu. Tieslietu ministrijas ieskatā, vārdkopā "invalīdu stāvvietas izmantošanas karte" vārds "invalīdu" apzīmē personu grupu, kurām attiecīgā stāvvieta paredzēta, tādējādi atbilstoši Invaliditātes likuma 1. panta 8. punktā noteiktajam būtu jālieto vārdkopa "personu ar invaliditāti stāvvietas izmantošanas karte".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ar projektu grozītā Noteikumu Nr. 1000 2. pielikuma 127.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projektā 2.pielikuma 71.pakalpojuma “Praktiskais eksāmens starptautisko atpūtas kuģu vadītājiem” cenu ar PVN, jo pēc aprēķina tā sanāk 49,69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22-TA-119</w:t>
    </w:r>
    <w:r>
      <w:br/>
    </w:r>
    <w:r w:rsidR="00000000" w:rsidRPr="00000000" w:rsidDel="00000000">
      <w:rPr>
        <w:rtl w:val="0"/>
      </w:rPr>
      <w:t xml:space="preserve">22.08.2022. 19.11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22-TA-119</w:t>
    </w:r>
    <w:r>
      <w:br/>
    </w:r>
    <w:r w:rsidR="00000000" w:rsidRPr="00000000" w:rsidDel="00000000">
      <w:rPr>
        <w:rtl w:val="0"/>
      </w:rPr>
      <w:t xml:space="preserve">22.08.2022. 19.11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Izziņa_22-TA-119.docx</dc:title>
</cp:coreProperties>
</file>

<file path=docProps/custom.xml><?xml version="1.0" encoding="utf-8"?>
<Properties xmlns="http://schemas.openxmlformats.org/officeDocument/2006/custom-properties" xmlns:vt="http://schemas.openxmlformats.org/officeDocument/2006/docPropsVTypes"/>
</file>