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EB8" w:rsidRDefault="000C6EB8" w:rsidP="000C6EB8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831C01" w:rsidRDefault="00DF4B97" w:rsidP="00A339EF">
      <w:pPr>
        <w:spacing w:after="0" w:line="240" w:lineRule="auto"/>
        <w:jc w:val="right"/>
        <w:rPr>
          <w:b/>
        </w:rPr>
      </w:pPr>
      <w:r w:rsidRPr="006C787C">
        <w:rPr>
          <w:b/>
          <w:noProof/>
        </w:rPr>
        <w:t>Finanšu ministrija</w:t>
      </w:r>
      <w:r w:rsidR="003C3F52">
        <w:rPr>
          <w:b/>
          <w:noProof/>
        </w:rPr>
        <w:t>i</w:t>
      </w:r>
    </w:p>
    <w:p w:rsidR="000C6EB8" w:rsidRDefault="000C6EB8" w:rsidP="00A339EF">
      <w:pPr>
        <w:spacing w:after="0" w:line="240" w:lineRule="auto"/>
        <w:jc w:val="right"/>
        <w:rPr>
          <w:b/>
        </w:rPr>
      </w:pPr>
    </w:p>
    <w:p w:rsidR="00831C01" w:rsidRDefault="00DF4B97" w:rsidP="00A339EF">
      <w:pPr>
        <w:spacing w:after="0" w:line="240" w:lineRule="auto"/>
        <w:rPr>
          <w:i/>
          <w:noProof/>
        </w:rPr>
      </w:pPr>
      <w:r w:rsidRPr="000473E9">
        <w:rPr>
          <w:i/>
          <w:noProof/>
        </w:rPr>
        <w:t>Par likumprojektu</w:t>
      </w:r>
      <w:r w:rsidR="00B10D3E">
        <w:rPr>
          <w:i/>
          <w:noProof/>
        </w:rPr>
        <w:t xml:space="preserve"> "Grozījums Streiku likumā" (VSS-305)</w:t>
      </w:r>
    </w:p>
    <w:p w:rsidR="00A339EF" w:rsidRPr="000473E9" w:rsidRDefault="00A339EF" w:rsidP="00A339EF">
      <w:pPr>
        <w:spacing w:after="0" w:line="240" w:lineRule="auto"/>
        <w:rPr>
          <w:i/>
        </w:rPr>
      </w:pPr>
    </w:p>
    <w:p w:rsidR="003C3F52" w:rsidRPr="00E055EE" w:rsidRDefault="00DF4B97" w:rsidP="003C3F52">
      <w:pPr>
        <w:spacing w:after="0" w:line="240" w:lineRule="auto"/>
        <w:ind w:firstLine="709"/>
        <w:jc w:val="both"/>
      </w:pPr>
      <w:r w:rsidRPr="00E055EE">
        <w:t>Aizsardzības ministrija (turpmāk – AM) savas kompetences ietvaros ir izvērtējusi Finanšu ministrijas izstrādāto likumprojektu “Grozījums Streiku likumā” (VSS-305, turpmāk –</w:t>
      </w:r>
      <w:r w:rsidR="00E055EE">
        <w:t xml:space="preserve"> likumprojekts</w:t>
      </w:r>
      <w:r w:rsidRPr="00E055EE">
        <w:t>) un tā sākotnējās ietekmes novērtējuma ziņojuma (anotācijas) projektu. Informējam, ka AM atbalsta minēto projektu tālāku virzību bez iebildumiem.</w:t>
      </w:r>
    </w:p>
    <w:p w:rsidR="003C3F52" w:rsidRPr="00E055EE" w:rsidRDefault="00DF4B97" w:rsidP="003C3F52">
      <w:pPr>
        <w:spacing w:after="0" w:line="240" w:lineRule="auto"/>
        <w:ind w:firstLine="709"/>
        <w:jc w:val="both"/>
      </w:pPr>
      <w:r w:rsidRPr="00E055EE">
        <w:t>Vienlaikus AM vērš uzmanību, ka likumprojekta anotācijas projekta I sadaļas 2. </w:t>
      </w:r>
      <w:r w:rsidR="009329D8" w:rsidRPr="00E055EE">
        <w:t xml:space="preserve">punkta “Pašreizējā situācija un problēmas, kuru risināšanai tiesību akta projekts izstrādāts, tiesiskā regulējuma mērķis un būtība” trešajā rindkopā cita starpā ir norādīts, ka </w:t>
      </w:r>
      <w:r w:rsidR="009329D8" w:rsidRPr="00E055EE">
        <w:rPr>
          <w:rFonts w:eastAsia="Times New Roman"/>
        </w:rPr>
        <w:t>atbilstoši Streiku likuma 16. pantā noteiktajam, streikot ir aizliegts valsts drošības iestāžu darbiniekiem.</w:t>
      </w:r>
      <w:r w:rsidRPr="00E055EE">
        <w:t xml:space="preserve"> </w:t>
      </w:r>
      <w:r w:rsidR="009329D8" w:rsidRPr="00E055EE">
        <w:t>Ņemot vērā, ka atbilstoši Valsts drošības iestāžu likuma 18.</w:t>
      </w:r>
      <w:r w:rsidR="00E055EE">
        <w:t> </w:t>
      </w:r>
      <w:r w:rsidR="009329D8" w:rsidRPr="00E055EE">
        <w:t xml:space="preserve">panta pirmajai daļai </w:t>
      </w:r>
      <w:r w:rsidR="00E055EE" w:rsidRPr="00E055EE">
        <w:rPr>
          <w:rFonts w:eastAsia="Times New Roman"/>
        </w:rPr>
        <w:t>v</w:t>
      </w:r>
      <w:r w:rsidR="009329D8" w:rsidRPr="00E055EE">
        <w:rPr>
          <w:rFonts w:eastAsia="Times New Roman"/>
        </w:rPr>
        <w:t>alsts drošības iestāžu personāl</w:t>
      </w:r>
      <w:r w:rsidR="00E055EE" w:rsidRPr="00E055EE">
        <w:rPr>
          <w:rFonts w:eastAsia="Times New Roman"/>
        </w:rPr>
        <w:t xml:space="preserve">sastāvu veido ne tikai darbinieki, bet arī amatpersonas, ierosinām precizēt </w:t>
      </w:r>
      <w:r w:rsidR="00E055EE">
        <w:rPr>
          <w:rFonts w:eastAsia="Times New Roman"/>
        </w:rPr>
        <w:t xml:space="preserve">likumprojekta </w:t>
      </w:r>
      <w:r w:rsidR="00E055EE" w:rsidRPr="00E055EE">
        <w:rPr>
          <w:rFonts w:eastAsia="Times New Roman"/>
        </w:rPr>
        <w:t xml:space="preserve">anotāciju, tajā iekļaujot norādi arī uz valsts drošības iestāžu amatpersonām. </w:t>
      </w:r>
    </w:p>
    <w:p w:rsidR="000C6EB8" w:rsidRDefault="000C6EB8" w:rsidP="00A339EF">
      <w:pPr>
        <w:tabs>
          <w:tab w:val="left" w:pos="6804"/>
        </w:tabs>
        <w:spacing w:after="0" w:line="240" w:lineRule="auto"/>
      </w:pPr>
    </w:p>
    <w:p w:rsidR="00E055EE" w:rsidRDefault="00E055EE" w:rsidP="00A339EF">
      <w:pPr>
        <w:tabs>
          <w:tab w:val="left" w:pos="6804"/>
        </w:tabs>
        <w:spacing w:after="0" w:line="240" w:lineRule="auto"/>
      </w:pPr>
    </w:p>
    <w:p w:rsidR="00E055EE" w:rsidRPr="00E055EE" w:rsidRDefault="00DF4B97" w:rsidP="00B85566">
      <w:pPr>
        <w:tabs>
          <w:tab w:val="left" w:pos="6663"/>
        </w:tabs>
        <w:spacing w:after="0" w:line="240" w:lineRule="auto"/>
        <w:rPr>
          <w:noProof/>
        </w:rPr>
      </w:pPr>
      <w:r w:rsidRPr="00E055EE">
        <w:rPr>
          <w:noProof/>
        </w:rPr>
        <w:t>Valsts sekretāra uzdevumā –</w:t>
      </w:r>
    </w:p>
    <w:p w:rsidR="00831C01" w:rsidRPr="00E055EE" w:rsidRDefault="00DF4B97" w:rsidP="00B85566">
      <w:pPr>
        <w:tabs>
          <w:tab w:val="left" w:pos="6663"/>
        </w:tabs>
        <w:spacing w:after="0" w:line="240" w:lineRule="auto"/>
      </w:pPr>
      <w:r w:rsidRPr="00E055EE">
        <w:rPr>
          <w:noProof/>
        </w:rPr>
        <w:t>Juridiskā departamenta direktore</w:t>
      </w:r>
      <w:r w:rsidRPr="00E055EE">
        <w:tab/>
      </w:r>
      <w:r w:rsidRPr="00E055EE">
        <w:tab/>
      </w:r>
      <w:r w:rsidRPr="00E055EE">
        <w:tab/>
      </w:r>
      <w:r w:rsidRPr="00E055EE">
        <w:rPr>
          <w:noProof/>
        </w:rPr>
        <w:t>S. Araslanova</w:t>
      </w:r>
    </w:p>
    <w:p w:rsidR="00831C01" w:rsidRPr="006C787C" w:rsidRDefault="00DF4B97" w:rsidP="00831C01">
      <w:pPr>
        <w:tabs>
          <w:tab w:val="left" w:pos="6804"/>
        </w:tabs>
        <w:spacing w:before="720"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Irina Šamarina</w:t>
      </w:r>
      <w:r w:rsidRPr="006C787C">
        <w:rPr>
          <w:sz w:val="16"/>
          <w:szCs w:val="16"/>
        </w:rPr>
        <w:t xml:space="preserve">, </w:t>
      </w:r>
      <w:r w:rsidRPr="006C787C">
        <w:rPr>
          <w:noProof/>
          <w:sz w:val="16"/>
          <w:szCs w:val="16"/>
        </w:rPr>
        <w:t>67335148</w:t>
      </w:r>
    </w:p>
    <w:p w:rsidR="00A650A4" w:rsidRPr="00A339EF" w:rsidRDefault="00DF4B97" w:rsidP="00A339EF">
      <w:pPr>
        <w:tabs>
          <w:tab w:val="left" w:pos="6804"/>
        </w:tabs>
        <w:spacing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Irina.Samarina</w:t>
      </w:r>
      <w:r w:rsidR="00B10D3E">
        <w:rPr>
          <w:noProof/>
          <w:sz w:val="16"/>
          <w:szCs w:val="16"/>
        </w:rPr>
        <w:t>@mod.gov.lv</w:t>
      </w:r>
    </w:p>
    <w:sectPr w:rsidR="00A650A4" w:rsidRPr="00A339EF" w:rsidSect="00330D4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D7A" w:rsidRDefault="00395D7A">
      <w:pPr>
        <w:spacing w:after="0" w:line="240" w:lineRule="auto"/>
      </w:pPr>
      <w:r>
        <w:separator/>
      </w:r>
    </w:p>
  </w:endnote>
  <w:endnote w:type="continuationSeparator" w:id="0">
    <w:p w:rsidR="00395D7A" w:rsidRDefault="0039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9133830"/>
      <w:docPartObj>
        <w:docPartGallery w:val="Page Numbers (Bottom of Page)"/>
        <w:docPartUnique/>
      </w:docPartObj>
    </w:sdtPr>
    <w:sdtEndPr/>
    <w:sdtContent>
      <w:sdt>
        <w:sdtPr>
          <w:id w:val="2033172865"/>
          <w:docPartObj>
            <w:docPartGallery w:val="Page Numbers (Top of Page)"/>
            <w:docPartUnique/>
          </w:docPartObj>
        </w:sdtPr>
        <w:sdtEndPr/>
        <w:sdtContent>
          <w:p w:rsidR="00A339EF" w:rsidRPr="00A339EF" w:rsidRDefault="00DF4B97" w:rsidP="00A339EF">
            <w:pPr>
              <w:spacing w:after="0" w:line="240" w:lineRule="auto"/>
              <w:jc w:val="center"/>
              <w:rPr>
                <w:rFonts w:ascii="TimesNewRomanPS-ItalicMT" w:hAnsi="TimesNewRomanPS-ItalicMT"/>
                <w:iCs/>
                <w:sz w:val="20"/>
                <w:szCs w:val="20"/>
              </w:rPr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:rsidR="00A339EF" w:rsidRPr="00A339EF" w:rsidRDefault="00DF4B97" w:rsidP="00A339EF">
            <w:pPr>
              <w:pStyle w:val="Footer"/>
              <w:jc w:val="right"/>
            </w:pP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PAGE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  <w:r w:rsidRPr="00A339EF">
              <w:t xml:space="preserve"> - </w:t>
            </w: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NUMPAGES 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612" w:rsidRPr="00A339EF" w:rsidRDefault="00DF4B97" w:rsidP="00A339EF">
    <w:pPr>
      <w:spacing w:after="0" w:line="240" w:lineRule="auto"/>
      <w:jc w:val="center"/>
      <w:rPr>
        <w:rFonts w:ascii="TimesNewRomanPS-ItalicMT" w:hAnsi="TimesNewRomanPS-ItalicMT"/>
        <w:iCs/>
        <w:sz w:val="20"/>
        <w:szCs w:val="20"/>
      </w:rPr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D7A" w:rsidRDefault="00395D7A">
      <w:pPr>
        <w:spacing w:after="0" w:line="240" w:lineRule="auto"/>
      </w:pPr>
      <w:r>
        <w:separator/>
      </w:r>
    </w:p>
  </w:footnote>
  <w:footnote w:type="continuationSeparator" w:id="0">
    <w:p w:rsidR="00395D7A" w:rsidRDefault="00395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4AF3" w:rsidRPr="008669E5" w:rsidRDefault="00DF4B97" w:rsidP="000473E9">
    <w:pPr>
      <w:spacing w:before="2520" w:after="120"/>
    </w:pP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1973580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DF4B97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.: 67210124;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fakss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 67212307;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5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" filled="f" stroked="f">
              <v:textbox inset="0,0,0,0">
                <w:txbxContent>
                  <w:p w:rsidR="009A40B4" w:rsidRPr="008669E5" w:rsidRDefault="00DF4B97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fakss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 67212307;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1826895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90EF4C" id="Group 41" o:spid="_x0000_s1026" style="position:absolute;margin-left:145.7pt;margin-top:143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NtrBnu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1117600</wp:posOffset>
          </wp:positionH>
          <wp:positionV relativeFrom="page">
            <wp:posOffset>590550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26197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4A12DD" w:rsidTr="00DD3458">
      <w:trPr>
        <w:cantSplit/>
      </w:trPr>
      <w:tc>
        <w:tcPr>
          <w:tcW w:w="3969" w:type="dxa"/>
        </w:tcPr>
        <w:p w:rsidR="000473E9" w:rsidRPr="00C56EDF" w:rsidRDefault="00DF4B97" w:rsidP="007E69BC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C56EDF">
            <w:rPr>
              <w:color w:val="000000"/>
              <w:lang w:eastAsia="en-US"/>
            </w:rPr>
            <w:t>Rīgā,</w:t>
          </w:r>
          <w:r w:rsidR="007E69BC">
            <w:rPr>
              <w:color w:val="000000"/>
              <w:lang w:eastAsia="en-US"/>
            </w:rPr>
            <w:t xml:space="preserve"> </w:t>
          </w:r>
          <w:r w:rsidR="007E69BC">
            <w:rPr>
              <w:noProof/>
              <w:color w:val="000000"/>
              <w:lang w:eastAsia="en-US"/>
            </w:rPr>
            <w:t>21.04.2020</w:t>
          </w:r>
          <w:r w:rsidR="00437554" w:rsidRPr="00437554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0473E9" w:rsidRPr="0099125D" w:rsidRDefault="00DF4B97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MV-N/882</w:t>
          </w:r>
        </w:p>
      </w:tc>
    </w:tr>
  </w:tbl>
  <w:p w:rsidR="008D4AF3" w:rsidRPr="008669E5" w:rsidRDefault="008D4AF3" w:rsidP="008D4A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01"/>
    <w:rsid w:val="00006384"/>
    <w:rsid w:val="0002064A"/>
    <w:rsid w:val="00030349"/>
    <w:rsid w:val="000473E9"/>
    <w:rsid w:val="000B5336"/>
    <w:rsid w:val="000C6EB8"/>
    <w:rsid w:val="00124173"/>
    <w:rsid w:val="001268C6"/>
    <w:rsid w:val="001C02FA"/>
    <w:rsid w:val="001D06AC"/>
    <w:rsid w:val="001D79E4"/>
    <w:rsid w:val="00265D4A"/>
    <w:rsid w:val="00275B9E"/>
    <w:rsid w:val="00290B9D"/>
    <w:rsid w:val="002B3077"/>
    <w:rsid w:val="002B3604"/>
    <w:rsid w:val="002D7FAB"/>
    <w:rsid w:val="002E1474"/>
    <w:rsid w:val="002E5B36"/>
    <w:rsid w:val="002E75AE"/>
    <w:rsid w:val="00330D43"/>
    <w:rsid w:val="00395D7A"/>
    <w:rsid w:val="003C3F52"/>
    <w:rsid w:val="003D6612"/>
    <w:rsid w:val="004033F4"/>
    <w:rsid w:val="00437554"/>
    <w:rsid w:val="004A12DD"/>
    <w:rsid w:val="004B29B1"/>
    <w:rsid w:val="004F08C0"/>
    <w:rsid w:val="00535564"/>
    <w:rsid w:val="005B495A"/>
    <w:rsid w:val="0064477B"/>
    <w:rsid w:val="00663C3A"/>
    <w:rsid w:val="006C1639"/>
    <w:rsid w:val="006C787C"/>
    <w:rsid w:val="00760DE7"/>
    <w:rsid w:val="007A26DA"/>
    <w:rsid w:val="007B3BA5"/>
    <w:rsid w:val="007B48EC"/>
    <w:rsid w:val="007B7238"/>
    <w:rsid w:val="007E4D1F"/>
    <w:rsid w:val="007E69BC"/>
    <w:rsid w:val="00815277"/>
    <w:rsid w:val="00831C01"/>
    <w:rsid w:val="008669E5"/>
    <w:rsid w:val="00876C21"/>
    <w:rsid w:val="008D4AF3"/>
    <w:rsid w:val="009329D8"/>
    <w:rsid w:val="00954D5A"/>
    <w:rsid w:val="0099125D"/>
    <w:rsid w:val="009A40B4"/>
    <w:rsid w:val="00A03A13"/>
    <w:rsid w:val="00A339EF"/>
    <w:rsid w:val="00A650A4"/>
    <w:rsid w:val="00A844DB"/>
    <w:rsid w:val="00AD76C6"/>
    <w:rsid w:val="00AF0E90"/>
    <w:rsid w:val="00B10D3E"/>
    <w:rsid w:val="00B85566"/>
    <w:rsid w:val="00BB112A"/>
    <w:rsid w:val="00BE084B"/>
    <w:rsid w:val="00C47F57"/>
    <w:rsid w:val="00C56EDF"/>
    <w:rsid w:val="00C732CE"/>
    <w:rsid w:val="00CA407F"/>
    <w:rsid w:val="00D21FA6"/>
    <w:rsid w:val="00D53AC1"/>
    <w:rsid w:val="00D55B4B"/>
    <w:rsid w:val="00D82F0A"/>
    <w:rsid w:val="00DD3458"/>
    <w:rsid w:val="00DF4B97"/>
    <w:rsid w:val="00E055EE"/>
    <w:rsid w:val="00E276FD"/>
    <w:rsid w:val="00E365CE"/>
    <w:rsid w:val="00EF676E"/>
    <w:rsid w:val="00F0003C"/>
    <w:rsid w:val="00F25DA3"/>
    <w:rsid w:val="00F60586"/>
    <w:rsid w:val="00FB2E50"/>
    <w:rsid w:val="00FC5D13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B2C58-274C-49A3-A4AD-DD2AF39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C0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44460-161C-4003-AD37-4E75C3F9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Nataļja Sigņejeva</cp:lastModifiedBy>
  <cp:revision>2</cp:revision>
  <cp:lastPrinted>2014-12-29T13:45:00Z</cp:lastPrinted>
  <dcterms:created xsi:type="dcterms:W3CDTF">2022-02-21T09:13:00Z</dcterms:created>
  <dcterms:modified xsi:type="dcterms:W3CDTF">2022-02-21T09:13:00Z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