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komersanti sniedz informāciju par naftas produktu mazumtirdzniecības cenām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informāciju par naftas produktu mazumtirdzniecības cenām sniedz elektroniski Energoresursu informācijas sistēmā, ko izveido un uztur Būvniecības valsts kontroles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ka komersanti informāciju par naftas produktu mazumtirdzniecības cenām sniedz elektroniski Energoresursu informācijas sistēmā, ko izveido un uztur Būvniecības valsts kontroles birojs. Energoresursu informācijas sistēma līdz šim normatīvajos aktos minēta Energoefektivitātes likuma 15. pantā un Energoefektivitātes monitoringa noteikumu II nodaļā. Energoefektivitātes likuma 15. panta pirmajā daļā noteikts pilnvarojums Ministru kabinetam noteikt energoresursu informācijas sistēmas izveides, uzturēšanas un aktualizēšanas kārtību, informācijas iesniegšanas kārtību, energoresursu informācijas sistēmas saturu un tajā iekļautās informācijas aprites kārtību. Saskaņā ar minēto pilnvarojumu saskaņošanā šobrīd ir Ministru kabineta noteikumu projekts "</w:t>
            </w:r>
            <w:r w:rsidR="00000000" w:rsidRPr="00000000" w:rsidDel="00000000">
              <w:rPr>
                <w:i w:val="1"/>
                <w:rtl w:val="0"/>
              </w:rPr>
              <w:t xml:space="preserve">Energoresursu informācijas sistēmas noteikumi</w:t>
            </w:r>
            <w:r w:rsidR="00000000" w:rsidRPr="00000000" w:rsidDel="00000000">
              <w:rPr>
                <w:rtl w:val="0"/>
              </w:rPr>
              <w:t xml:space="preserve">" (22-TA-483), kura 2. punkts noteic, kas ir informācijas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Ministru kabineta 2009. gada 3. februāra noteikumu Nr. 108 "</w:t>
            </w:r>
            <w:r w:rsidR="00000000" w:rsidRPr="00000000" w:rsidDel="00000000">
              <w:rPr>
                <w:i w:val="1"/>
                <w:rtl w:val="0"/>
              </w:rPr>
              <w:t xml:space="preserve">Normatīvo aktu projektu sagatavošanas noteikumi</w:t>
            </w:r>
            <w:r w:rsidR="00000000" w:rsidRPr="00000000" w:rsidDel="00000000">
              <w:rPr>
                <w:rtl w:val="0"/>
              </w:rPr>
              <w:t xml:space="preserve">" 3.2. apakšpunktu normatīvā akta projektā neietver normas, kas dublē augstāka vai tāda paša spēka normatīvā akta tiesību normās ietverto normatīvo regulējumu. Attiecīgi projekta 2. punktā ietvertais palīgteikums "k</w:t>
            </w:r>
            <w:r w:rsidR="00000000" w:rsidRPr="00000000" w:rsidDel="00000000">
              <w:rPr>
                <w:i w:val="1"/>
                <w:rtl w:val="0"/>
              </w:rPr>
              <w:t xml:space="preserve">o izveido un uztur Būvniecības valsts kontroles birojs</w:t>
            </w:r>
            <w:r w:rsidR="00000000" w:rsidRPr="00000000" w:rsidDel="00000000">
              <w:rPr>
                <w:rtl w:val="0"/>
              </w:rPr>
              <w:t xml:space="preserve">" dublē minēto normu, tādēļ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kā projekta 2. punkts atbilst energoresursu informācijas sistēmas mērķim, kas izriet no Energoefektivitātes likuma 15. panta pirmās un otrās daļas. Veršam uzmanību, ka nepieciešams nodrošināt konsekventu normatīvo regulējumu par energoresursu informācijas sistēmas saturu. Lūdzam anotācijā izvērstāk skaidrot esošo un plānoto regulējumu par informācijas sistēmu, tostarp tajā iekļaujamo informāciju. Tāpat lūdzam skaidrot, vai bez Energoefektivitātes likuma 15. panta pirmajā un otrajā daļā minētā regulējums par citu sistēmā ietveramo informāciju, tostarp projekta 2. punktā paredzēto, nav iekļauts kādā citā ārējā normatīvajā aktā vai tā projektā (salīdzinājumam lūdzam sk. Energoefektivitātes likuma 15. panta pirmo daļu un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precizēts. Anotācijas 1.3.punkta "Risinājuma apraksts" sadaļa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informāciju par naftas produktu mazumtirdzniecības cenām sniedz Energoresursu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Naftas produktu mazumtirdzniecības cena šo noteikumu izpratnē ir benzīna, dīzeļdegvielas un sašķidrinātā naftas gāze no naftas produktu uzpildes sūkņa vidējā cena litrā visās komersanta naftas produktu mazumtirdzniecības vietās katras nedēļas pirmdienā.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un kā, ņemot vērā projekta 3. punktā definēto naftas produktu mazumtirdzniecības cenu, 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1999. gada 22. aprīļa Lēmuma 1999/280/EK par Kopienas procedūru informēšanai un konsultēšanai par jēlnaftas piegādes izmaksām un naftas produktu patēriņa cenām (turpmāk - Lēmums 1999/280/EK) 3. panta 2. punktā, kā arī Komisijas 1999.gada 26.jūlija Lēmuma 1999/566/EK, ar ko īsteno Padomes Lēmumu 1999/280/EK par Kopienas procedūru informēšanai un konsultēšanai par jēlnaftas piegādes izmaksām un naftas produktu patēriņa cenām (turpmāk - Lēmums 1999/566/EK) pielikuma 3. punktā paredzētais nosacījums, ka tiek ziņotas "</w:t>
            </w:r>
            <w:r w:rsidR="00000000" w:rsidRPr="00000000" w:rsidDel="00000000">
              <w:rPr>
                <w:i w:val="1"/>
                <w:rtl w:val="0"/>
              </w:rPr>
              <w:t xml:space="preserve">naftas produktu patēriņa cenas, </w:t>
            </w:r>
            <w:r w:rsidR="00000000" w:rsidRPr="00000000" w:rsidDel="00000000">
              <w:rPr>
                <w:i w:val="1"/>
                <w:u w:val="single"/>
                <w:rtl w:val="0"/>
              </w:rPr>
              <w:t xml:space="preserve">atskaitot nodevas un nodokļus</w:t>
            </w:r>
            <w:r w:rsidR="00000000" w:rsidRPr="00000000" w:rsidDel="00000000">
              <w:rPr>
                <w:rtl w:val="0"/>
              </w:rPr>
              <w:t xml:space="preserve">".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ir papildināta ar skaidrojumu par to, kādā veidā tiek ņemti vērā Padomes 1999. gada 22. aprīļa Lēmuma 1999/280/EK par Kopienas procedūru informēšanai un konsultēšanai par jēlnaftas piegādes izmaksām un naftas produktu patēriņa cenām un Komisijas 1999.gada 26.jūlija Lēmuma 1999/566/EK, ar ko īsteno Padomes Lēmumu 1999/280/EK par Kopienas procedūru informēšanai un konsultēšanai par jēlnaftas piegādes izmaksām un naftas produktu patēriņa cenām noteiktais nosacījums, ka tiek ziņots par naftas produktu patēriņa cenām, atskaitot nodevas un nodokļus.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Naftas produktu mazumtirdzniecības cena šo noteikumu izpratnē ir benzīna, dīzeļdegvielas un sašķidrinātā naftas gāze no naftas produktu uzpildes sūkņa vidējā cena litrā visās komersanta naftas produktu mazumtirdzniecības vietās katras nedēļas pirmdienā.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benzīnam – piecus tūkstošus kubikmetru;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4. punktā paredzēts konkrētais produktu apjoms, salīdzinājumā ar Ministru kabineta 2010. gada 16. marta noteikumu Nr. 248 “Kārtība, kādā komersanti sniedz informāciju par degvielas mazumtirdzniecības cenām” (turpmāk - noteikumi Nr. 248) 3.1. un 3.2. apakšpunktu, un kādēļ, kā anotācijā minēts, izvēlēta 10% tirgus daļa kā kritērijs, paredzot, kuri komersanti sniedz informāciju saskaņā ar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"Problēmas apraksts" un “Risinājuma apraksts” sadaļas ir papildinātas ar skaidrojumu par Noteikumu projekta 4.punktā noteikto sliekšņu izvēlas kritēriju.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benzīnam – piecus tūkstošus kubikmetru;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ieņēmumu dienests par komersantiem, kas atbilst šo noteikumu </w:t>
            </w:r>
            <w:r w:rsidR="00000000" w:rsidRPr="00000000" w:rsidDel="00000000">
              <w:rPr>
                <w:rtl w:val="0"/>
              </w:rPr>
              <w:t xml:space="preserve">4. </w:t>
            </w:r>
            <w:r w:rsidR="00000000" w:rsidRPr="00000000" w:rsidDel="00000000">
              <w:rPr>
                <w:rtl w:val="0"/>
              </w:rPr>
              <w:t xml:space="preserve">punkta</w:t>
            </w:r>
            <w:r w:rsidR="00000000" w:rsidRPr="00000000" w:rsidDel="00000000">
              <w:rPr>
                <w:rtl w:val="0"/>
              </w:rPr>
              <w:t xml:space="preserve"> prasībām, katru gadu līdz 1. martam sniedz Būvniecības valsts kontroles birojam šādu informāciju par iepriekšējo kalendāra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projekta 5. punktā paredzēto informāciju, kādu Valsts ieņēmumu dienests sniedz Būvniecības valsts kontroles birojam par komersantiem, tostarp skaidrojot izmaiņas, salīdzinot ar noteikumu Nr. 248 7.3.-7.5. apakšpunktu. Vēršam arī uzmanību uz Enerģētikas likuma 72.</w:t>
            </w:r>
            <w:r w:rsidR="00000000" w:rsidRPr="00000000" w:rsidDel="00000000">
              <w:rPr>
                <w:vertAlign w:val="superscript"/>
                <w:rtl w:val="0"/>
              </w:rPr>
              <w:t xml:space="preserve">2</w:t>
            </w:r>
            <w:r w:rsidR="00000000" w:rsidRPr="00000000" w:rsidDel="00000000">
              <w:rPr>
                <w:rtl w:val="0"/>
              </w:rPr>
              <w:t xml:space="preserve"> pantā paredzēto pilnvarojumu un projekta 1. punktā ietverto norādi par speciālājām atļaujām (licencēm) naftas produktu mazumtirdzniecībai.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Būvniecības valsts kontroles birojs ir izvērtējis Ministru kabineta 2010.gada 16.marta noteikumu Nr.248 “Kārtība, kādā komersanti sniedz informāciju par degvielas mazumtirdzniecības cenām” (turpmāk – Noteikumi Nr.248) 7.punktā minētās informācijas pieprasīšanas pamatojumu un nepieciešamību Būvniecības valsts kontroles birojam noteiktās funkcijas izpildi – naftas produktu cenu ziņošanu Eiropas Komisijai. Lai Valsts ieņēmumu dienests un Būvniecības valsts kontroles birojs identificētu konkrētos komersantus, kuriem saskaņā ar Ministru kabineta noteikumu projektu tiks uzlikts pienākums Energoresursu informācijas sistēmā ievadīt katru nedēļu konkrētu naftas produktu mazumtirdzniecības cenas, Būvniecības valsts kontroles birojam nav nepieciešama informācija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konkrētā komersanta juridisko adresi, jo tā ir pieejama publiskajās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informācija par speciālās atļaujas (licences) naftas produktu mazumtirdzniecībai sēriju, numuru un izsniegšanas datumu ir publiski pieejama Valsts ieņēmumu dienesta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ieņēmumu dienests par komersantiem, kas atbilst šo noteikumu </w:t>
            </w:r>
            <w:r w:rsidR="00000000" w:rsidRPr="00000000" w:rsidDel="00000000">
              <w:rPr>
                <w:rtl w:val="0"/>
              </w:rPr>
              <w:t xml:space="preserve">4. </w:t>
            </w:r>
            <w:r w:rsidR="00000000" w:rsidRPr="00000000" w:rsidDel="00000000">
              <w:rPr>
                <w:rtl w:val="0"/>
              </w:rPr>
              <w:t xml:space="preserve">punkta</w:t>
            </w:r>
            <w:r w:rsidR="00000000" w:rsidRPr="00000000" w:rsidDel="00000000">
              <w:rPr>
                <w:rtl w:val="0"/>
              </w:rPr>
              <w:t xml:space="preserve"> prasībām, katru gadu līdz 1. martam sniedz Būvniecības valsts kontroles birojam šādu informāciju par iepriekšējo kalendāra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informācijas saņemšanas no Valsts ieņēmumu dienesta Būvniecības valsts kontroles birojs 10 darba dienu laikā Energoresursu informācijas sistēmā nosūta komersantiem elektronisku vēstuli (paziņojumu) par pienākumu sniegt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6. punktā vai citā piemērotā vietā nav iekļaujama norma, kas paredz, no kura brīža komersantam ir pienākums sniegt noteikumu 3. un 7. punktā minēto informāciju. Projekta 10. punkts attiecas tikai uz 2023. gadu. Vēršam uzmanību, ka nav skaidrs, kādā termiņā no paziņojuma saņemšanas brīža, piemēram, 2024. gadā komersantam būs pienākums sākt sniegt informāciju. Lūdzam arī izvērtēt, vai termiņš nav pārāk īss, lai komersants sagatavotos informācijas sniegšanai, it īpaši gadījumā, ja konkrētajam komersantam pirms tam nav bijis pienākuma sniegt informāciju saskaņā ar noteikumiem. Piemēram, noteikumu Nr. 248 9.2. apakšpunkts paredz, ka komersants 30 dienu laikā uzsāk informācijas sniegšanu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projektu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un 10.punkts ir precizēts, to pielāgojot arī Noteikumu Nr. 248 9.punktam, nosakot, ka komersants informāciju sāk sniegt 30 dienu laikā pēc dienas, kad komersants ir saņēmis paziņojumu par pienākumu sniegt informāciju par naftas produktu cenām. Tādējādi komersantam kopumā ir 30 dienas laika, lai pieslēgtos/autentificētos Energoresursu informācijas sistēmai un sagatavotos informācijas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informācijas saņemšanas katru gadu Būvniecības valsts kontroles birojs 10 darba dienu laikā Energoresursu informācijas sistēmā nosūta komersantiem uz oficiālo elektronisko adresi vēstuli (paziņojumu) par pienākumu sniegt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informācijas saņemšanas no Valsts ieņēmumu dienesta Būvniecības valsts kontroles birojs 10 darba dienu laikā Energoresursu informācijas sistēmā nosūta komersantiem elektronisku vēstuli (paziņojumu) par pienākumu sniegt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 punkta, šķiet, izriet, ka komersants jau ir reģistrējies Energoresursu informācijas sistēmā un tikai sistēmā var saņemt vēstuli (paziņojumu) par nepieciešamību sniegt informāciju. Lūdzam izvērstāk skaidrot anotācijā minēto normu, tostarp to, kā komersants nonāk līdz reģistrācijai sistēmā (salīdzinājumam sk. noteikumu Nr. 248 8. un 9. punktu) un kādēļ ir prezumēts, ka visi komersanti jau ir reģistrējušies sistēmā. Atkārtoti vēršam uzmanību, ka Ministru kabineta noteikumu projekts "Energoresursu informācijas sistēmas noteikumi" (22-TA-483) vēl ir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papildināta ar skaidrojumu, kādā veidā konkrētie komersanti, kuriem būs pienākums katru nedēļu Energoresursu informācijas sistēmā ievadīt konkrētu naftas produktu mazumtirdzniecības cenas, var reģistrēties/autentificēties Energoresursu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informācijas saņemšanas katru gadu Būvniecības valsts kontroles birojs 10 darba dienu laikā Energoresursu informācijas sistēmā nosūta komersantiem uz oficiālo elektronisko adresi vēstuli (paziņojumu) par pienākumu sniegt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 sniedz par šādiem naftas produktu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salīdzinot ar noteikumu Nr. 248 4.2. apakšpunktu, projekta 7. punktā nav paredzēts sniegt informāciju par 98. markas benzīnu. Saistībā ar minēto lūdzam arī skaidrot, vai un kā ar projekta 7. punktu tiek pilnībā izpildīts Lēmuma 1999/280/EK pielikuma 1. punkts, kas min ne tikai augstākās kvalitātes svinu nesaturošu benzīnu Euro 95, dīzeļdegvielu un sašķidrinātu naftas gāzi, bet arī augstākās kvalitātes svinu saturošu benzīnu. Attiecīgi lūdzam skaidrot anotācijā.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papildināta ar skaidrojumu, kāpēc Noteikumu projektā nav iekļauta norma, ka komersantiem tiek uzlikts pienākums ziņot par augstākās kvalitātes svinu nesaturošā benzīna mazumtirdzniecības cenu.  Atšķirībā no Noteikumiem Nr. 248 un saskaņā ar Eiropas Komisijas izstrādāto visām dalībvalstīm vienoto naftas produktu cenu ziņošanas tabulu šis Noteikumu projekts komersantiem nenoteiks pienākums ziņot par 98.markas benzīnu, jo minētās markas benzīns Latvijā tiek realizēts ļoti nelielos apjomos, un tā cena nav reprezentatīva.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2000.gada 26.septembra noteikumu Nr. 332 "Noteikumi par benzīna un dīzeļdegvielas atbilstības novērtēšanu" 5.punktu (ar 2004.gadā veiktajiem grozījumiem), kas noteic, ka kopš 2005.gada Latvijā ir aizliegts realizēt svinu saturošu benzīnu (benzīns, kura sastāvā svina savienojumi, pārrēķināti tīra svina daudzumā, pārsniedz 0,005 g/l), Noteikumu projekts neparedz Padomes 1999.gada 22.aprīļa lēmuma 1999/280/EK par Kopienas procedūru informēšanai un konsultēšanai par jēlnaftas piegādes izmaksām un naftas produktu patēriņa cenām 1.pielikuma 1.punktā noteikto pienākumu ziņot par "augstākās kvalitātes svinu saturošu benzīnu", jo tāds Latvijā netiek realizēts.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Komersanti, kuri ir saņēmuši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vēstuli (paziņojumu)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 sniedz par šādiem naftas produktu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līdz katras nedēļas pirmdienas plkst.14:00.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projektu nav nepieciešams papildināt ar normu, kas noteic atšķirīgu informācijas sniegšanas laiku (piemēram, nākamajā darba dienā), ja projekta 8.punktā minētais termiņš ir valstī noteiktā svētku dienā. Lūdzam arī papildināt projekta anotāciju ar informāciju, kādēļ paredzēts, ka informāciju par pirmdienas cenām sniedz jau līdz pirmdienas plkst. 14:00 (nevis, piemēram, 18:00, kā paredzēts spēkā esošo noteikumu Nr. 248 10.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kopā ar Būvniecības valsts kontroles biroju ir izvērtējuši Tieslietu ministrijas iebildumu par nepieciešamību papildināt normu, kas noteic atšķirīgu informācijas sniegšanas laiku, ja Latvijā pirmdiena ir svētku diena. Vēršam uzmanību, ka saskaņā ar Eiropas Komisijas vadlīnijām un izveidotās platformas Eiropas Savienības dalībvalstīm ievadīt iknedēļas konkrētu naftas produktu vidējās mazumtirdzniecības cenas valstī funkcionalitāti Eiropas Savienības dalībvalstij nav iespējams ievadīt šo informāciju Eiropas Komisijas platformā, tas ir, ievades iespējas ir liegtas/slēgta.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katras nedēļas pirmdienā līdz plkst.14:00. Ja pirmdiena ir brīvdiena vai valstī noteiktā svētku diena, tad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nesniedz.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līdz katras nedēļas pirmdienas plkst.14:00.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projekta 8. un 9. punktā paredzēta informācijas sniegšana tikai katras nedēļas pirmdienā un ne arī katra mēneša piecpadsmitajā datumā (sk. noteikumu Nr. 248 2. un 10. punktu). Vēršam uzmanību, ka nepieciešams korekti un pilnībā pārņemt Lēmuma 1999/280/EK 3. panta 1. punkta "b" apakšpunktu, kā arī Komisijas Lēmuma 1999/566/EK pielikuma 2. punktu. Informācija par minēto lēmumu vienību pārņemšanu nav arī anotācijas 5. sadaļas 1. tabulā. Attiecīgi lūdzam izvērtēt un sniegt skaidrojumu vai precizēt projektu, attiecīgi precizējot arī anotācijas 5.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ir papildināta ar skaidrojumu un pamatojumu informācijas sniegšanas termiņa izmaiņām. Papildus tam papildināta Noteikumu projekta anotācijas 5.sadaļas 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Būvniecības valsts kontroles birojs informē, ka saskaņā ar šobrīd pieņemto praksi par iknedēļas konkrētu naftas produktu vidējās mazumtirdzniecības cenas  ievadīšanas nosacījumiem Eiropas Komisijas platformā līdz katra mēneša 15.datumam Eiropas Savienības dalībvalstij nekas nav jāievada. Eiropas Komisija šo pienākumu ir deleģējusi EUROSTAT.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katras nedēļas pirmdienā līdz plkst.14:00. Ja pirmdiena ir brīvdiena vai valstī noteiktā svētku diena, tad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nesniedz.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Būvniecības valsts kontroles birojs, pamatojoties komersantu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sniegto informāciju, līdz katras nedēļas otrdienas plkst. 12:00 Latvijas vidējo naftas produktu mazumtirdzniecības cenu ievada Eiropas Komisijas uzturētajā tiešsaistes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 punktā paredzēto, ka komersanti nesniedz attiecīgu informāciju, ja pirmdiena ir likumā noteiktā svētku diena, lūdzam anotācijā izvērstāk skaidrot, kā minētajā gadījumā paredzēts izpildīt projekta 9. punktu, kas paredz, ka Būvniecības valsts kontroles birojs, </w:t>
            </w:r>
            <w:r w:rsidR="00000000" w:rsidRPr="00000000" w:rsidDel="00000000">
              <w:rPr>
                <w:u w:val="single"/>
                <w:rtl w:val="0"/>
              </w:rPr>
              <w:t xml:space="preserve">pamatojoties uz komersantu sniegto informāciju</w:t>
            </w:r>
            <w:r w:rsidR="00000000" w:rsidRPr="00000000" w:rsidDel="00000000">
              <w:rPr>
                <w:rtl w:val="0"/>
              </w:rPr>
              <w:t xml:space="preserve">, līdz katras nedēļas otrdienas plkst. 12:00 Latvijas vidējo naftas produktu mazumtirdzniecības cenu ievada Eiropas Komisijas uzturētajā tiešsaistes platformā. Nepieciešamības gadījumā lūdzam precizēt projektu. Aicinām arī izvērtēt un skaidrot 9. punkta piemērošanu un informācijas sniegšanu Komisijai gadījumā, ja pirmdiena un otrdiena ir likumā noteiktā svētku diena, un nepieciešamības gadījumā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konkrēti norādīts, ka Būvniecības valsts kontroles birojs sniedz informāciju Eiropas Komisijas uzturētajā tiešsaistes platformā, pamatojoties uz šo noteikumu 8.punktā komersantu sniegto informāciju. Savukārt 8.punktā ir norādīts, ka ja pirmdiena ir Latvijas normatīvajā regulējumā likumā noteikta svētku diena, tad komersanti šo noteikumu 3. un 7. punktā paredzēto informāciju nesniedz", līdz ar to ir saprotams, ka, ja komersanti informāciju nesniedz (8.punkts), tad Būvniecības valsts kontroles birojs nevar ziņot, jo Būvniecības valsts kontroles birojam informācija ir jāziņo, pamatojoties uz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Eiropas Savienības dalībvalstīm vai kādā no dalībvalstīm pirmdiena ir svētku diena, tad dalībvalstīm vai konkrētai dalībvalstij vidējā naftas produktu mazumtirdzniecības cena nav jāsniedz Eiropas Komisijas vienotā ziņošanas platformā, tāpēc tiek paredzēts, ka komersantiem, ja Latvijā pirmdiena ir svētku diena, vidējā naftas produktu cena mazumtirdzniecības tīklā nav jāziņo.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normas skaidrībai, noteikumu projekta 9.punkts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Būvniecības valsts kontroles birojs, izmantojot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komersantu sniegto informāciju, līdz katras nedēļas otrdienas plkst. 12:00 Latvijas vidējo naftas produktu mazumtirdzniecības cenu ievada Eiropas Komisijas uzturētajā tiešsaistes platformā, ņemot vērā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šajos noteikumos noteiktajā kārtībā sāk sniegt 30 dienu laikā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minētās elektroniskās vēstules (paziņojuma)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ietverta norāde, ka informācijas sniegšanas pienākums komersantiem ir beztermiņa. Vēršam uzmanību, ka šāds apgalvojums nav saprotams un nešķiet pamatots, ņemot vērā, ka komersantam pienākums ir sniegt informāciju tad, ja tas atbilst noteikumu projektā paredzētajiem nosacījumiem (tostarp, piemēram, 4. punktā minētajam nosacījumam, ka komersanta mazumtirdzniecībā pārdotais naftas produktu apjoms iepriekšējā kalendāra gadā pārsniedz noteiktus apjomus). Saistībā ar minēto arī norādām, ka no projekta vai anotācijas nav skaidrs, līdz kuram brīdim komersants attiecīgu informāciju sniedz. Attiecīgi lūdzam izvērtēt un nepieciešamības gadījumā precizēt projektu,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Komersanti, kuri saņēmuši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vēstuli (paziņojumu),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šajos noteikumos noteiktajā kārtībā sāk sniegt 30 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šajos noteikumos noteiktajā kārtībā sniedz no 2023. gada 1. aprīļa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10. punktā paredzēts tieši šāds datums, no kura komersanti sniedz informāciju noteikumos paredzētajā kārtībā. Lūdzam arī izvērtēt un skaidrot, vai projekta 5. un 10. punktā noteiktais datums, īpaši 2023. gadā, ir pietiekams, lai gan Valsts ieņēmumu dienests, gan komersanti varētu sagatavoties informācijas sniegšanai, tostarp sistēmas lietošanai, īpaši ņemot vērā, ka var būt komersanti, kam informācijas sniegšanas pienākums nav pastāvējis saskaņā ar pašreizējo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ir precizēts, ņemot vērā Tieslietu ministrijas iebildumu pie Noteikumu projekta 6.punkta.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30 dienas dod pietiekamu laiku, lai komersanti varētu sagatavoties sniegt informāciju par naftas produktu cenām, kas ir ļoti vienkārša informācijas 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Komersanti, kuri saņēmuši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vēstuli (paziņojumu),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šajos noteikumos noteiktajā kārtībā sāk sniegt 30 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2023. gadu iesniedz Būvniecības valsts kontroles birojam 30 dienu laikā pēc šo noteikumu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11. punktā ietvertā norāde uz "informāciju </w:t>
            </w:r>
            <w:r w:rsidR="00000000" w:rsidRPr="00000000" w:rsidDel="00000000">
              <w:rPr>
                <w:u w:val="single"/>
                <w:rtl w:val="0"/>
              </w:rPr>
              <w:t xml:space="preserve">par</w:t>
            </w:r>
            <w:r w:rsidR="00000000" w:rsidRPr="00000000" w:rsidDel="00000000">
              <w:rPr>
                <w:rtl w:val="0"/>
              </w:rPr>
              <w:t xml:space="preserve"> 2023. gadu" ir neprecīza, jo projekta 4. punktā turklāt ir atsauce uz iepriekšējo kalendāro gadu. Attiecīgi lūdzam precizēt projekta 11. punktu (piemēram, norādot uz informācijas sniegšanu 2023.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ir precizēts, norādot, ka Valsts ieņēmumu dienests informāciju iesniedz par 2022.gadu.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2022. gadu iesniedz Būvniecības valsts kontroles birojam 30 dienu laikā pēc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Atzīt par spēku zaudējušiem Ministru kabineta 2010. gada 16. marta noteikumus Nr. 248 “Kārtība, kādā komersanti sniedz informāciju par degvielas mazumtirdzniecības cenām” (Latvijas Vēstnesis, 2010, Nr.45; 2019, Nr. 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projekta 11. punktu, nav iespējama situācija, ka ir pārtraukums informācijas sniegšanā. Gadījumā, ja projekts stāsies spēkā, piemēram, 2023. gada 1. martā, taču informācija saskaņā ar projektu sniedzama no 2023. gada 1. aprīļa, sanāk, ka mēnesi netiek sniegta informācija. Attiecīgi lūdzam izvērtēt pārejas normas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10.punks ir precizēts, nosakot, ka komersanti sāk sniegt informāciju 30 dienu laikā pēc Būvniecības valsts kontroles biroja paziņojuma (Noteikumu projekta 6.punkts)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Noteikumu projekta virzību, nav paredzams, ka rastos būtisks informācijas sniegšanas iztrūkums arī tad, ja Noteikumu projekts stātos spēkā būtiski ātrāk nekā sākotnēji tas tika noteikts - no 01.04.2023.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Būvniecības valsts kontroles birojs ziņo Eiropas Komisijas izveidotajā platformā par konkrētu naftas produktu vidējām mazumtirdzniecības cenām, balstoties uz LETA iegūstamo informāciju, jo Noteikumos Nr. 248 noteiktā kārtība nedarbojas.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spēku zaudējušiem Ministru kabineta 2010. gada 16. marta noteikumus Nr. 248 “Kārtība, kādā komersanti sniedz informāciju par degvielas mazumtirdzniecības cenām” (Latvijas Vēstnesis, 2010, Nr.45; 2019, Nr. 257).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9. punktā ietverto skaidrojumu par to, kādēļ projektā paredzēta informācijas sniegšana tikai katras nedēļas pirmdienā un ne arī katra mēneša piecpadsmitajā datumā (kontekstā ar Padomes 1999. gada 22. aprīļa lēmuma 1999/280/EK par Kopienas procedūru informēšanai un konsultēšanai par jēlnaftas piegādes izmaksām un naftas produktu patēriņa cenām (turpmāk - Lēmums 1999/280/EK) 3. panta 1. punkta "b" apakšpunktu, kā arī Komisijas 1999. gada 26. jūlija lēmuma Nr. 1999/566/EK, ar ko īsteno Padomes lēmumu 1999/280/EK par Kopienas procedūru informēšanai un konsultēšanai par jēlnaftas piegādes izmaksām un naftas produktu patēriņa cenām pielikuma 2. punktu), ietvert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"Risinājuma apraksts" sadaļa "Informācijas sniegšanas laiks" ir papildināta ar informāciju, kas ir iekļauta attiecīgajā izziņas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projektā ietvertās normas un to nepieciešamību, kā arī izmaiņas, salīdzinot ar pašreizējo regulējumu, ņemot vērā, ka projekts aizstās noteikumu Nr. 248. Konkrētus aspektus lūdzam sk. iebildumos pie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“Pašreizējā situācija, problēmas un risinājumi” ir būtiski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5.sadaļas 1. tabulā jānorāda projekta vienība, kas pārņem vai ievieš Eiropas Savienības tiesību akta normu. Attiecīgi lūdzam svītrot norādi uz to, ka Lēmuma 1999/280/EK 6. pants ieviests anotācijā, nepieciešamības gadījumā ietverot attiecīgu skaidrojumu par pārņemšanu turpat tabulā. Turklāt norādām, ka anotācijā, šķiet, nav informācijas par minētās vienības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sadaļas 1. tabulu attiecībā uz Lēmuma 1999/280/EK pārņemšanu, jo ietvertā informācija dažviet ir neprecīza vai nepilnīga: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tabulā ietvertās lēmuma vienības katru izdalīt atsevišķā rindiņā un norādīt korelējošo projekta vienību, kurā lēmuma vienība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4. panta "b" punkts nav pārņemts projektā un ir adresēts Komisijai, attiecīgi lūdzam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nav ietverts pielikuma 1. punkts, attiecīgi lūdzam to ietvert, norādot arī atbilstošo projekta vienību, kurā tas pārņemts.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5.4.punkts “Tiesību akta projekta atbilstība ES tiesību aktiem”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informāciju par naftas produktu mazumtirdzniecības cenām sniedz elektroniski Energoresursu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"elektroniski" projekta 2. punktā, ņemot vērā, ka energoresursu informācijas sistēmā darbības notiek elektroniskajā vidē. Līdzīgi aicinām svītrot vārdu "elektronisko" arī projekta 6. un 10.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projekta 6. punktā lietot pilno "e-adreses" nosaukumu (proti, oficiālā elektroniskā adrese" saskaņā ar Oficiālās elektroniskās adreses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6. un 10.punkts ir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informāciju par naftas produktu mazumtirdzniecības cenām sniedz Energoresursu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naftas produktu mazumtirdzniecības cenām šajos noteikumos noteiktajā kārtībā sniedz komersanti, kuru mazumtirdzniecībā pārdotais naftas produktu apjoms iepriekšējā kalendāra gadā 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4. punktā vārdus "šajos noteikumos noteiktajā kārtībā" kā liekus.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naftas produktu mazumtirdzniecības cenām sniedz komersanti, kuru mazumtirdzniecībā pārdotais naftas produktu apjoms iepriekšējā kalendāra gadā 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informācijas saņemšanas no Valsts ieņēmumu dienesta Būvniecības valsts kontroles birojs 10 darba dienu laikā Energoresursu informācijas sistēmā nosūta komersantiem elektronisku vēstuli (paziņojumu) par pienākumu sniegt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 punktā konkretizēt, par kādas informācijas saņemšanu ir runa (piemēram, ietverot iekšējo atsauci uz noteikumu 5. punktu un izsakot 6. punkta ievaddaļu šādā redakcijā: "</w:t>
            </w:r>
            <w:r w:rsidR="00000000" w:rsidRPr="00000000" w:rsidDel="00000000">
              <w:rPr>
                <w:i w:val="1"/>
                <w:rtl w:val="0"/>
              </w:rPr>
              <w:t xml:space="preserve">Pēc šo noteikumu 5. punktā minētās informācijas saņemšanas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informācijas saņemšanas katru gadu Būvniecības valsts kontroles birojs 10 darba dienu laikā Energoresursu informācijas sistēmā nosūta komersantiem uz oficiālo elektronisko adresi vēstuli (paziņojumu) par pienākumu sniegt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katras nedēļas pirmdienā līdz plkst.14:00. Ja pirmdiena ir Latvijas Republikas normatīvajā regulējumā noteiktā svētku diena vai brīvdiena, tad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nesniedz.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vārdu "Latvijas Republikas normatīvajā regulējumā noteiktā svētku diena vai brīvdiena" vietā izmantot vārdus "brīvdiena vai valstī noteiktā svētku diena". Aicinām arī projekta 9.1. un 9.2. apakšpunktā lietot mazo sākuma burtu.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un 9.1. un 9.2.apakšpunkts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katras nedēļas pirmdienā līdz plkst.14:00. Ja pirmdiena ir brīvdiena vai valstī noteiktā svētku diena, tad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nesniedz.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līdz katras nedēļas pirmdienas plkst.14:00.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ar skaidrojumu par 8.punktā minēto nosacījumu ietekmi uz komersantiem salīdzinājumā ar esošo kārtību par naftas produktu mazumtirdzniecības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“Pašreizējā situācija, problēmas un risinājumi”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katras nedēļas pirmdienā līdz plkst.14:00. Ja pirmdiena ir brīvdiena vai valstī noteiktā svētku diena, tad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nesniedz.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2022. gadu iesniedz Būvniecības valsts kontroles birojam 30 dienu laikā pēc šo noteikumu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iestādes nosaukumu aizstājot vārdu "ieņēmu" ar vārdu "ieņēmumu".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nosaukums 11.punktā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2022. gadu iesniedz Būvniecības valsts kontroles birojam 30 dienu laikā pēc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2023. gadu iesniedz Būvniecības valsts kontroles birojam 30 dienu laikā pēc šo noteikumu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informāciju par 2023. gadu atbilstoši šo noteikumu 5. punktam Valsts ieņēmumu dienestam Būvniecības valsts kontroles birojam ir jāsniedz 2024. gadā un informācija par 2022.gadu vēl nav sniegta, lūdzam precizēt 11.punkta redakciju, norādot, ka Valsts ieņēmu dienestam, izpildot noteikumu 5. punktā minēto, informāciju ir jāsniedz par 2022. nevis par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 dienests, izpildot šo noteikumu 5. punktā minēto, informāciju par 2022. gadu iesniedz Būvniecības valsts kontroles birojam 30 dienu laikā pēc šo noteikumu stāšanās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ir precizēts, norādot, ka Valsts ieņēmumu dienests informāciju iesniedz par 2022.gadu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dienests, izpildot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2022. gadu iesniedz Būvniecības valsts kontroles birojam 30 dienu laikā pēc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"G</w:t>
            </w:r>
            <w:r w:rsidR="00000000" w:rsidRPr="00000000" w:rsidDel="00000000">
              <w:rPr>
                <w:i w:val="1"/>
                <w:rtl w:val="0"/>
              </w:rPr>
              <w:t xml:space="preserve">adījumā, ja Eiropas Savienības dalībvalstīm vai kādā no dalībvalstīm pirmdiena ir svētku diena vai brīvdiena saskaņā ar konkrētās Eiropas Savienības dalībvalsts likumdošanā noteikto un Latvijā, pamatojoties uz likumu vai Ministru kabineta rīkojumu (pirmdiena kā darba diena ir pārcelta uz citu dienu, piemēram, sestdienu, un tāpēc pirmdiena ir brīvdiena), tad </w:t>
            </w:r>
            <w:r w:rsidR="00000000" w:rsidRPr="00000000" w:rsidDel="00000000">
              <w:rPr>
                <w:i w:val="1"/>
                <w:u w:val="single"/>
                <w:rtl w:val="0"/>
              </w:rPr>
              <w:t xml:space="preserve">dalībvalstīm vai konkrētai dalībvalstij vidējā naftas produktu mazumtirdzniecības cena nav jāsniedz Eiropas Komisijas vienotā ziņošanas tabulā (platformā)</w:t>
            </w:r>
            <w:r w:rsidR="00000000" w:rsidRPr="00000000" w:rsidDel="00000000">
              <w:rPr>
                <w:i w:val="1"/>
                <w:rtl w:val="0"/>
              </w:rPr>
              <w:t xml:space="preserve"> [..].</w:t>
            </w:r>
            <w:r w:rsidR="00000000" w:rsidRPr="00000000" w:rsidDel="00000000">
              <w:rPr>
                <w:rtl w:val="0"/>
              </w:rPr>
              <w:t xml:space="preserve">" Ņemot vērā, ka no Padomes 1999. gada 22. aprīļa lēmuma Nr. 1999/280/EK par Kopienas procedūru informēšanai un konsultēšanai par jēlnaftas piegādes izmaksām un naftas produktu patēriņa cenām 4. panta "b" punkta, šķiet, izriet, ka ir jāziņo par cenām katrā pirmdienā, lūdzam anotācijā skaidrot, no kāda dokumenta izriet minētā atkāpe.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attiecīgā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Gadījumā, ja komersants oficiālajā elektroniskajā adresē katru gadu līdz 15. aprīlim nav saņēmis no Būvniecības valsts kontroles biroja vēstuli (paziņojumu) par pienākumu katru pirmdienu ziņot par komersanta vidējām naftas produktu cenām mazumtirdzniecības tīklā [..]</w:t>
            </w:r>
            <w:r w:rsidR="00000000" w:rsidRPr="00000000" w:rsidDel="00000000">
              <w:rPr>
                <w:rtl w:val="0"/>
              </w:rPr>
              <w:t xml:space="preserve">”. Ņemot vērā, ka projekts paredz, ka VID informāciju par komersantiem sniedz līdz kārtējā gada 1. martam un BVKB vēstule (paziņojums) nosūtāms 10 darba dienu laikā, minētais termiņš, šķiet, nav korekts. Attiecīgi aicinām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attiecīgā redakcija ir precizēta svītrojot atsauci uz 15.aprīli.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w:t>
            </w:r>
            <w:r w:rsidR="00000000" w:rsidRPr="00000000" w:rsidDel="00000000">
              <w:rPr>
                <w:i w:val="1"/>
                <w:rtl w:val="0"/>
              </w:rPr>
              <w:t xml:space="preserve">ienlaikus likumprojekts "Grozījumi Enerģētikas likumā" (21-TA-1563, šobrīd starpministriju saskaņošanā) precizē šajā pantā iekļauto deleģējumu, nosakot, ka Ministru kabinets noteic kārtību, kādā komersanti sniedz informāciju par vidējām naftas produktu cenām mazumtirdzniecības tīklā tieši ERIS</w:t>
            </w:r>
            <w:r w:rsidR="00000000" w:rsidRPr="00000000" w:rsidDel="00000000">
              <w:rPr>
                <w:rtl w:val="0"/>
              </w:rPr>
              <w:t xml:space="preserve">.” Ja papildus minētajam pilnvarojuma normā nav iecerēts veikt citus saturiskus grozījumus, aicinām pārskatīt paredzēto grozījumu nepieciešamību un lietderību, jo Ministru kabinets attiecīgajā pilnvarojumā jau ir pilnvarots noteikt kārtību, kādā komersanti sniedz informāciju par vidējām naftas produktu cenām mazumtirdzniecības cenāmtīklā, kas iekļauj arī pilnvarojumu noteikt, kur informācija sniedzama. Attiecīgi aicinām izvērtēt.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attiecīgā sadaļa ir papildināta ar skaidrojumu, ka Noteikumu projektam deleģējums tiks paplašināts ar Transporta enerģijas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par pašreizējo normatīvo regulējumu un plānotajām normatīvā regulējuma izmaiņām attiecībā uz energoresursu informācijas sistēmu un tajā uzkrājamo informāciju. Attiecībā uz norādi, ka citos likumprojektos plānots ietvert Energoefektivitātes likuma 15. panta pirmajai daļai līdzvērtīgus pilnvarojumus Ministru kabinetam izdot attiecīgus noteikumus norādām, ka saskaņā ar Ministru kabineta 2009.gada 3.februāra noteikumu Nr.108 3.2. apakšpunktu normatīvā akta projektā neietver citstarp normas, kas dublē augstāka vai tāda paša spēka normatīvā akta tiesību normās ietverto normatīvo regulējumu. Attiecīgi aicinām izvērtēt plānotās izmaiņas un to atbilstību minētajai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anotācijā minēto informāciju ("</w:t>
            </w:r>
            <w:r w:rsidR="00000000" w:rsidRPr="00000000" w:rsidDel="00000000">
              <w:rPr>
                <w:i w:val="1"/>
                <w:rtl w:val="0"/>
              </w:rPr>
              <w:t xml:space="preserve">Vienlaikus likumprojekts "Grozījumi Enerģētikas likumā" (21-TA-1563, šobrīd starpministriju saskaņošanā) precizē šajā pantā iekļauto deleģējumu, nosakot, ka Ministru kabinets noteic kārtību, kādā komersanti sniedz informāciju par naftas produktu mazumtirdzniecības cenām ERIS</w:t>
            </w:r>
            <w:r w:rsidR="00000000" w:rsidRPr="00000000" w:rsidDel="00000000">
              <w:rPr>
                <w:rtl w:val="0"/>
              </w:rPr>
              <w:t xml:space="preserve">.") aicinām izvērtēt nepieciešamību veikt izmaiņas pilnvarojuma normā tikai ar mērķi ietvert norādi, ka informāciju sniedz energoresursu informācijas sistēmā, jo pilnvarojums jau ietver tiesības noteikt kārtību, kādā sniedz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no tā izslēdzot informāciju par likumprojektā "Grozījumi Enerģētikas likumā" paredzēto iekļaujamo deleģējumu (tas netiks iekļauts arī minētajā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anotācijas 1.3. sadaļā minētajām Komisijas 2013. gada Enerģētikas ģenerāldirektorāta brīvprātīgajām pamatnostādnēm ietvert arī anotācijas 5.3. sadaļā. Aicinām arī izveidot un lietot konsekventu saīsinājumu, jo anotācijā un izziņā lietoti dažādi vārdi "ieteikums", "pamatnostādnes", "vadlīnijas" u.tml., attiecīgi nav pilnīgas pārliecības, ka ar to ir domāts viens un tas pats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“Pašreizējā situācija, problēmas un risinājumi” un 5.punkts “Tiesību akta projekta atbilstība Latvijas Republikas starptautiskajām saistībām” precizēti un papildināti.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informāciju par noteikumu projektā paredzētajām izmaiņām pēc būtības, salīdzinot ar pašreiz spēkā esošajiem noteikumiem (piemēram, par Naftas produktu informācijas sistēmu (NAPRO), speciālajām atļaujām (licencēm)).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“Pašreizējā situācija, problēmas un risinājumi”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Būvniecības valsts kontroles birojs un Valsts ieņēmumu dienests noteikumu projektā paredzēto pienākumu un uzdevumu izpildi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3.punkts “Cita informācija” ir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aizpildīt anotācijas 7.2.sadaļu, ņemot vērā, ka projekts neparedz administratīvo izmaksu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7.2.punkts “Administratīvo izmaksu monetārs novērtējums” ir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23-TA-217</w:t>
    </w:r>
    <w:r>
      <w:br/>
    </w:r>
    <w:r w:rsidR="00000000" w:rsidRPr="00000000" w:rsidDel="00000000">
      <w:rPr>
        <w:rtl w:val="0"/>
      </w:rPr>
      <w:t xml:space="preserve">27.04.2023. 10.12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23-TA-217</w:t>
    </w:r>
    <w:r>
      <w:br/>
    </w:r>
    <w:r w:rsidR="00000000" w:rsidRPr="00000000" w:rsidDel="00000000">
      <w:rPr>
        <w:rtl w:val="0"/>
      </w:rPr>
      <w:t xml:space="preserve">27.04.2023. 10.12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Izziņa_23-TA-217.docx</dc:title>
</cp:coreProperties>
</file>

<file path=docProps/custom.xml><?xml version="1.0" encoding="utf-8"?>
<Properties xmlns="http://schemas.openxmlformats.org/officeDocument/2006/custom-properties" xmlns:vt="http://schemas.openxmlformats.org/officeDocument/2006/docPropsVTypes"/>
</file>