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21-TA-568: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pārtraucama elektronisko sakaru pakalpojumu sniegšana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projekts "Kārtība, kādā pārtraucama elektronisko sakaru pakalpojumu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- 22.08.2022.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Interneta asociācija” (turpmāk - LIA) ir iepazinusies ar šobrīd saskaņošanas procesā esošo Ministru kabineta noteikumu projektu “Kārtība, kādā pārtraucama elektronisko sakaru pakalpojumu sniegšana” (turpmāk – Noteikumu projekts) un sniedz sekojošu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 aicina ievērot šobrīd spēkā esošajos 2001.gada 3.jūlija Ministru kabineta noteikumos Nr.298 “Kārtība, kādā pārtraucama sabiedrisko pakalpojumu sniegšana” jau paredzētās prasības, un Noteikumu projektā neietvert elektronisko sakaru komersantiem apgrūtinošākas normas, jo īpaši ievērojot, ka to izpildei komersanti ir piemērojuši savas sistēmas un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uzskatām, ka papildu klientu aizsardzībai elektronisko sakaru jomā nav saturiska pamatojuma un tādējādi tiek radīts nepamatots finansiāls slogs elektronisko sakaru komersantiem. Uzskatām, ka jautājumu par elektronisko sakaru pakalpojumu pārtraukšanu nav pamata regulēt tik stingri kā Noteikumu projektā noteikts. Elektronisko sakaru pakalpojumi tiek  sniegti brīvas konkurences apstākļos, kur katrs klients var izvēlēties pakalpojuma sniedzēju, kurš piedāvā viņam piemērotākus līguma izbeigšanas noteikumus, kā arī brīvi aizvietot saņemtos pakalpojumus ar cita komersanta nodrošinātiem pakalpojumiem. Mūsu ieskatā prasībām nav jāpārsniedz vispārīgas patērētāju tiesību aizsardzības prasības, kā arī saistošā Eiropas regulējuma normas, ciktāl tas šo jautājumu regulē. Tāpēc uzskatām, ka Noteikumu projekts ir būtiski  labojams, pirms tā tālākas virzības, attiecīgi sniedzam savus iebildumus un priekšlikumus ar detalizētākiem paskaidrojumiem: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2. punktā noteikts pienākums brīdināt klientu par pakalpojuma sniegšanas pārtraukšanu vismaz 20 dienas, pirms pakalpojuma sniegšanas pārtraukšanas, kā arī norādīta detalizēta informācija, kas sniedzama abonentam: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galalietotājs nav termiņā samaksājis par saņemtajiem pakalpojumiem, komersants vismaz 20 dienas pirms pakalpojuma sniegšanas pārtraukšanas nosūta galalietotājam paziņojumu, kurā ietver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rēķina numuru, par kuru nav veikta samaksa;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2.2.nesamaksātā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2.3.datumu, līdz kuram parāds apmaksājams atbilstoši elektronisko sakaru pakalpojumu līgumā (turpmāk – līgums) noteiktajai pakalpojuma apmaksas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2.4.datumu, kurā komersants pārtrauc galalietotājam sniegt pakalpojumu, ja galalietotājs parādu nesamaksā paziņojumā noteiktajā apmērā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2.5.informāciju par galiekārtu kompensācijas izmaksu vai nodošanu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nozarē paziņojumi par pakalpojuma pārtraukšanu tiek sagatavoti un nosūtīti klientam dažādos veidos, t.sk., piemēram, īsziņas formā. Tiem komersantiem, kuri paziņojumu nosūta īsziņas formā, īsziņas tekstā visu šajā punktā prasīto informāciju ietvert nav iespējams tehnisku iemeslu dēļ, vai arī šādu garu paziņojumu nosūtīšana īsziņas formā radītu komersantam nesamērīgas izmaksas. Klientam visa šajā punktā norādītā informācija jebkurā gadījumā ir pieejama gan tam izrakstītajos rēķinos, gan arī pašapkalpošanās portālā, ja tāds izveidots. Apzinot informāciju no biedriem sūdzības no klientiem par to, kādā veidā tiek sūtīt atgādinājumi par pakalpojuma sniegšanas pārtraukšanu, netiek saņemtas, kas nozīmē, ka šī kārtība ir klientam ērta un saprotama. Tādēļ neredzam pamatojumu, kādēļ nepieciešams ieviest šādas nesamērīgas papildu prasības. Tāpat komersantu esošā kārtība drīzāk sekmē to, ka galalietotājam parāds var pieaugt daudz mazākā apmērā, nekā tas var notikt, ievērojot Noteikumu projekta paredzētos termiņus. Līdz ar to pašlaik praksē piemērotā kārtība galalietotājiem ir finansiāli labvēlīgāka, nekā Noteikumu projektā paredzētā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katram komersantam ir izstrādāts savs debitoru apkalpošanas process, piemēram, pakalpojuma pārtraukšana tiek realizēta tikai tad, ja klients nav apmaksājis 2 vai 3 rēķinus. Vienlaikus klientam par rēķina apmaksas kavējumu tiek atgādināts gan izrakstot nākamo rēķinu, gan vēl pirms pakalpojuma atslēgšanas. Tādējādi nav saprotams, kāpēc tiek izstrādāti noteikumi, kuros paredzēts uzlikt par pienākumu komersantam šo kārtību mainīt, salīdzinot ar iepriekšējo regulējumu, ja klienti par esošo kārtību nesūdzas.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lai paziņojumā iekļautu datumu, kurā komersants pārtrauc galalietotājam sniegt pakalpojumu, ja galalietotājs parādu nesamaksā paziņojumā noteiktajā apmērā un termiņā, būs jāiegulda nesamērīgi lieli līdzekļi. Pakalpojuma sniegšanas pārtraukšana var būt saistīta ar nepieciešamību iekļūt daudzīvokļu dzīvojamās mājas kāpņu telpā, kas iepriekš jāpiesaka apsaimniekotājam vai pārvaldniekam, un šis datums var mainīties.  Savukārt informāciju par galiekārtu kompensācijas izmaksu vai nodošanu komersantam gadījumā, kad tiek veikta pakalpojuma sniegšanas pārtraukšana, nav nepieciešama, jo galiekārtu kompensēšana būs aktuāla tikai gadījumos, kad komersants izbeigs līgumu.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pārstrādāt Projekta noteikumu normu, atstājot komersantam rīcības brīvību attiecībā uz sava debitoru kontroles procesa organizēšanu, bet vienlaikus paredzot principus, kas jāievēro šo procesu izstrādājot.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3.punktā noteikts: “Komersants ir tiesīgs pārtraukt sniegt pakalpojumu ne ātrāk kā 10 dienas pēc šo noteikumu 2.3. apakšpunktā norādītā datuma, ja galalietotājs nav veicis parāda samaksu.”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iepriekš, komersantiem katram ir savs debitoru apkalpošanas process, kura ietvaros klientiem tiek sūtīti gan brīdinājumi, gan atgādinājumi par pakalpojuma sniegšanas pārtraukšanu. Projekts paredz, ka brīdinājums par pakalpojuma sniegšanas pārtraukšanu jānosūta vismaz 20 dienas iepriekš. Nav pamata noteikt tik garu termiņu, pēc kura klients vēl joprojām var kavēt jau iepriekš kavēta rēķina apmaksu, jo mūsdienās maksājumus tehniski ir iespējams veikt ļoti ātri – vienas dienas vai pat dažu sekunžu laikā. Līdz ar to, MK noteikumos nosakot, ka pakalpojuma sniegšanu var pārtraukt, ne ātrāk kā 10 dienas pēc brīdinājumā norādītā kavētā maksājuma apmaksas datuma, klientam faktiski normatīvajos aktos tiek piešķirtas tiesības neievērot maksājumu disciplīnu. Šāda prakse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6.punktā, 7.punktā un 8.punktā nepieciešams paredzēt izņēmumu, ka šī kārtība neattiecas uz gadījumiem, kad komersantam nepieciešams pārtraukt pakalpojuma sniegšanu klientam, jo klienta rīcība rada tīkla drošības un pakalpojumu sniegšanas nepārtrauktības apdraudējumu.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9.punktā paredzēto termiņu pakalpojuma sniegšanas atjaunošanai ne vienmēr būs iespējams izpildīt tehnisku iemeslu dēļ – ja nepieciešama piekļūt iekārtām klienta atrašanās vietā, vai arī uzstādīt jaunas iekārtas, kā arī svētku dienās un brīvdienās.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Satiksmes ministriju nevirzīt tālāk Noteikumu projektu, atstājot  pakalpojuma pārtraukšanas kārtību elektronisko sakaru komersanta 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Satiksmes ministrijas ieskatā ir nepieciešams elektronisko sakaru pakalpojumu sniegšanas pārtraukšanas kārtību normatīvi regulēt, aicinām noteikumu projektu izstrādāt sadarbībā ar elektronisko sakaru nozares ekspertiem, lai nodrošinātu regulējuma sabalansētību, samērīgumu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izstrādājot Noteikumu projektu, lūdzam ņemt vērā, ka ir nepieciešams pietiekams laika periods  starp Noteikumu pieņemšanu un tā piemērošanas uzsākšanu, lai dotu komersantiem laiku iepazīties ar jaunajiem noteikumiem un izvērtēt potenciāli nepieciešamās izmaiņas savās sistēmās un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Interneta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priekšsēdētājs                                                           Andis Āriņš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nav noteikts specifisks informēšanas veids, kā elektronisko sakaru komersants (turpmāk – komersants) brīdina galalietotāju par elektronisko sakaru pakalpojuma (turpmāk – pakalpojums) sniegšanas pārtraukšanu. Ievērojot, ka komersants un galalietotājs, slēdzot pakalpojuma līgumu, vienojas par abām pusēm piemērotāko saziņas veidu arī attiecībā uz paziņojuma nosūtīšanu par pakalpojuma pārtraukšanu galalietotāja parāda dēļ vai neizpildot citas līguma saistības, līdz ar to nav pamatots Latvijas Interneta asociācijas viedoklis, ka paziņojumā tehnisku iemeslu dēļ nav iespējams ietvert visu Noteikumu projekta 2.punktā uzskaitīto informāciju vai, ka tas varētu radīt komersantam nesamērīgas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mērķis cita starpā ir pārņemt Eiropas Parlamenta un Padomes 2018.gada 11.decembra direktīvas Nr.2018/1972/ES par Eiropas Elektronisko sakaru kodeksa izveidi VI pielikuma “e” apakšpunkta prasības, kas noteic, ka galalietotājiem iepriekš izsniedz pienācīgu brīdinājumu par vēlāku pakalpojuma pārtraukšanu vai atvienošanu, uzskatāms, ka prasība brīdinājumā (paziņojumā) iekļaut konkrētu pakalpojuma pārtraukšanas datumu nav pārmērīga un ir galalietotāju interesēm atbilstoša. Noteikumu projekts stingrākas prasības neparedz.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 piekrist Latvijas Interneta asociācijas viedoklim, ka Noteikumu projekta 2. un 3.punktā paredzētā kārtība nesekmē galalietotāju maksājumu disciplīnas ievērošanu, tādējādi noteikumu projekta 2. punkts ir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galalietotājs nav termiņā samaksājis par saņemtajiem pakalpojumiem, komersants vismaz 20 dienas pirms pakalpojuma sniegšanas pārtraukšanas, ja līgumā nav paredzēta cita kārtība, nosūta galalietotājam paziņojumu, kurā ietver vismaz šādu informāciju: [..]”, tiek svītrots Noteikumu projekta 3.punkts, nodrošinot komersantiem iespēju pārtraukt pakalpojuma sniegšanu paziņojumā norādītajā datumā, kas nodrošinās, ka galalietotāja parāds pieaugs daudz mazākā apmērā. Attiecīgi tiek svītrots noteikumu projekta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par galiekārtu kompensācijas izmaksu vai nodošanu komersantam norādīšana paziņojumā (Noteikumu projekta 2.5. un 5.5.apakšpunkts) ir nepieciešama, lai sniegtu galalietotājam pilnvērtīgu informāciju par potenciālajām izmaksām līguma izbeigšanas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ka komersanta pienākumi tīkla drošības apdraudējuma gadījumos ir noteikti Informācijas tehnoloģiju drošības likumā un uz tā pamata izdotajos Ministru kabineta noteikumos, nav lietderīga izņēmumu paredzēšana Noteikumu projekta 5., 6. punkta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Precizēts Noteikumu projekta 7.punkts, aizvietojot vārdu “diena” ar “darbdiena” un precizēta vārda “pakalpojums” izmantošana, lietojot to vienskaitļa formā. Noteikumu projakta 7.punkts izteikts šādā redakcijā: “7. Ja galalietotājs parādu samaksā pēc šo noteikumu 2.4. apakšpunktā norādītā termiņa vai pārtrauc līgumā noteikto saistību neievērošanu pēc šo noteikumu 5.3. apakšpunktā norādītā termiņa, un komersants ir pārtraucis galalietotājam sniegt pakalpojumu, komersants vienas darbdienas laikā atjauno galalietotājam pakalpojuma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pārtraucama elektronisko sakaru pakalpojumu sniegšana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pārtraucama elektronisko sakaru pakalpojumu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spēkā esošie MK noteikumi Nr.298 "Kārtība, kādā pārtraucama sabiedrisko pakalpojumu sniegšana" 7.punkts paredzēja gadījumus, kuros komersanti starp komersantu un lietotāju noslēgtajā līgumā paredzētajos gadījumos varēja pārtraukt sniegt telekomunikāciju pakalpojumus bez iepriekšējas lietotāja brīdināšanas. MK noteikumu projektā šāda norma vairs netiek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 rosina šādu normu MK noteikumu projektā saglabāt gadījumiem, ja komersantam ir nepieciešamība pārtraukt pakalpojuma sniegšanu klientam, negaidot MK noteikumu projektā paredzētās 30 dienas par citu līguma saistību pārkāpšanu, jo ir nepieciešams rīkoties nekavējoties. Šādi gadījumi varētu būt izņēmuma gadījumi, kuros klienta rīcība rada krāpniecības risku,  AML, sankciju risku vai tīkla drošības vai citu klientu apdraudējuma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izvērtēja LIA iebildumus, vienlaicīgi lūdzot SPRK sniegt viedokli par LIA celtajiem iebildumiem. Ievērojot minēto, vēršam uzmanību, ka noteikumu projekts ir jāvērtē tiesību sistēmas ietvarā – atbilstoši situācijai ir pielietojams spēkā esošais tiesiskais regulējums. Norādām, ka noteikumu projekts esošajā redakcijā neierobežo citos tiesību aktos noteiktas rīcības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pārtraucama elektronisko sakaru pakalpojumu sniegšana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elektronisko sakaru komersants (turpmāk – komersants) var pārtraukt elektronisko sakaru pakalpojumu (turpmāk – pakalpojums) sniegšanu tam galalietotājam, kurš nav samaksājis par saņemtajiem pakalpojumiem vai nav izpildījis citas saistības pret komersantu.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izvērstu skaidrojumu, ko saprast ar "citām saistībām pret sabiedrisko pakalpojumu sniedzēju", un attiecīgi precizēt projektu, identificējot konkrētās saistības. Norādām, ka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noteic, ka sabiedrisko pakalpojumu sniedzējs Ministru kabineta noteiktajā kārtībā var pārtraukt sabiedrisko pakalpojumu sniegšanu tiem lietotājiem, kuri nav samaksājuši par saņemtajiem sabiedriskajiem pakalpojumiem vai nav izpildījuši citas saistības pret sabiedrisko 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kabinetam nav noteikts deleģējums precizēt "citas saistības" ietverto apjomu, tad saskaņā ar šiem noteikumiem citas saistības nosaka elektronisko sakaru pakalpojumu līgumā, kas noslēgts starp galalietotāju un komersantu.  Tādējādi citas saistības izriet no civiltiesiskajām attiecībām starp komersantu un galalietotāju.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elektronisko sakaru komersants (turpmāk – komersants) var pārtraukt elektronisko sakaru pakalpojumu (turpmāk – pakalpojums) sniegšanu tam galalietotājam, kurš nav samaksājis par saņemtajiem pakalpojumiem vai nav izpildījis citas saistības pret komersantu.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Komersants nosūta galalietotājam, kurš nav termiņā samaksājis par saņemtajiem pakalpojumiem, paziņojumu par pakalpojuma sniegšanas pārtraukšanu (turpmāk – Paziņojums).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projekta 2. un 3. punktu, tādējādi projekta piemērotājam radot skaidru priekšstatu par paziņojuma nosūtīšanas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Apvienots noteikumu projekta 2., 3. un 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galalietotājs nav termiņā samaksājis par saņemtajiem pakalpojumiem, komersants vismaz 10 dienas pirms pakalpojuma sniegšanas pārtraukšanas, ja līgumā nav paredzēta cita kārtība, nosūta galalietotājam paziņojumu, kurā ietver vismaz šādu informāciju vai norādi, kur pieejama informācija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ir publicēta oficiāla informācija par galalietotāja – juridiskās personas - maksātnespējas procesa, bankrota procedūras vai likvidācijas procesa sākšanu, komersants var pārtraukt pakalpojuma sniegšanu bez iepriekšēja galalietotāja brīdināšanas un var pieprasīt galalietotājam tā saistību izpildes nodrošinājumu (galvojumu, noteiktas naudas summas iemaksu) pakalpojumu sniegšanas atjaunošanai.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iepazinās ar Satiksmes ministrijas sagatavoto Ministru kabineta noteikumu projektu “Kārtība, kādā pārtraucama elektronisko sakaru pakalpojumu sniegšana” (turpmāk – projekts) un sniedz šādu iebildumu par projekta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ar projektu tiek pārņemts 2018.gada 11.decembra Direktīvas (ES) 2018/1972 par Eiropas Elektronisko sakaru kodeksa izveidi (turpmāk – Direktīva) VI pielikuma “e” apakšpunkts. Vienlaikus konstatējams, ka Direktīva neparedz maksātnespējas pasludināšanu kā izņēmuma gadījumu, tādējādi, paredzot maksātnespēju kā izņēmuma gadījumu, faktiski tiek pārkāptas Direktīvas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Regulators vērš uzmanību, ka maksātnespējas pasludināšana automātiski nenozīmē, ka juridiskās personas darbība tiek apturēta vai izbeigta, šī jautājuma izvērtēšana ir tikai maksātnespējas administratora kompetencē, kurš izvērtē noslēgto līgumu laušanas nepieciešamību, kā arī var izvēlēties tiesiskās aizsardzības procesu. Gadījumā, ja lēmuma pieņemšana par elektronisko sakaru pakalpojumu pārtraukšanu tiek atstāta komersantiem, īpaši gadījumā, ja samaksa par saņemtajiem pakalpojumiem tiek veikta, tas var negatīvi ietekmēt maksātnespējas procesa norisi. Savukārt, gadījumā, kad pakalpojumu apmaksa netiek veikta, komersanti ir tiesīgi rīkoties projekta 2.punktā paredzētajā kārtībā. Ievērojot iepriekšminēto, Regulators lūdz izslēgt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projekta 3.punkts, ievērojot, ka noteikumu projekts pārņem 2018.gada 11.decembra Direktīvas (ES) 2018/1972 par Eiropas Elektronisko sakaru kodeksa izveidi  (turpmāk- Direktīva) VI pielikuma “e” apakšpunktu, kas neparedz maksātnespējas pasludināšanu kā izņēmuma gadījumu, tādējādi, paredzot maksātnespēju kā izņēmuma gadījumu, faktiski tiek pārkāptas Direktīvas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procesa dalībnieku rīcību maksākātnespējas procesā regulē Maksātnespējas likums un saistošais tiesiskais regulējums.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ir publicēta oficiāla informācija par galalietotāja – juridiskās personas - maksātnespējas procesa, bankrota procedūras vai likvidācijas procesa sākšanu, komersants var pārtraukt pakalpojuma sniegšanu bez iepriekšēja galalietotāja brīdināšanas un var pieprasīt galalietotājam tā saistību izpildes nodrošinājumu (galvojumu, noteiktas naudas summas iemaksu) pakalpojumu sniegšanas atjaunošanai.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Neskarot iebildumu attiecībā par lietoto terminoloģiju, vēršam uzmanību, ka ir saskatāms nesamērīgums šajā punktā saistībā ar maksātnespējas jomu. Proti, no normas var secināt, ka pakalpojuma sniedzējs ir tiesīgs vienpersoniski lemt par pakalpojuma sniegšanas pārtraukšanu. Tomēr normā nav iekļautas nekādas norādes vai kritēriji, izņemot juridiskās personas maksātnespējas procesa (turpmāk - maksātnespējas process) faktu kā tādu, kas, tai skaitā pašam pakalpojuma saņēmējam, sniegtu tiesisko paļāvību par tiem gadījumiem, kad šāda iespēja var tikt izmantota. Skaidrību nevieš arī anotācija, ņemot vērā, ka tajā attiecīgā norma principā nav skaidrota.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skaidrojam, ka šāda vienpusēja un nekontrolēta pakalpojuma sniegšanas pārtraukšana rada būtisku risku maksātnespējas procesa norisei, kā arī var būtiski ietekmēt kreditoru kopuma intereses (kas, cita starp, ir aizsargātas ar Latvijas Republikas Satversmes 105. pantā noteiktajām tiesībām uz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Raugoties no maksātnespējas procesa perspektīvas, tai skaitā no Maksātnespējas likuma 57. pantā noteiktajām maksātnespējas procesa pazīmēm, ir secināms, ka arī juridiskā persona, attiecībā uz kuru pasludināts maksātnespējas process, var tik un tā pilnvērtīgi darboties un sniegt pakalpojumus. Minēto nostiprina arī Maksātnespējas likuma 64. panta pirmās daļas 2. punktā maksātnespējas procesa administratoram noteiktās pilnvaras lemt par parādnieka saimnieciskās darbības turpināšanu pilnā vai ierobežotā apjomā vai par tās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norādāms, ka apstākļos, kur maksātnespējas procesa administrators ir lēmis turpināt saimniecisko darbību pilnā vai ierobežotā apjomā, pakalpojuma sniedzēja vienpusējs lēmums pārtraukt pakalpojuma sniegšanu var būtiski ietekmēt saimnieciskās darbības veikšanas iespējamību vai efektivitāti. Līdzīgi - ja līdz ar maksātnespējas procesa pasludināšanu tiek pārtraukta pakalpojuma sniegšana, tas var kalpot par pamatu saimnieciskās darbības izbeigšanai apstākļos, kur citādi maksātnespējas procesa administrators būtu lēmis darbību turpināt pilnā vai ierobežotā apjomā. Norādāms, ka tādējādi var tikt būtiski ietekmēta iespēja pārdot uzņēmumu kā kopumu, kam praksē visbiežāk ir ievērojami lielāka vērtība, nekā tad, ja mantu pārdod atsevišķi, kā rezultātā tiek radīta ietekme uz kreditoru prasījumu sedzamo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ņemot vērā maksātnespējas procesa īpatnības, nav skaidrs, kā varētu tikt piemērota normas otra daļa, kas paredz saistību izpildes nodrošinājumu (galvojumu, noteiktas naudas summas iemaksu). Saskaņā ar Maksātnespējas likuma (tātad augstāka juridiskā spēka tiesību akts par šo noteikumu projektu) 118. panta pirmo daļu vispirms tiek segtas maksātnespējas procesa izmaksas, kas, ievērojot Maksātnespējas likuma 170. panta otrajā daļā noteikto, būtu arī elektronisko pakalpojumu, kas sniegti jau maksātnespējas procesa laikā,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kā noteikumu projekta autors saredz iespējamību piemērot galvojuma institūtu maksātnespējas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pārskatīt noteikumu projekta 3. punktu pēc būtības saistībā ar maksātnespējas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LIA, TM un SPRK iebildumus Izslēgts projekta 3.punkts. Vēršam uzmanību, ka maksātnespējas procesa dalībnieku rīcību maksākātnespējas procesā regulē Maksātnespējas likums un saistošais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ir publicēta oficiāla informācija par galalietotāja – juridiskās personas - maksātnespējas procesa, bankrota procedūras vai likvidācijas procesa sākšanu, komersants var pārtraukt pakalpojuma sniegšanu bez iepriekšēja galalietotāja brīdināšanas un var pieprasīt galalietotājam tā saistību izpildes nodrošinājumu (galvojumu, noteiktas naudas summas iemaksu) pakalpojumu sniegšanas atjaunošanai.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Neskarot iebildumu par noteikumu projekta 3.punktu pēc būtības, vēršam uzmanību, ka noteikumu projekta 3. punktā ietvertā terminoloģija maksātnespējas jomā neatbilst pašreizējai maksātnespējas jomas normatīvajos aktos lietotajai terminoloģijai. Līdz ar to ir nepieciešams precizēt attiecīgo punktu, lai nodrošinātu korektu terminoloģijas lietojumu, tai skaitā, lai izvairītos terminoloģijas, kas liecina par idejiski novecojušiem instrumentiem, un tādējādi varētu radīt neskaidrības normas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ir publicēta oficiāla informācija par galalietotāja – juridiskās personas - maksātnespējas procesa vai likvidācijas procesa sākšanu, komersants var pārtraukt pakalpojuma sniegšanu bez iepriekšēja galalietotāja brīdināšanas un var pieprasīt galalietotājam tā saistību izpildes nodrošinājumu (galvojumu, noteiktas naudas summas iemaksu) pakalpojumu sniegšanas atjaunošanai.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projekta 3.punkts, ievērojot, ka maksātnespējas procesa dalībnieku rīcību maksākātnespējas procesā regulē Maksātnespējas likums un saistošais tiesiskais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Komersants parāda samaksas gaidīšanas laikā, pirms šo noteikumu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noteiktā datuma vai termiņa, galalietotājam nodrošina bezmaksas ārkārtas gadījuma saziņu, kā arī no 2023.gada 1.marta platjoslas interneta piekļuves pakalpojumu Latvijā ar pieslēguma ātrumu, kas nav zemāks par līgumā norādīto minimālo garantēto pieslēguma ātrumu, ievērojot līgumā noteikto datu apjumu.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- 15.10.2022.)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Uzturam iebildumus pret Noteikumu projekta 4.punktu</w:t>
            </w:r>
            <w:r w:rsidR="00000000" w:rsidRPr="00000000" w:rsidDel="00000000">
              <w:rPr>
                <w:rtl w:val="0"/>
              </w:rPr>
              <w:t xml:space="preserve">, jo nav ņemti vēra iepriekš sniegtie komentāri. </w:t>
            </w:r>
            <w:r w:rsidR="00000000" w:rsidRPr="00000000" w:rsidDel="00000000">
              <w:rPr>
                <w:b w:val="1"/>
                <w:rtl w:val="0"/>
              </w:rPr>
              <w:t xml:space="preserve">Kategoriski iebilstam pret šobrīd plānoto 4.punkta redakciju</w:t>
            </w:r>
            <w:r w:rsidR="00000000" w:rsidRPr="00000000" w:rsidDel="00000000">
              <w:rPr>
                <w:rtl w:val="0"/>
              </w:rPr>
              <w:t xml:space="preserve">, jo, mūsu ieskatā, tas nekādā veidā nemotivēs fiksēta tīkla klientu- nemaksātāju veikt apmaksu par pakalpojumu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fiksētajā tīklā no tā, ka nenozīmīgi mainās datu plūsma komersantam nekāda ietaupījumu nav, savukārt SPRK ir noteicis minimālo ātrumu vismaz 20%, kas nozīmē, ka klients-nemaksātājs bez ievērojamām problēmām varēs turpināt lietot pakalpojumu kā iepriekš, attiecīgi klientam nav nekāda motivācija maksāt.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Operatoru pieredze un statistika rāda, ka tikai pakalpojuma atslēgšana motivē klientu veikt samaksu un novērš līguma izbeigšanu. Teorētiski, fiksētajā tīklā varētu, piemēram, atstāt klientam interneta ātrumu 1 Mbit/s, kas būtu ievērojams pakalpojuma ierobežojums. Ņemot to vērā arī tika piedāvāta iepriekš sniegtā 4.punkta redakcija. Vienlaikus uzsveram, ka arī tā nav ideāla, jo prasa būtiskus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Pieļāvuma formu balstām uz Kodeksā formulējumu: Dalībvalstis var ļaut ierobežota pakalpojuma posmu, pirms pilnīgas atvienošanas, un tā laikā ir atļauti izsaukumi, par ko galalietotājiem nav jāmaksā (piemēram, izsaukumi uz numuru “112”), un minimāls interneta piekļuves pakalpojumu līmenis, ko noteikušas dalībvalstis, ņemot vērā apstākļus valstī (Member States may allow a period of limited service prior to complete disconnection[..]).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juridiskās tehnikas viedokļa, iespējams, ka teikuma daļa par interneta minimālā apjoma nodrošināšanu (ja tā ir pieļāvuma formā) var pat tikt svītrota, ja Satiksmes ministrija to uzskatītu par piemērotāku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piedāvājam 4.p. izteikt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Komersants parāda samaksas gaidīšanas laikā, pirms šo noteikumu 2.4. apakšpunktā noteiktā datuma vai termiņā, galalietotājam nodrošina izsaukumus uz vienoto ārkārtas palīdzības izsaukuma numuru, kā arī no 2023.gada 1.marta var nodrošināt platjoslas interneta piekļuves pakalpojumu Latvijā ar pieslēguma ātrumu, kas nav zemāks par līgumā norādīto minimālo garantēto pieslēguma ātrumu, ievērojot līgumā noteikto datu apjumu.”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19.panta otrās daļas 11.punktā ir noteikts elektronisko sakaru komersantam, ja tas nodrošina publisko elektronisko sakaru tīklu, pienākums nodrošināt galalietotājiem bezmaksas ārkārtas gadījuma saziņu ar ārkārtas palīdzības dienestiem (Valsts ugunsdzēsības un glābšanas dienestu, Valsts policiju, Neatliekamās medicīniskās palīdzības dienestu, Gāzes avārijas dienestu, Nacionālo bruņoto spēku Jūras spēku Krasta apsardzes dienesta Jūras meklēšanas un glābšanas koordinācijas centru), kā arī bezmaksas izsaukuma un īsziņas nosūtīšanu uz vienoto ārkārtas palīdzības izsaukuma numuru "112".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Elektronisko sakaru likuma 1.panta pirmās daļas 5.punktā ir noteikts, ka ārkārtas gadījuma saziņa ir saziņa starp galalietotāju un ārkārtas izsaukumu centrāli ar starppersonu sakaru pakalpojumiem, kas ietver ne tikai balss sakaru pakalpojumus, bet arī īsziņas, ziņapmaiņu, videosakarus vai citu veidu sakarus, piemēram, datu apmaiņu, reāllaika tekstu, vispusīgu saziņu un teksta pārlikšanas pakalpojumus nolūkā ārkārtas gadījumā pieprasīt un saņemt palīdzību no ārkārtas palīdzības dienestiem.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ESL 1. pantā 5.punktā noteiktā ārkārtas gadījumu saziņa ietver noteiktus sakaru pakalpojumus, savukārt ESL 19. panta otrās daļas 11.punktā elektronisko sakaru komersantiem ir noteikts pienākums tos sniegt. Parāda gaidīšana nevar atbrīvot komersantu no ESL noteiktā pienākuma nodrošināt galalietotājiem bezmaksas ārkārtas gadījuma saziņu ar ārkārtas palīdzības dienestiem (Valsts ugunsdzēsības un glābšanas dienestu, Valsts policiju, Neatliekamās medicīniskās palīdzības dienestu, Gāzes avārijas dienestu, Nacionālo bruņoto spēku Jūras spēku Krasta apsardzes dienesta Jūras meklēšanas un glābšanas koordinācijas centru, kā arī bezmaksas izsaukuma un īsziņas nosūtīšanu uz vienoto ārkārtas palīdzības izsaukuma numuru "112". Vēršam uzmanību, ka veikt izsaukumus uz vienoto ārkārtas palīdzības izsaukuma numuru ir iespējams arī bez SIM kartes. Akceptējot LIA piedāvāto 4.punkta redakciju, zūd 4.punkta jēga - regulēt komersanta rīcību, nodrošinot minimālo pakalpojumu nodrošināšanu parāda gaidīšanas laikā, jo izsaukumu uz vienoto ārkārtas palīdzības izsaukuma numuru „112”nodrošināšana ir iespēja arī bez SIM kartes.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 noteiktā ārkārtas gadījuma saziņu nav iespējams nodrošināt, tai skaitā, bez datu pārraides, līdz ar to LIA priekšlikums noteikt elektronisko sakaru komersanties izvēles iespēju datu pārraides nodrošināšanā ir pretrunā ESL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Komersants parāda samaksas gaidīšanas laikā, pirms šo noteikumu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noteiktā datuma vai termiņa, galalietotājam nodrošina bezmaksas ārkārtas gadījuma saziņu, kā arī no 2023.gada 1.marta platjoslas interneta piekļuves pakalpojumu Latvijā ar pieslēguma ātrumu, kas nav zemāks par līgumā norādīto minimālo garantēto pieslēguma ātrumu, ievērojot līgumā noteikto datu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datumu, līdz kuram parāds apmaksājams;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4.3. apakšpunktu, norādot, ka parāds samaksājams atbilstoši noslēgtajam līgumam, lai parāda atmaksas termiņš netiktu noteikts vienpusēji un nesamērīgi.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2.3.apakšpunkta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datumu, līdz kuram parāds apmaksājams atbilstoši elektronisko sakaru pakalpojumu līgumā (turpmāk – līgums) noteiktajai pakalpojuma apmaksas kārtībai;"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Komersants parāda samaksas gaidīšanas laikā, pirms šo noteikumu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noteiktā datuma, galalietotājam nodrošina bezmaksas izsaukumus un platjoslas interneta piekļuves pakalpojumu ar pieslēguma ātrumu, kas ir pietiekams, lai nodrošinātu piekļuvi pakalpojumu apjomam, kas noteikts </w:t>
            </w:r>
            <w:r w:rsidR="00000000" w:rsidRPr="00000000" w:rsidDel="00000000">
              <w:rPr>
                <w:rtl w:val="0"/>
              </w:rPr>
              <w:t xml:space="preserve">Elektronisko sakaru likuma</w:t>
            </w:r>
            <w:r w:rsidR="00000000" w:rsidRPr="00000000" w:rsidDel="00000000">
              <w:rPr>
                <w:rtl w:val="0"/>
              </w:rPr>
              <w:t xml:space="preserve"> </w:t>
            </w:r>
            <w:r w:rsidR="00000000" w:rsidRPr="00000000" w:rsidDel="00000000">
              <w:rPr>
                <w:rtl w:val="0"/>
              </w:rPr>
              <w:t xml:space="preserve"> 19.panta ceturtajā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5. punkts nosaka: “Komersants parāda samaksas gaidīšanas laikā, pirms šo noteikumu 2.4. apakšpunktā  noteiktā datuma, galalietotājam nodrošina bezmaksas izsaukumus un platjoslas interneta piekļuves pakalpojumu ar pieslēguma ātrumu, kas ir pietiekams, lai nodrošinātu piekļuvi pakalpojumu apjomam, kas noteikts Elektronisko sakaru likuma 19.panta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 iebilst pret šādu 5. punkta redakciju, jo tā būtībā paredz elektronisko sakaru komersanta pienākumu nodrošināt klientam, kurš pārkāpj līgumu, vai arī neveic samaksu par pakalpojumu, pilnu pakalpojuma spektru, bet, Latvijai pārņemot  Eiropas Elektronisko sakaru kodeksa VI pielikuma A daļas e)punktu, šāda prasība no Direktīvas neizriet.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attiecībā uz sekām par rēķina nenomaksāšanu nosaka tālāk minēto: “Dalībvalstis atļauj konkrētus pasākumus, kam jābūt samērīgiem, nediskriminējošiem un atklātiem, lai segtu neapmaksātus rēķinus, ko izdevuši pakalpojumu sniedzēji. Minētie pasākumi ir paredzēti, lai nodrošinātu to, ka galalietotājiem iepriekš izsniedz pienācīgu brīdinājumu par vēlāku pakalpojuma pārtraukšanu vai atvienošanu. Izņemot krāpniecības gadījumus, gadījumus, ja rēķinu samaksa ir pastāvīgi kavēta vai nenotiek vispār, minētie pasākumi, ciktāl tas ir tehniski iespējams, nodrošina, ka jebkura pakalpojuma pārtraukšana aprobežotos ar attiecīgo pakalpojumu. Atvienošana par rēķinu nemaksāšanu notiek tikai pēc pienācīga brīdinājuma galalietotājiem. Dalībvalstis var ļaut ierobežota pakalpojuma posmu pirms pilnīgas atvienošanas, un tā laikā ir atļauti izsaukumi, par ko galalietotājiem nav jāmaksā (piemēram, izsaukumi uz numuru “112”), un minimāls interneta piekļuves pakalpojumu līmenis, ko noteikušas dalībvalstis, ņemot vērā apstākļus valstī.”  Savukārt, Elektronisko sakaru likuma 19.panta ceturtā daļa nosaka nevis minimālo interneta piekļuves pakalpojuma līmeni, bet gan pienākumu nodrošināt noteikta satura maksas tarifu plānu tirgus deficīta gadījumā. Šādu pienākumu nevar uzlikt komersantiem tajos gadījumos, kad klients nav maksājis par pakalpojumu. Šādā gadījumā klientam būtu nodrošināms tikai tāds pakalpojuma apjoms, kas ļauj sazināties ar avārijas dienestiem, kā arī lietot bezmaksas internetu publiski pieejamās vietās, kur šāds internets ir pieejams.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LIA iebildumu un SPRK sniegto viedokli, vēršam uzmanību, ka Noteikumu projekta 5.punkta nosacījumi neuzliek komersantam papildus pienākumu nodrošināt pakalpojumus, kas līdz tam nav nodrošināti.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Elektronisko sakaru kodeksa VI pielikuma A daļas e) punktam: Dalībvalstis var ļaut ierobežota pakalpojuma posmu pirms pilnīgas atvienošanas, un tā laikā ir atļauti izsaukumi, par ko galalietotājiem nav jāmaksā (piemēram, izsaukumi uz numuru “112”), un minimāls interneta piekļuves pakalpojumu līmenis, ko noteikušas dalībvalstis, ņemot vērā apstākļus valstī. Vēršam uzmanību, ka Elektronisko sakaru lukuma 19.panta ceturtā daļa paredz minimālas prasības interneta pakalpojumam, kas nodrošināmas pirms pakalpojuma atslēgšanas.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Komersants parāda samaksas gaidīšanas laikā, pirms šo noteikumu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noteiktā datuma vai termiņa, galalietotājam nodrošina bezmaksas ārkārtas gadījuma saziņu, kā arī no 2023.gada 1.marta platjoslas interneta piekļuves pakalpojumu Latvijā ar pieslēguma ātrumu, kas nav zemāks par līgumā norādīto minimālo garantēto pieslēguma ātrumu, ievērojot līgumā noteikto datu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laikposmu, kad pakalpojumu sniegšana pārtraukta galalietotāja parāda dēļ, komersants var galalietotājam aprēķināt: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normā ir noteikta izvēles rīcības brīvība attiecībā uz aprēķina noteikšanu, tad lūdzam projektā konkrēti skaidrot gadījumus, kad aprēķinu varētu nenoteikt. Minētais nepieciešams, lai nodrošinātu, ka salīdzināmās situācijās privātpersonām būtu iespējami vislabvēlīgākie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8.punkta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Komersants nav tiesīgs pārtraukt sniegt pakalpojumu, ja galalietotājs līdz šo noteikumu 6.3.apakašpunktā norādītajam datumam veic darbības, lai pakalpojuma sniegšana netiktu pārtraukta."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Komersants ir tiesīgs pārtraukt sniegt pakalpojumu pēc paziņojumā noteiktā datuma, ja galalietotājs turpina neievērot līgumā noteiktās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12. punktu, jo pēc būtības tas dublē projekta regulējumu citviet, piemēram, projekta 5. punktu. Līdzīgi lūdzam svītrot arī projekta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projekta 5. un 6.punkts (šobrīd 3. un 4.punkts) attiecas uz parāda gadījumiem, savukārt 12. un 13. (šobrīd 7.un 8.punkts) uz citu saistību neievērošanas gadījumiem. Šīs atšķirības labākai uztveramībai ir veiktas redakcionālās izmaiņas, t.sk.,7. un 8.punkts ir redakcionāli precizēti, kā arī ir izņemts Paziņojuma saīsinājums.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 7.punkta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Komersants ir tiesīgs pārtraukt sniegt pakalpojumu ne ātrāk kā 10 dienas pēc šo noteikumu 2.3.apakšpunktā norādītā datuma, ja galalietotājs nav veicis parāda samaksu.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Komersants nav tiesīgs pārtraukt sniegt pakalpojumu, ja galalietotājs ir veicis parāda samaksu līdz šo noteikumu 2.3.apakšpunktā norādītajam datumam.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Komersants ir tiesīgs pārtraukt sniegt pakalpojumu šo noteikumu 6.3.apakšpunktā norādītajā datumā, ja galalietotājs turpina neievērot līgumā noteiktās saistības."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saistībā ar projektā ietvertajiem noteikumu grozījumiem izstrādāts Ministru kabineta noteikumu projekts “Grozījumi Ministru kabineta 2001. gada 3. jūlija noteikumos Nr. 298 "Kārtība, kādā pārtraucama sabiedrisko pakalpojumu sniegšana"”, lūdzam aizpildīt projekta anotācijas 4. sadaļu saskaņā ar  MKN. 617 9.19. apakšpunktu, norādot gan saistīto tiesību aktu projektu būtību, gan atbildīgās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noteikumu projekta anotācijas 4.sadaļa.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regulējums atbilstoši tā anotācijai cieši saistīts ar Eiropas Parlamenta un Padomes 2018. gada 11. decembra direktīvas  Nr.2018/1972/ES par Eiropas Elektronisko sakaru kodeksa izveidi prasību pārņemšanu Latvijas tiesību sistēmā, lūdzam attiecīgi aizpildīt projekta anotācijas 5. sadaļu saskaņā ar Ministru kabineta 2021. gada 7. septembra noteikumu Nr. 617 "Tiesību akta projekta sākotnējās ietekmes izvērtēšanas kārtība" (turpmāk - MKN. 617) 9.19. apakšpunkta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noteikumu projekta anotācijas 5.sadaļa.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- 15.10.2022.)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pret anotācijas 1.3. sadaļas 3.5 apakšpunktā uzskaitītajos piemēros veikto precizējumu gadījumiem</w:t>
            </w:r>
            <w:r w:rsidR="00000000" w:rsidRPr="00000000" w:rsidDel="00000000">
              <w:rPr>
                <w:rtl w:val="0"/>
              </w:rPr>
              <w:t xml:space="preserve">, kad komersants var pārtraukt sniegt pakalpojumus galalietotājam bez iepriekšējas brīdināšanas.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Sestajā uz septītajā piemērā, kā priekšnosacījums komersanta tiesībām pārtraukt sniegt pakalpojumus galalietotājam bez iepriekšējas brīdināšanas, noteikts kriminālprocesa uzsākšanas fakts.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Piemēram, šobrīd komersantu līgumos ir noteikti vairāki gadījumi, kad komersants var pārtraukt sniegt pakalpojumus galalietotājam bez iepriekšējas brīdināšanas: </w:t>
            </w:r>
            <w:r w:rsidR="00000000" w:rsidRPr="00000000" w:rsidDel="00000000">
              <w:rPr>
                <w:i w:val="1"/>
                <w:rtl w:val="0"/>
              </w:rPr>
              <w:t xml:space="preserve">(…) 6) pret galalietotāju  ir uzsākts kriminālprocess par galalietotāja darbībām ar noziedzīgi iegūtu līdzekļu legalizāciju vai terorisma finansēšanu, kā arī, ja galalietotājs ir iekļauts Latvijai saistošo sankciju sarakstā; 7) ir uzsākts kriminālprocess par galalietotāja krāpnieciskām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(turpmāk-ESL) 64. panta 3.daļa paredz elektronisko sakaru komersantu pienākumu, konstatējot numerācijas krāpniecību vai nepareizu numerācijas izmantošanu, </w:t>
            </w:r>
            <w:r w:rsidR="00000000" w:rsidRPr="00000000" w:rsidDel="00000000">
              <w:rPr>
                <w:b w:val="1"/>
                <w:rtl w:val="0"/>
              </w:rPr>
              <w:t xml:space="preserve">nekavējoties pārtraukt</w:t>
            </w:r>
            <w:r w:rsidR="00000000" w:rsidRPr="00000000" w:rsidDel="00000000">
              <w:rPr>
                <w:rtl w:val="0"/>
              </w:rPr>
              <w:t xml:space="preserve"> izsaukumu maršrutēšanu un piekļuvi attiecīgajam numuram vai numuru diapazonam. Krāpniecība vai nepareiza numerācijas izmantošana pati par sevi ir priekšnoteikums nekavējoties pārtraukt izsaukumu maršrutēšanu (t.sk. pakalpojuma nodrošināšanu) un piekļuvi attiecīgajam numuram vai numuru diapazonam nevis kriminālprocesa uzsākšanas fakts.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komisijas (turpmāk- SPRK)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22. septembra "Numerācijas krāpniecības novēršanas noteikumi" (turpmāk- Krāpniecības novēršanas noteikumi) nosaka virkni darbību, kas uzskatāma par krāpniecību, izmantojot galalietotājam paredzētu pakalpojumu vai numerāciju. Krāpniecības novēršanas noteikumu 4.punkts paredz komersantam nekavējoties pārtraukt noslodzes maršrutēšanu no elektronisko sakaru tīkla vai galiekārtas, ja komersants ir konstatējis krāpniecību. Arī šajos noteikumos kriminālprocesa uzsākšanas fakts nav priekšnoteikumus komersanta pienākumam nekavējoties pārtraukt sniegt elektronisko sakaru pakalpojumu, ja konstatēta krāpniecība.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priekšnoteikuma aprakstīšana anotācijā  </w:t>
            </w:r>
            <w:r w:rsidR="00000000" w:rsidRPr="00000000" w:rsidDel="00000000">
              <w:rPr>
                <w:b w:val="1"/>
                <w:rtl w:val="0"/>
              </w:rPr>
              <w:t xml:space="preserve">ir pretrunā  komersanta ESL 64.panta 3.daļā, Krāpniecības novēršanas noteikumu 4.punktā noteiktajiem komersanta pienākumiem</w:t>
            </w:r>
            <w:r w:rsidR="00000000" w:rsidRPr="00000000" w:rsidDel="00000000">
              <w:rPr>
                <w:rtl w:val="0"/>
              </w:rPr>
              <w:t xml:space="preserve"> un mērķim pēc iespējas ātrāk apturēt iespējamo numerācijas krāpniecību, minimizējot radītos zaudējumus un negatīvās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nekavējoties izbeigt darījuma attiecības un neveikt gadījuma raksturu darījumus noteikts arī Noziedzīgi iegūtu līdzekļu legalizācijas un terorisma un proliferācijas finansēšanas novēršanas normatīvajā regulējumā. Arī šajā regulējumā kriminālprocesa uzsākšanas fakts nav priekšnoteikums tam, lai komersants varētu izbeigt darījuma attiecības t.sk. pārtraukt sniegt pakalpojumus galalietotājam bez iepriekšējas brīdināšanas.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no piemēra kriminālprocesa uzsākšanas faktu kā priekšnoteikumu gadījumiem, kuros komersants var pārtraukt sniegt pakalpojumus galalietotājam bez iepriekšējas brīdināšanas.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Piedāvājam šādas versijas, kā izteikt sesto un septīto piemēru anotācijas 1.3. sadaļas 3.5 apakšpunktā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 radušās pamatotas aizdomas par galalietotāja darbībām saistībā ar noziedzīgi iegūtu līdzekļu legalizāciju vai terorisma finansēšanu, kā arī, ja galalietotājs ir iekļauts Latvijai saistošo sankciju sarakstā; 7) radušās pamatotas aizdomas par galalietotāja darbībām saistībā ar krāpniecību."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6) galalietotāju sniegtā informācija nav pietiekama noziedzīgi iegūtu līdzekļu legalizācijas un terorisma un proliferācijas finansēšanas novēršanas un sankciju jomu regulējošo normatīvo aktu izpildei, vai rada šo noteikumu pārkāpšanas risku; 7) komersantam konstatējot galalietotāja darbības, izmantojot galalietotājam paredzētu pakalpojumu vai numerāciju, kas atbilst vismaz vienai no numerācijas krāpniecības vai nepareizas numerācijas izmantošanas pazīmēm.”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apakšpunkta 3.5. apakšpunkts svītrojot 6. un 7. punktu. Vēršam uzmanību, ka anotācijas 1.3. apakšpunkta 3.5. apakšpunktā  ir minēti piemēri no komersantu līgumiem, kuros paredzēti gadījumi, kad komersants var pārtraukt sniegt pakalpojumus galalietotājiem bez iepriekšējas brīdināšanas. Vēršam uzmanību, ka komersants savos līgumos pēc saviem ieskatiem var noteikt gadījumus, kad komersants var pārtraukt sniegt pakalpojumus galalietotājam bez iepriekšējas brīdināšanas, ievērojot saistošā  tiesiskā regulējuma prasības. Anotācijā minētie gadījumi ir piemēri, kas neuzliek saistības.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Komersants parāda samaksas gaidīšanas laikā, pirms šo noteikumu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noteiktā datuma vai termiņa, galalietotājam nodrošina bezmaksas ārkārtas gadījuma saziņu, kā arī no 2023.gada 1.marta platjoslas interneta piekļuves pakalpojumu Latvijā ar pieslēguma ātrumu, kas nav zemāks par līgumā norādīto minimālo garantēto pieslēguma ātrumu, ievērojot līgumā noteikto datu apjumu.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Noteikumu projekta 4.punktā labot pārrakstīšanās kļūdu vārdā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4.punktā labota pārrakstīšanās kļūdu vārdā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Komersants parāda samaksas gaidīšanas laikā, pirms šo noteikumu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noteiktā datuma vai termiņa, galalietotājam nodrošina bezmaksas ārkārtas gadījuma saziņu, kā arī no 2023.gada 1.marta platjoslas interneta piekļuves pakalpojumu Latvijā ar pieslēguma ātrumu, kas nav zemāks par līgumā norādīto minimālo garantēto pieslēguma ātrumu, ievērojot līgumā noteikto datu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Parāda gaidīšanas laikā galalietotājs maksā par  sniegto pakalpojumu, ja šāda maksa ir noteikta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precizēt Noteikumu projekta punktu secību, proti, 6.punktu, ieliekot pēc 4.punkta, nodrošinot, ka visas galalietotāja un komersanta tiesības un pienākumi sakarā ar parādiem ir saturiski atdalīta no citu līgumā noteikto saistību neievērošanas.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punktu secība, proti, 6.punktu, ieliekot pēc 4.punkta, nodrošinot, ka visas galalietotāja un komersanta tiesības un pienākumi sakarā ar parādiem ir saturiski atdalīta no citu līgumā noteikto saistību neievērošanas.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galalietotājs parādu samaksā pēc šo noteikumu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norādītā termiņa vai pārtrauc līgumā noteikto saistību neievērošanu pēc šo noteikumu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norādītā termiņa, un komersants ir pārtraucis galalietotājam sniegt pakalpojumu, komersants vienas dienas laikā atjauno galalietotājam pakalpojumu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precizēt noteikumu projekta 9.punktu, aizvietojot vārdu “diena” ar “darbdiena” un precizēt vārda "pakalpojums" izmantošanu, lietojot to vienskaitļa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galalietotājs parādu samaksā pēc šo noteikumu 2.4. apakšpunktā norādītā termiņa vai pārtrauc līgumā noteikto saistību neievērošanu pēc šo noteikumu 6.3. apakšpunktā norādītā termiņa, un komersants ir pārtraucis galalietotājam sniegt pakalpojumu, komersants vienas darbdienas laikā atjauno galalietotājam pakalpojuma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galalietotājs parādu samaksā pēc šo noteikumu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norādītā termiņa vai pārtrauc līgumā noteikto saistību neievērošanu pēc šo noteikumu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norādītā termiņa, un komersants ir pārtraucis galalietotājam sniegt pakalpojumu, komersants līgumā noteiktā termiņā, ja vien līgums nav izbeigts, ne vēlāk kā piecu darbdienu laikā atjauno galalietotājam pakalpojuma 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Līgumā paredzētajos objektīvi pamatotos izņēmuma gadījumos komersants var pārtraukt sniegt pakalpojumus bez iepriekšējas galalietotāja brīdināšanas.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Noteikumu projekta 9.punktā precizēt vārda "pakalpojumus" izmantošanu, lietojot to vienskaitļa formā, atbilstoši Noteikumu projekta tekstā lietotajai vienskaitļa formai.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9.punktā lietotais vārds "Pakalpojumus", lietojot to vienskaitļa formā.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Līgumā paredzētajos objektīvi pamatotos izņēmuma gadījumos komersants var pārtraukt sniegt pakalpojumu bez iepriekšējas galalietotāja brīdināšanas.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laikposmu, kad pakalpojumu sniegšana pārtraukta galalietotāja parāda vai citu saistību pret komersantu neievērošanas dēļ komersants galalietotājam aprēķina: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noteikumu projekta 10.punktā precizēt vārda "pakalpojums" izmantošanu, lietojot to vienskaitļa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laikposmu, kad pakalpojuma sniegšana pārtraukta galalietotāja parāda vai citu saistību pret komersantu neievērošanas dēļ komersants galalietotājam aprēķina: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laikposmu, kad pakalpojuma sniegšana bija pārtraukta galalietotāja parāda vai citu saistību pret komersantu neievērošanas dēļ, ja līgums nebija izbeigts, komersants galalietotājam aprēķina: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maksu par pakalpojuma atjaunošanu, ja pakalpojuma atjaunošanai nepieciešama pakalpojuma pieslēguma punkta ierīkošana vai elektronisko sakaru tīkla iekārtas uzstādīšana pakalpojuma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noteikumu projekta 10.2.apakšpunktā svītrot vārdu “pakalpojuma” pirms vārdiem “pieslēguma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maksu par pakalpojuma atjaunošanu, ja pakalpojuma atjaunošanai nepieciešama pieslēguma punkta ierīkošana vai elektronisko sakaru tīkla iekārtas uzstādīšana pakalpojuma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maksu par pakalpojuma atjaunošanu, ja pakalpojuma atjaunošanai nepieciešama pieslēguma punkta ierīkošana vai elektronisko sakaru tīkla iekārtas uzstādīšana pakalpojuma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noteikumu projekta anotācijā 1.3.sadaļas “Pašreizējā situācija, problēmas un risinājumi” apakšsadaļā “Risinājuma apraksts” 3.2. – 3.5.punktā pārskatīt un precizēt atsauces uz noteikumu projekta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1.3.sadaļas “Pašreizējā situācija, problēmas un risinājumi” apakšsadaļā “Risinājuma apraksts” 3.2. – 3.5.punktā pārskatītas un precizētas atsauces uz noteikumu projekta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Noteikumu projekta anotācijas 1.3.punktā precizēt Ministru kabineta 2001.gada 3.jūlija noteikumu Nr.298 “Kārtība, kādā pārtraucama sabiedrisko pakalpojumu sniegšana” pierakstu atbilstoši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izvērtēt Noteikumu projekta anotācijas 4.2.punkta aizpildīšanas nepieciešamību, ievērojot, ka Ministru kabineta 2001.gada 3.jūlija noteikumu Nr.298 “Kārtība, kādā pārtraucama sabiedrisko pakalpojumu sniegšana” (turpmāk – Noteikumi), III daļa zaudēja spēku 2022.gada 28.augustā.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4.2. punkts, svītrojot tanī iepriekš iekļauto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21-TA-568</w:t>
    </w:r>
    <w:r>
      <w:br/>
    </w:r>
    <w:r w:rsidR="00000000" w:rsidRPr="00000000" w:rsidDel="00000000">
      <w:rPr>
        <w:rtl w:val="0"/>
      </w:rPr>
      <w:t xml:space="preserve">27.10.2022. 13.57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21-TA-568</w:t>
    </w:r>
    <w:r>
      <w:br/>
    </w:r>
    <w:r w:rsidR="00000000" w:rsidRPr="00000000" w:rsidDel="00000000">
      <w:rPr>
        <w:rtl w:val="0"/>
      </w:rPr>
      <w:t xml:space="preserve">27.10.2022. 13.57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Izziņa_21-TA-568.docx</dc:title>
</cp:coreProperties>
</file>

<file path=docProps/custom.xml><?xml version="1.0" encoding="utf-8"?>
<Properties xmlns="http://schemas.openxmlformats.org/officeDocument/2006/custom-properties" xmlns:vt="http://schemas.openxmlformats.org/officeDocument/2006/docPropsVTypes"/>
</file>