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55C49C" w14:textId="77777777" w:rsidR="000067B8" w:rsidRPr="0064557D" w:rsidRDefault="00556F19" w:rsidP="00C7282A">
      <w:pPr>
        <w:pStyle w:val="NoSpacing"/>
        <w:jc w:val="center"/>
        <w:rPr>
          <w:rFonts w:cstheme="minorHAnsi"/>
          <w:b/>
          <w:sz w:val="28"/>
          <w:szCs w:val="28"/>
        </w:rPr>
      </w:pPr>
      <w:r w:rsidRPr="0064557D">
        <w:rPr>
          <w:rFonts w:cstheme="minorHAnsi"/>
          <w:sz w:val="28"/>
          <w:szCs w:val="28"/>
        </w:rPr>
        <w:t xml:space="preserve">Ģeoloģiskais dabas piemineklis </w:t>
      </w:r>
      <w:r w:rsidR="00711F99" w:rsidRPr="0064557D">
        <w:rPr>
          <w:rFonts w:cstheme="minorHAnsi"/>
          <w:b/>
          <w:sz w:val="28"/>
          <w:szCs w:val="28"/>
        </w:rPr>
        <w:t>Adamovas krauja</w:t>
      </w:r>
    </w:p>
    <w:p w14:paraId="73644286" w14:textId="77777777" w:rsidR="00A44B2A" w:rsidRPr="0064557D" w:rsidRDefault="00FC07DD" w:rsidP="00C7282A">
      <w:pPr>
        <w:pStyle w:val="NoSpacing"/>
        <w:jc w:val="center"/>
        <w:rPr>
          <w:rFonts w:cstheme="minorHAnsi"/>
          <w:sz w:val="28"/>
          <w:szCs w:val="28"/>
        </w:rPr>
      </w:pPr>
      <w:r w:rsidRPr="0064557D">
        <w:rPr>
          <w:rFonts w:cstheme="minorHAnsi"/>
          <w:sz w:val="28"/>
          <w:szCs w:val="28"/>
        </w:rPr>
        <w:t xml:space="preserve">MK 175. noteikumu piel. Nr. </w:t>
      </w:r>
      <w:r w:rsidR="00711F99" w:rsidRPr="0064557D">
        <w:rPr>
          <w:rFonts w:cstheme="minorHAnsi"/>
          <w:sz w:val="28"/>
          <w:szCs w:val="28"/>
        </w:rPr>
        <w:t>84</w:t>
      </w:r>
    </w:p>
    <w:p w14:paraId="6859152D" w14:textId="77777777" w:rsidR="00AB7B93" w:rsidRPr="0064557D" w:rsidRDefault="00AB7B93" w:rsidP="007A4563">
      <w:pPr>
        <w:pStyle w:val="NoSpacing"/>
        <w:rPr>
          <w:rFonts w:cstheme="minorHAnsi"/>
          <w:b/>
          <w:sz w:val="24"/>
          <w:szCs w:val="24"/>
        </w:rPr>
      </w:pPr>
    </w:p>
    <w:p w14:paraId="3C8E3AFC" w14:textId="77777777" w:rsidR="007A4563" w:rsidRPr="0064557D" w:rsidRDefault="0064557D" w:rsidP="007A4563">
      <w:pPr>
        <w:pStyle w:val="NoSpacing"/>
        <w:rPr>
          <w:rFonts w:cstheme="minorHAnsi"/>
          <w:b/>
          <w:sz w:val="32"/>
          <w:szCs w:val="32"/>
        </w:rPr>
      </w:pPr>
      <w:r>
        <w:rPr>
          <w:rFonts w:cstheme="minorHAnsi"/>
          <w:b/>
          <w:sz w:val="32"/>
          <w:szCs w:val="32"/>
        </w:rPr>
        <w:t>Detalizēts apraksts</w:t>
      </w:r>
    </w:p>
    <w:p w14:paraId="3779B502" w14:textId="77777777" w:rsidR="002C5F24" w:rsidRPr="0064557D" w:rsidRDefault="0064557D" w:rsidP="00C7282A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Adrese</w:t>
      </w:r>
    </w:p>
    <w:p w14:paraId="5321D0F0" w14:textId="77777777" w:rsidR="0002328F" w:rsidRPr="0064557D" w:rsidRDefault="00711F99" w:rsidP="00556F19">
      <w:pPr>
        <w:pStyle w:val="NoSpacing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Krāslavas novadā, Krāslavas pilsētā</w:t>
      </w:r>
      <w:r w:rsidR="003C5821" w:rsidRPr="0064557D">
        <w:rPr>
          <w:rFonts w:cstheme="minorHAnsi"/>
          <w:sz w:val="24"/>
          <w:szCs w:val="24"/>
        </w:rPr>
        <w:t>, dabas parkā Daugavas loki, aizsargājamo ainavu apvidū un  Natura 2000 teritorijā Augšdaugava</w:t>
      </w:r>
      <w:r w:rsidR="00170FE2" w:rsidRPr="0064557D">
        <w:rPr>
          <w:rFonts w:cstheme="minorHAnsi"/>
          <w:sz w:val="24"/>
          <w:szCs w:val="24"/>
        </w:rPr>
        <w:t>.</w:t>
      </w:r>
    </w:p>
    <w:p w14:paraId="53595E67" w14:textId="77777777" w:rsidR="00286B8F" w:rsidRPr="0064557D" w:rsidRDefault="00286B8F" w:rsidP="0064557D">
      <w:pPr>
        <w:spacing w:after="0" w:line="240" w:lineRule="auto"/>
        <w:rPr>
          <w:rFonts w:eastAsia="Times New Roman" w:cstheme="minorHAnsi"/>
          <w:sz w:val="24"/>
          <w:szCs w:val="24"/>
          <w:lang w:eastAsia="lv-LV"/>
        </w:rPr>
      </w:pPr>
      <w:r w:rsidRPr="0064557D">
        <w:rPr>
          <w:rFonts w:eastAsia="Times New Roman" w:cstheme="minorHAnsi"/>
          <w:sz w:val="24"/>
          <w:szCs w:val="24"/>
          <w:lang w:eastAsia="lv-LV"/>
        </w:rPr>
        <w:t>Ģeogrāfiskās koordinātes E27° 07,579' un N55° 53,385', jeb x695500, y198227 LKS92 sistēmā.</w:t>
      </w:r>
    </w:p>
    <w:p w14:paraId="26877FBE" w14:textId="77777777" w:rsidR="00C7282A" w:rsidRPr="0064557D" w:rsidRDefault="00D80290" w:rsidP="00C7282A">
      <w:pPr>
        <w:pStyle w:val="NoSpacing"/>
        <w:rPr>
          <w:rFonts w:cstheme="minorHAnsi"/>
          <w:b/>
          <w:sz w:val="24"/>
          <w:szCs w:val="24"/>
        </w:rPr>
      </w:pPr>
      <w:r w:rsidRPr="0064557D">
        <w:rPr>
          <w:rFonts w:cstheme="minorHAnsi"/>
          <w:b/>
          <w:sz w:val="24"/>
          <w:szCs w:val="24"/>
        </w:rPr>
        <w:t>Ģeo</w:t>
      </w:r>
      <w:r w:rsidR="0002328F" w:rsidRPr="0064557D">
        <w:rPr>
          <w:rFonts w:cstheme="minorHAnsi"/>
          <w:b/>
          <w:sz w:val="24"/>
          <w:szCs w:val="24"/>
        </w:rPr>
        <w:t>grāfiskais novietojums</w:t>
      </w:r>
    </w:p>
    <w:p w14:paraId="373C6C33" w14:textId="77777777" w:rsidR="002C5F24" w:rsidRPr="0064557D" w:rsidRDefault="003C5821" w:rsidP="00C7282A">
      <w:pPr>
        <w:pStyle w:val="NoSpacing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Augšdaugavas pazeminājumā, Daugavas senlejā, upes </w:t>
      </w:r>
      <w:r w:rsidR="00711F99" w:rsidRPr="0064557D">
        <w:rPr>
          <w:rFonts w:cstheme="minorHAnsi"/>
          <w:sz w:val="24"/>
          <w:szCs w:val="24"/>
        </w:rPr>
        <w:t>Adamovas lokā</w:t>
      </w:r>
      <w:r w:rsidR="00E57408" w:rsidRPr="0064557D">
        <w:rPr>
          <w:rFonts w:cstheme="minorHAnsi"/>
          <w:sz w:val="24"/>
          <w:szCs w:val="24"/>
        </w:rPr>
        <w:t>, labajā krastā</w:t>
      </w:r>
      <w:r w:rsidR="006C0979" w:rsidRPr="0064557D">
        <w:rPr>
          <w:rFonts w:cstheme="minorHAnsi"/>
          <w:sz w:val="24"/>
          <w:szCs w:val="24"/>
        </w:rPr>
        <w:t>.</w:t>
      </w:r>
    </w:p>
    <w:p w14:paraId="240FA1A4" w14:textId="77777777" w:rsidR="0002328F" w:rsidRPr="0064557D" w:rsidRDefault="0064557D" w:rsidP="0002328F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Ģeoloģiskie veidojumi</w:t>
      </w:r>
    </w:p>
    <w:p w14:paraId="06B8E480" w14:textId="77777777" w:rsidR="0064557D" w:rsidRDefault="00511181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Dabas piemineklis ietver vienu no Daugavas ielejas pamatkrasta kraujām upes labajā krastā, sānu gravas, </w:t>
      </w:r>
      <w:proofErr w:type="spellStart"/>
      <w:r w:rsidRPr="0064557D">
        <w:rPr>
          <w:rFonts w:cstheme="minorHAnsi"/>
          <w:sz w:val="24"/>
          <w:szCs w:val="24"/>
        </w:rPr>
        <w:t>avotcirkus</w:t>
      </w:r>
      <w:proofErr w:type="spellEnd"/>
      <w:r w:rsidRPr="0064557D">
        <w:rPr>
          <w:rFonts w:cstheme="minorHAnsi"/>
          <w:sz w:val="24"/>
          <w:szCs w:val="24"/>
        </w:rPr>
        <w:t xml:space="preserve"> un dažāda vecuma iežu atsegumus, laukakmeņu bruģi Daugavas palienē, vienu dižakmeni un citus ģeoloģiskus veidojumus. Atsegumos ir pārstāvēti: </w:t>
      </w:r>
      <w:proofErr w:type="spellStart"/>
      <w:r w:rsidRPr="0064557D">
        <w:rPr>
          <w:rFonts w:cstheme="minorHAnsi"/>
          <w:sz w:val="24"/>
          <w:szCs w:val="24"/>
        </w:rPr>
        <w:t>i</w:t>
      </w:r>
      <w:r w:rsidR="00A70BDE" w:rsidRPr="0064557D">
        <w:rPr>
          <w:rFonts w:cstheme="minorHAnsi"/>
          <w:sz w:val="24"/>
          <w:szCs w:val="24"/>
        </w:rPr>
        <w:t>nterglaciālā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 kūdra, </w:t>
      </w:r>
      <w:proofErr w:type="spellStart"/>
      <w:r w:rsidR="00A70BDE" w:rsidRPr="0064557D">
        <w:rPr>
          <w:rFonts w:cstheme="minorHAnsi"/>
          <w:sz w:val="24"/>
          <w:szCs w:val="24"/>
        </w:rPr>
        <w:t>augšdevona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 Gaujas svītas </w:t>
      </w:r>
      <w:r w:rsidR="00A70BDE" w:rsidRPr="0064557D">
        <w:rPr>
          <w:rFonts w:cstheme="minorHAnsi"/>
          <w:i/>
          <w:sz w:val="24"/>
          <w:szCs w:val="24"/>
        </w:rPr>
        <w:t>D</w:t>
      </w:r>
      <w:r w:rsidR="00A70BDE" w:rsidRPr="0064557D">
        <w:rPr>
          <w:rFonts w:cstheme="minorHAnsi"/>
          <w:i/>
          <w:sz w:val="24"/>
          <w:szCs w:val="24"/>
          <w:vertAlign w:val="subscript"/>
        </w:rPr>
        <w:t>3</w:t>
      </w:r>
      <w:r w:rsidR="00A70BDE" w:rsidRPr="0064557D">
        <w:rPr>
          <w:rFonts w:cstheme="minorHAnsi"/>
          <w:i/>
          <w:sz w:val="24"/>
          <w:szCs w:val="24"/>
        </w:rPr>
        <w:t>gj</w:t>
      </w:r>
      <w:r w:rsidR="00A70BDE" w:rsidRPr="0064557D">
        <w:rPr>
          <w:rFonts w:cstheme="minorHAnsi"/>
          <w:sz w:val="24"/>
          <w:szCs w:val="24"/>
        </w:rPr>
        <w:t xml:space="preserve"> </w:t>
      </w:r>
      <w:proofErr w:type="spellStart"/>
      <w:r w:rsidR="00A70BDE" w:rsidRPr="0064557D">
        <w:rPr>
          <w:rFonts w:cstheme="minorHAnsi"/>
          <w:sz w:val="24"/>
          <w:szCs w:val="24"/>
        </w:rPr>
        <w:t>pamatieži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, pleistocēna </w:t>
      </w:r>
      <w:proofErr w:type="spellStart"/>
      <w:r w:rsidR="00A70BDE" w:rsidRPr="0064557D">
        <w:rPr>
          <w:rFonts w:cstheme="minorHAnsi"/>
          <w:sz w:val="24"/>
          <w:szCs w:val="24"/>
        </w:rPr>
        <w:t>glacigēnie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 un </w:t>
      </w:r>
      <w:proofErr w:type="spellStart"/>
      <w:r w:rsidR="00A70BDE" w:rsidRPr="0064557D">
        <w:rPr>
          <w:rFonts w:cstheme="minorHAnsi"/>
          <w:sz w:val="24"/>
          <w:szCs w:val="24"/>
        </w:rPr>
        <w:t>fluvi</w:t>
      </w:r>
      <w:r w:rsidRPr="0064557D">
        <w:rPr>
          <w:rFonts w:cstheme="minorHAnsi"/>
          <w:sz w:val="24"/>
          <w:szCs w:val="24"/>
        </w:rPr>
        <w:t>glaci</w:t>
      </w:r>
      <w:r w:rsidR="00A70BDE" w:rsidRPr="0064557D">
        <w:rPr>
          <w:rFonts w:cstheme="minorHAnsi"/>
          <w:sz w:val="24"/>
          <w:szCs w:val="24"/>
        </w:rPr>
        <w:t>ālie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 nogulumi, </w:t>
      </w:r>
      <w:r w:rsidRPr="0064557D">
        <w:rPr>
          <w:rFonts w:cstheme="minorHAnsi"/>
          <w:sz w:val="24"/>
          <w:szCs w:val="24"/>
        </w:rPr>
        <w:t xml:space="preserve">kvartāra </w:t>
      </w:r>
      <w:proofErr w:type="spellStart"/>
      <w:r w:rsidRPr="0064557D">
        <w:rPr>
          <w:rFonts w:cstheme="minorHAnsi"/>
          <w:sz w:val="24"/>
          <w:szCs w:val="24"/>
        </w:rPr>
        <w:t>kalkrētu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 konglomerāti. </w:t>
      </w:r>
      <w:r w:rsidR="0064557D">
        <w:rPr>
          <w:rFonts w:cstheme="minorHAnsi"/>
          <w:sz w:val="24"/>
          <w:szCs w:val="24"/>
        </w:rPr>
        <w:t>Kopējais at</w:t>
      </w:r>
      <w:r w:rsidR="00A51C54" w:rsidRPr="0064557D">
        <w:rPr>
          <w:rFonts w:cstheme="minorHAnsi"/>
          <w:sz w:val="24"/>
          <w:szCs w:val="24"/>
        </w:rPr>
        <w:t>segumu posma garums ir 1,5 km un pamatkrasta augstums līdz 38 m.</w:t>
      </w:r>
    </w:p>
    <w:p w14:paraId="7E22C6C2" w14:textId="77777777" w:rsidR="00A70BDE" w:rsidRPr="0064557D" w:rsidRDefault="0064557D" w:rsidP="0064557D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b/>
          <w:sz w:val="24"/>
          <w:szCs w:val="24"/>
        </w:rPr>
        <w:t>Izmēri</w:t>
      </w:r>
    </w:p>
    <w:p w14:paraId="172FEC87" w14:textId="77777777" w:rsidR="00A70BDE" w:rsidRPr="0064557D" w:rsidRDefault="00A70BDE" w:rsidP="00A70BDE">
      <w:pPr>
        <w:pStyle w:val="NoSpacing"/>
        <w:rPr>
          <w:rFonts w:cstheme="minorHAnsi"/>
          <w:b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Dabas pieminekļa platība </w:t>
      </w:r>
      <w:r w:rsidR="00A51C54" w:rsidRPr="0064557D">
        <w:rPr>
          <w:rFonts w:cstheme="minorHAnsi"/>
          <w:sz w:val="24"/>
          <w:szCs w:val="24"/>
        </w:rPr>
        <w:t>ir</w:t>
      </w:r>
      <w:r w:rsidRPr="0064557D">
        <w:rPr>
          <w:rFonts w:cstheme="minorHAnsi"/>
          <w:sz w:val="24"/>
          <w:szCs w:val="24"/>
        </w:rPr>
        <w:t xml:space="preserve"> </w:t>
      </w:r>
      <w:r w:rsidR="00286B8F" w:rsidRPr="0064557D">
        <w:rPr>
          <w:rFonts w:cstheme="minorHAnsi"/>
          <w:bCs/>
          <w:sz w:val="24"/>
          <w:szCs w:val="24"/>
        </w:rPr>
        <w:t>47,59</w:t>
      </w:r>
      <w:r w:rsidRPr="0064557D">
        <w:rPr>
          <w:rFonts w:cstheme="minorHAnsi"/>
          <w:bCs/>
          <w:sz w:val="24"/>
          <w:szCs w:val="24"/>
        </w:rPr>
        <w:t xml:space="preserve"> </w:t>
      </w:r>
      <w:r w:rsidRPr="0064557D">
        <w:rPr>
          <w:rFonts w:cstheme="minorHAnsi"/>
          <w:sz w:val="24"/>
          <w:szCs w:val="24"/>
        </w:rPr>
        <w:t xml:space="preserve">ha. </w:t>
      </w:r>
    </w:p>
    <w:p w14:paraId="2491A7D3" w14:textId="77777777" w:rsidR="00A70BDE" w:rsidRPr="0064557D" w:rsidRDefault="0064557D" w:rsidP="00A70BDE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Debits</w:t>
      </w:r>
    </w:p>
    <w:p w14:paraId="02E006A6" w14:textId="77777777" w:rsidR="0064557D" w:rsidRDefault="00A51C54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-</w:t>
      </w:r>
    </w:p>
    <w:p w14:paraId="676BBC3C" w14:textId="77777777" w:rsidR="00A51C54" w:rsidRPr="0064557D" w:rsidRDefault="00A70BDE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b/>
          <w:sz w:val="24"/>
          <w:szCs w:val="24"/>
        </w:rPr>
        <w:t>Unikālās vērtības</w:t>
      </w:r>
    </w:p>
    <w:p w14:paraId="2B2130E7" w14:textId="77777777" w:rsidR="00A70BDE" w:rsidRPr="0064557D" w:rsidRDefault="00A51C54" w:rsidP="0064557D">
      <w:pPr>
        <w:spacing w:after="0"/>
        <w:rPr>
          <w:rFonts w:cstheme="minorHAnsi"/>
          <w:b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Dabas pieminekļa īpašā vērtība ir </w:t>
      </w:r>
      <w:proofErr w:type="spellStart"/>
      <w:r w:rsidR="00A70BDE" w:rsidRPr="0064557D">
        <w:rPr>
          <w:rFonts w:cstheme="minorHAnsi"/>
          <w:sz w:val="24"/>
          <w:szCs w:val="24"/>
        </w:rPr>
        <w:t>interglaciālās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 kūdras </w:t>
      </w:r>
      <w:r w:rsidRPr="0064557D">
        <w:rPr>
          <w:rFonts w:cstheme="minorHAnsi"/>
          <w:sz w:val="24"/>
          <w:szCs w:val="24"/>
        </w:rPr>
        <w:t xml:space="preserve">un </w:t>
      </w:r>
      <w:proofErr w:type="spellStart"/>
      <w:r w:rsidR="00A70BDE" w:rsidRPr="0064557D">
        <w:rPr>
          <w:rFonts w:cstheme="minorHAnsi"/>
          <w:sz w:val="24"/>
          <w:szCs w:val="24"/>
        </w:rPr>
        <w:t>pamatiežu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 atsegumi</w:t>
      </w:r>
      <w:r w:rsidRPr="0064557D">
        <w:rPr>
          <w:rFonts w:cstheme="minorHAnsi"/>
          <w:sz w:val="24"/>
          <w:szCs w:val="24"/>
        </w:rPr>
        <w:t xml:space="preserve">, kā arī ievērojamā dažādo ģeoloģisko veidojumu koncentrācija salīdzinoši nelielā teritorijā. </w:t>
      </w:r>
    </w:p>
    <w:p w14:paraId="335DD600" w14:textId="77777777" w:rsidR="00A70BDE" w:rsidRPr="0064557D" w:rsidRDefault="0064557D" w:rsidP="00A70BDE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Ainaviskuma raksturojums</w:t>
      </w:r>
    </w:p>
    <w:p w14:paraId="31E78DCD" w14:textId="77777777" w:rsidR="0064557D" w:rsidRDefault="00A70BDE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No pamatkrasta paveras izcilas ainavas uz Daugavas senieleju Adamovas un Skerškānu lokā. </w:t>
      </w:r>
    </w:p>
    <w:p w14:paraId="1B37B61C" w14:textId="77777777" w:rsidR="0064557D" w:rsidRPr="0064557D" w:rsidRDefault="0064557D" w:rsidP="0064557D">
      <w:pPr>
        <w:spacing w:after="0"/>
        <w:rPr>
          <w:rFonts w:cstheme="minorHAnsi"/>
          <w:b/>
          <w:sz w:val="24"/>
          <w:szCs w:val="24"/>
        </w:rPr>
      </w:pPr>
      <w:proofErr w:type="spellStart"/>
      <w:r>
        <w:rPr>
          <w:rFonts w:cstheme="minorHAnsi"/>
          <w:b/>
          <w:sz w:val="24"/>
          <w:szCs w:val="24"/>
        </w:rPr>
        <w:t>Stratigrāfija</w:t>
      </w:r>
      <w:proofErr w:type="spellEnd"/>
    </w:p>
    <w:p w14:paraId="43521255" w14:textId="77777777" w:rsidR="00A70BDE" w:rsidRPr="0064557D" w:rsidRDefault="00A51C54" w:rsidP="0064557D">
      <w:pPr>
        <w:spacing w:after="0"/>
        <w:rPr>
          <w:rFonts w:cstheme="minorHAnsi"/>
          <w:sz w:val="24"/>
          <w:szCs w:val="24"/>
        </w:rPr>
      </w:pPr>
      <w:proofErr w:type="spellStart"/>
      <w:r w:rsidRPr="0064557D">
        <w:rPr>
          <w:rFonts w:cstheme="minorHAnsi"/>
          <w:sz w:val="24"/>
          <w:szCs w:val="24"/>
        </w:rPr>
        <w:t>Vidus</w:t>
      </w:r>
      <w:r w:rsidR="00A70BDE" w:rsidRPr="0064557D">
        <w:rPr>
          <w:rFonts w:cstheme="minorHAnsi"/>
          <w:sz w:val="24"/>
          <w:szCs w:val="24"/>
        </w:rPr>
        <w:t>devona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 Gaujas svītas </w:t>
      </w:r>
      <w:proofErr w:type="spellStart"/>
      <w:r w:rsidR="00A70BDE" w:rsidRPr="0064557D">
        <w:rPr>
          <w:rFonts w:cstheme="minorHAnsi"/>
          <w:sz w:val="24"/>
          <w:szCs w:val="24"/>
        </w:rPr>
        <w:t>pamatiežu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 atsegumi, </w:t>
      </w:r>
      <w:proofErr w:type="spellStart"/>
      <w:r w:rsidRPr="0064557D">
        <w:rPr>
          <w:rFonts w:cstheme="minorHAnsi"/>
          <w:sz w:val="24"/>
          <w:szCs w:val="24"/>
        </w:rPr>
        <w:t>viduspleistocēna</w:t>
      </w:r>
      <w:proofErr w:type="spellEnd"/>
      <w:r w:rsidRPr="0064557D">
        <w:rPr>
          <w:rFonts w:cstheme="minorHAnsi"/>
          <w:sz w:val="24"/>
          <w:szCs w:val="24"/>
        </w:rPr>
        <w:t xml:space="preserve"> </w:t>
      </w:r>
      <w:proofErr w:type="spellStart"/>
      <w:r w:rsidR="00A70BDE" w:rsidRPr="0064557D">
        <w:rPr>
          <w:rFonts w:cstheme="minorHAnsi"/>
          <w:sz w:val="24"/>
          <w:szCs w:val="24"/>
        </w:rPr>
        <w:t>Pulvernieku</w:t>
      </w:r>
      <w:proofErr w:type="spellEnd"/>
      <w:r w:rsidR="00A70BDE" w:rsidRPr="0064557D">
        <w:rPr>
          <w:rFonts w:cstheme="minorHAnsi"/>
          <w:sz w:val="24"/>
          <w:szCs w:val="24"/>
        </w:rPr>
        <w:t xml:space="preserve"> </w:t>
      </w:r>
      <w:proofErr w:type="spellStart"/>
      <w:r w:rsidR="007C5483" w:rsidRPr="0064557D">
        <w:rPr>
          <w:rFonts w:cstheme="minorHAnsi"/>
          <w:sz w:val="24"/>
          <w:szCs w:val="24"/>
        </w:rPr>
        <w:t>starpledus</w:t>
      </w:r>
      <w:proofErr w:type="spellEnd"/>
      <w:r w:rsidR="007C5483" w:rsidRPr="0064557D">
        <w:rPr>
          <w:rFonts w:cstheme="minorHAnsi"/>
          <w:sz w:val="24"/>
          <w:szCs w:val="24"/>
        </w:rPr>
        <w:t xml:space="preserve"> laikmeta (</w:t>
      </w:r>
      <w:proofErr w:type="spellStart"/>
      <w:r w:rsidR="00A70BDE" w:rsidRPr="0064557D">
        <w:rPr>
          <w:rFonts w:cstheme="minorHAnsi"/>
          <w:sz w:val="24"/>
          <w:szCs w:val="24"/>
        </w:rPr>
        <w:t>interglaciālās</w:t>
      </w:r>
      <w:proofErr w:type="spellEnd"/>
      <w:r w:rsidR="007C5483" w:rsidRPr="0064557D">
        <w:rPr>
          <w:rFonts w:cstheme="minorHAnsi"/>
          <w:sz w:val="24"/>
          <w:szCs w:val="24"/>
        </w:rPr>
        <w:t>)</w:t>
      </w:r>
      <w:r w:rsidR="00A70BDE" w:rsidRPr="0064557D">
        <w:rPr>
          <w:rFonts w:cstheme="minorHAnsi"/>
          <w:sz w:val="24"/>
          <w:szCs w:val="24"/>
        </w:rPr>
        <w:t xml:space="preserve"> kūdras atsegums, </w:t>
      </w:r>
      <w:r w:rsidRPr="0064557D">
        <w:rPr>
          <w:rFonts w:cstheme="minorHAnsi"/>
          <w:sz w:val="24"/>
          <w:szCs w:val="24"/>
        </w:rPr>
        <w:t>arī augšējā pleistocēna un holocēna nogulumi</w:t>
      </w:r>
    </w:p>
    <w:p w14:paraId="3E962FA1" w14:textId="77777777" w:rsidR="00A70BDE" w:rsidRPr="0064557D" w:rsidRDefault="0064557D" w:rsidP="00A70BDE">
      <w:pPr>
        <w:pStyle w:val="NoSpacing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Uzbūve</w:t>
      </w:r>
    </w:p>
    <w:p w14:paraId="22AE0AC8" w14:textId="77777777" w:rsidR="00A70BDE" w:rsidRPr="0064557D" w:rsidRDefault="00A70BDE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 Griezuma apakšējā daļā </w:t>
      </w:r>
      <w:r w:rsidR="00A51C54" w:rsidRPr="0064557D">
        <w:rPr>
          <w:rFonts w:cstheme="minorHAnsi"/>
          <w:sz w:val="24"/>
          <w:szCs w:val="24"/>
        </w:rPr>
        <w:t xml:space="preserve">vidusdevona Gaujas svītas </w:t>
      </w:r>
      <w:r w:rsidRPr="0064557D">
        <w:rPr>
          <w:rFonts w:cstheme="minorHAnsi"/>
          <w:sz w:val="24"/>
          <w:szCs w:val="24"/>
        </w:rPr>
        <w:t xml:space="preserve">smilšakmeņi un aleirīti, </w:t>
      </w:r>
      <w:r w:rsidR="007C5483" w:rsidRPr="0064557D">
        <w:rPr>
          <w:rFonts w:cstheme="minorHAnsi"/>
          <w:sz w:val="24"/>
          <w:szCs w:val="24"/>
        </w:rPr>
        <w:t xml:space="preserve">kas augšdaļā ir pārskaloti. Tos </w:t>
      </w:r>
      <w:r w:rsidRPr="0064557D">
        <w:rPr>
          <w:rFonts w:cstheme="minorHAnsi"/>
          <w:sz w:val="24"/>
          <w:szCs w:val="24"/>
        </w:rPr>
        <w:t xml:space="preserve">pārsedz pelēcīga </w:t>
      </w:r>
      <w:r w:rsidR="007C5483" w:rsidRPr="0064557D">
        <w:rPr>
          <w:rFonts w:cstheme="minorHAnsi"/>
          <w:sz w:val="24"/>
          <w:szCs w:val="24"/>
        </w:rPr>
        <w:t xml:space="preserve">pleistocēna </w:t>
      </w:r>
      <w:r w:rsidRPr="0064557D">
        <w:rPr>
          <w:rFonts w:cstheme="minorHAnsi"/>
          <w:sz w:val="24"/>
          <w:szCs w:val="24"/>
        </w:rPr>
        <w:t xml:space="preserve">morēna. Virs tās </w:t>
      </w:r>
      <w:proofErr w:type="spellStart"/>
      <w:r w:rsidR="007C5483" w:rsidRPr="0064557D">
        <w:rPr>
          <w:rFonts w:cstheme="minorHAnsi"/>
          <w:sz w:val="24"/>
          <w:szCs w:val="24"/>
        </w:rPr>
        <w:t>viduspleistocēna</w:t>
      </w:r>
      <w:proofErr w:type="spellEnd"/>
      <w:r w:rsidR="007C5483" w:rsidRPr="0064557D">
        <w:rPr>
          <w:rFonts w:cstheme="minorHAnsi"/>
          <w:sz w:val="24"/>
          <w:szCs w:val="24"/>
        </w:rPr>
        <w:t xml:space="preserve"> </w:t>
      </w:r>
      <w:proofErr w:type="spellStart"/>
      <w:r w:rsidR="007C5483" w:rsidRPr="0064557D">
        <w:rPr>
          <w:rFonts w:cstheme="minorHAnsi"/>
          <w:sz w:val="24"/>
          <w:szCs w:val="24"/>
        </w:rPr>
        <w:t>Pulvernieku</w:t>
      </w:r>
      <w:proofErr w:type="spellEnd"/>
      <w:r w:rsidR="007C5483" w:rsidRPr="0064557D">
        <w:rPr>
          <w:rFonts w:cstheme="minorHAnsi"/>
          <w:sz w:val="24"/>
          <w:szCs w:val="24"/>
        </w:rPr>
        <w:t xml:space="preserve"> </w:t>
      </w:r>
      <w:r w:rsidRPr="0064557D">
        <w:rPr>
          <w:rFonts w:cstheme="minorHAnsi"/>
          <w:sz w:val="24"/>
          <w:szCs w:val="24"/>
        </w:rPr>
        <w:t xml:space="preserve">kūdras nogulumi, ko no virspuses pārsedz </w:t>
      </w:r>
      <w:proofErr w:type="spellStart"/>
      <w:r w:rsidRPr="0064557D">
        <w:rPr>
          <w:rFonts w:cstheme="minorHAnsi"/>
          <w:sz w:val="24"/>
          <w:szCs w:val="24"/>
        </w:rPr>
        <w:t>sīkslāņota</w:t>
      </w:r>
      <w:proofErr w:type="spellEnd"/>
      <w:r w:rsidRPr="0064557D">
        <w:rPr>
          <w:rFonts w:cstheme="minorHAnsi"/>
          <w:sz w:val="24"/>
          <w:szCs w:val="24"/>
        </w:rPr>
        <w:t xml:space="preserve"> putekļaina smilts un sarkanbrūna morēna</w:t>
      </w:r>
      <w:r w:rsidR="007C5483" w:rsidRPr="0064557D">
        <w:rPr>
          <w:rFonts w:cstheme="minorHAnsi"/>
          <w:sz w:val="24"/>
          <w:szCs w:val="24"/>
        </w:rPr>
        <w:t xml:space="preserve"> – </w:t>
      </w:r>
      <w:proofErr w:type="spellStart"/>
      <w:r w:rsidR="007C5483" w:rsidRPr="0064557D">
        <w:rPr>
          <w:rFonts w:cstheme="minorHAnsi"/>
          <w:sz w:val="24"/>
          <w:szCs w:val="24"/>
        </w:rPr>
        <w:t>glacigēni</w:t>
      </w:r>
      <w:proofErr w:type="spellEnd"/>
      <w:r w:rsidR="007C5483" w:rsidRPr="0064557D">
        <w:rPr>
          <w:rFonts w:cstheme="minorHAnsi"/>
          <w:sz w:val="24"/>
          <w:szCs w:val="24"/>
        </w:rPr>
        <w:t xml:space="preserve"> un </w:t>
      </w:r>
      <w:proofErr w:type="spellStart"/>
      <w:r w:rsidR="007C5483" w:rsidRPr="0064557D">
        <w:rPr>
          <w:rFonts w:cstheme="minorHAnsi"/>
          <w:sz w:val="24"/>
          <w:szCs w:val="24"/>
        </w:rPr>
        <w:t>akvaglaciāli</w:t>
      </w:r>
      <w:proofErr w:type="spellEnd"/>
      <w:r w:rsidR="007C5483" w:rsidRPr="0064557D">
        <w:rPr>
          <w:rFonts w:cstheme="minorHAnsi"/>
          <w:sz w:val="24"/>
          <w:szCs w:val="24"/>
        </w:rPr>
        <w:t xml:space="preserve"> nogulumi</w:t>
      </w:r>
      <w:r w:rsidRPr="0064557D">
        <w:rPr>
          <w:rFonts w:cstheme="minorHAnsi"/>
          <w:sz w:val="24"/>
          <w:szCs w:val="24"/>
        </w:rPr>
        <w:t xml:space="preserve">.  </w:t>
      </w:r>
    </w:p>
    <w:p w14:paraId="09E06597" w14:textId="77777777" w:rsidR="00A70BDE" w:rsidRPr="0064557D" w:rsidRDefault="0064557D" w:rsidP="0064557D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Viela</w:t>
      </w:r>
    </w:p>
    <w:p w14:paraId="00A5F78C" w14:textId="77777777" w:rsidR="00A70BDE" w:rsidRPr="0064557D" w:rsidRDefault="00A70BDE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Vāji sacementēti smilšakmeņi, aleirolīti un smiltis, ļoti blīva, </w:t>
      </w:r>
      <w:proofErr w:type="spellStart"/>
      <w:r w:rsidRPr="0064557D">
        <w:rPr>
          <w:rFonts w:cstheme="minorHAnsi"/>
          <w:sz w:val="24"/>
          <w:szCs w:val="24"/>
        </w:rPr>
        <w:t>brūnganmelna</w:t>
      </w:r>
      <w:proofErr w:type="spellEnd"/>
      <w:r w:rsidRPr="0064557D">
        <w:rPr>
          <w:rFonts w:cstheme="minorHAnsi"/>
          <w:sz w:val="24"/>
          <w:szCs w:val="24"/>
        </w:rPr>
        <w:t xml:space="preserve"> kūdra, smalkgraudainas un </w:t>
      </w:r>
      <w:proofErr w:type="spellStart"/>
      <w:r w:rsidRPr="0064557D">
        <w:rPr>
          <w:rFonts w:cstheme="minorHAnsi"/>
          <w:sz w:val="24"/>
          <w:szCs w:val="24"/>
        </w:rPr>
        <w:t>aleirītiskas</w:t>
      </w:r>
      <w:proofErr w:type="spellEnd"/>
      <w:r w:rsidRPr="0064557D">
        <w:rPr>
          <w:rFonts w:cstheme="minorHAnsi"/>
          <w:sz w:val="24"/>
          <w:szCs w:val="24"/>
        </w:rPr>
        <w:t xml:space="preserve"> smilts nogulumi, akmeņaina smilšmāla morēna.</w:t>
      </w:r>
    </w:p>
    <w:p w14:paraId="7A167758" w14:textId="77777777" w:rsidR="00A70BDE" w:rsidRPr="0064557D" w:rsidRDefault="0064557D" w:rsidP="00A70BDE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Procesi</w:t>
      </w:r>
    </w:p>
    <w:p w14:paraId="4AED61BB" w14:textId="77777777" w:rsidR="00A70BDE" w:rsidRPr="0064557D" w:rsidRDefault="007C5483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lastRenderedPageBreak/>
        <w:t>Upes erozijas veidots atsegums. Teritorijā norisinās arī avotu erozija, gravu veidošanās, nereti ir noslīdeņi. Savdabīga aluviālās erozijas izpausme ir laukakmeņu koncentr</w:t>
      </w:r>
      <w:r w:rsidR="0064557D">
        <w:rPr>
          <w:rFonts w:cstheme="minorHAnsi"/>
          <w:sz w:val="24"/>
          <w:szCs w:val="24"/>
        </w:rPr>
        <w:t>ēšanās Daugavas palienes virsmā.</w:t>
      </w:r>
    </w:p>
    <w:p w14:paraId="0FCB2492" w14:textId="77777777" w:rsidR="00A70BDE" w:rsidRPr="0064557D" w:rsidRDefault="0064557D" w:rsidP="0064557D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Citas vērtības</w:t>
      </w:r>
    </w:p>
    <w:p w14:paraId="7F469C26" w14:textId="77777777" w:rsidR="00A70BDE" w:rsidRPr="0064557D" w:rsidRDefault="00A70BDE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Krāces. </w:t>
      </w:r>
      <w:proofErr w:type="spellStart"/>
      <w:r w:rsidRPr="0064557D">
        <w:rPr>
          <w:rFonts w:cstheme="minorHAnsi"/>
          <w:sz w:val="24"/>
          <w:szCs w:val="24"/>
        </w:rPr>
        <w:t>Akumulatīvi</w:t>
      </w:r>
      <w:proofErr w:type="spellEnd"/>
      <w:r w:rsidRPr="0064557D">
        <w:rPr>
          <w:rFonts w:cstheme="minorHAnsi"/>
          <w:sz w:val="24"/>
          <w:szCs w:val="24"/>
        </w:rPr>
        <w:t xml:space="preserve"> veidojumi Daugavas gultnē – vidussēres. Dabas pieminekļa teritorijā aizsargājami vietējas nozīmes dižkoki.</w:t>
      </w:r>
      <w:r w:rsidR="007C5483" w:rsidRPr="0064557D">
        <w:rPr>
          <w:rFonts w:cstheme="minorHAnsi"/>
          <w:sz w:val="24"/>
          <w:szCs w:val="24"/>
        </w:rPr>
        <w:t xml:space="preserve"> Teritorija tiek izmantota tūrismam un dabas izglītībai.</w:t>
      </w:r>
    </w:p>
    <w:p w14:paraId="52E156F7" w14:textId="77777777" w:rsidR="00A70BDE" w:rsidRPr="0064557D" w:rsidRDefault="0064557D" w:rsidP="00A70BDE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Stāvoklis</w:t>
      </w:r>
    </w:p>
    <w:p w14:paraId="29D210A2" w14:textId="77777777" w:rsidR="00A70BDE" w:rsidRPr="0064557D" w:rsidRDefault="00A70BDE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Vidējs. </w:t>
      </w:r>
      <w:r w:rsidR="007C5483" w:rsidRPr="0064557D">
        <w:rPr>
          <w:rFonts w:cstheme="minorHAnsi"/>
          <w:sz w:val="24"/>
          <w:szCs w:val="24"/>
        </w:rPr>
        <w:t xml:space="preserve">Kādreiz klajā </w:t>
      </w:r>
      <w:r w:rsidR="0072253A" w:rsidRPr="0064557D">
        <w:rPr>
          <w:rFonts w:cstheme="minorHAnsi"/>
          <w:sz w:val="24"/>
          <w:szCs w:val="24"/>
        </w:rPr>
        <w:t>p</w:t>
      </w:r>
      <w:r w:rsidRPr="0064557D">
        <w:rPr>
          <w:rFonts w:cstheme="minorHAnsi"/>
          <w:sz w:val="24"/>
          <w:szCs w:val="24"/>
        </w:rPr>
        <w:t>amatkrasta nogāze un Adamovas krauja</w:t>
      </w:r>
      <w:r w:rsidR="0072253A" w:rsidRPr="0064557D">
        <w:rPr>
          <w:rFonts w:cstheme="minorHAnsi"/>
          <w:sz w:val="24"/>
          <w:szCs w:val="24"/>
        </w:rPr>
        <w:t xml:space="preserve"> ar lielu daļu kādreizējo atsegumu</w:t>
      </w:r>
      <w:r w:rsidRPr="0064557D">
        <w:rPr>
          <w:rFonts w:cstheme="minorHAnsi"/>
          <w:sz w:val="24"/>
          <w:szCs w:val="24"/>
        </w:rPr>
        <w:t xml:space="preserve"> ir aizaugušas.  </w:t>
      </w:r>
    </w:p>
    <w:p w14:paraId="7AD4D497" w14:textId="77777777" w:rsidR="00A70BDE" w:rsidRPr="0064557D" w:rsidRDefault="0064557D" w:rsidP="0064557D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Bojājumi</w:t>
      </w:r>
    </w:p>
    <w:p w14:paraId="51EC9878" w14:textId="77777777" w:rsidR="00A70BDE" w:rsidRPr="0064557D" w:rsidRDefault="00FD7150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N</w:t>
      </w:r>
      <w:r w:rsidR="00A70BDE" w:rsidRPr="0064557D">
        <w:rPr>
          <w:rFonts w:cstheme="minorHAnsi"/>
          <w:sz w:val="24"/>
          <w:szCs w:val="24"/>
        </w:rPr>
        <w:t xml:space="preserve">av. </w:t>
      </w:r>
    </w:p>
    <w:p w14:paraId="7CA217EB" w14:textId="77777777" w:rsidR="00A70BDE" w:rsidRPr="0064557D" w:rsidRDefault="0064557D" w:rsidP="0064557D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Apdraudējumi</w:t>
      </w:r>
    </w:p>
    <w:p w14:paraId="717C9AE3" w14:textId="77777777" w:rsidR="00A70BDE" w:rsidRPr="0064557D" w:rsidRDefault="00A70BDE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Aizaugšana. </w:t>
      </w:r>
    </w:p>
    <w:p w14:paraId="544EF4DE" w14:textId="77777777" w:rsidR="00A70BDE" w:rsidRPr="0064557D" w:rsidRDefault="0064557D" w:rsidP="00A70BDE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Dabas aizsardzība</w:t>
      </w:r>
    </w:p>
    <w:p w14:paraId="7414D2F8" w14:textId="77777777" w:rsidR="00A70BDE" w:rsidRPr="0064557D" w:rsidRDefault="00A70BDE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Dabas pieminekļa teritorijā </w:t>
      </w:r>
      <w:r w:rsidR="0072253A" w:rsidRPr="0064557D">
        <w:rPr>
          <w:rFonts w:cstheme="minorHAnsi"/>
          <w:sz w:val="24"/>
          <w:szCs w:val="24"/>
        </w:rPr>
        <w:t>atrodas</w:t>
      </w:r>
      <w:r w:rsidRPr="0064557D">
        <w:rPr>
          <w:rFonts w:cstheme="minorHAnsi"/>
          <w:sz w:val="24"/>
          <w:szCs w:val="24"/>
        </w:rPr>
        <w:t xml:space="preserve"> Eiropas Savienības aizsargājamie biotopi</w:t>
      </w:r>
      <w:r w:rsidR="0072253A" w:rsidRPr="0064557D">
        <w:rPr>
          <w:rFonts w:cstheme="minorHAnsi"/>
          <w:sz w:val="24"/>
          <w:szCs w:val="24"/>
        </w:rPr>
        <w:t xml:space="preserve"> -</w:t>
      </w:r>
      <w:r w:rsidRPr="0064557D">
        <w:rPr>
          <w:rFonts w:cstheme="minorHAnsi"/>
          <w:sz w:val="24"/>
          <w:szCs w:val="24"/>
        </w:rPr>
        <w:t xml:space="preserve"> upju straujteces un dabiski upju posmi (3260), nogāžu un gravu meži (9180</w:t>
      </w:r>
      <w:r w:rsidR="0072253A" w:rsidRPr="0064557D">
        <w:rPr>
          <w:rFonts w:cstheme="minorHAnsi"/>
          <w:sz w:val="24"/>
          <w:szCs w:val="24"/>
        </w:rPr>
        <w:t>*</w:t>
      </w:r>
      <w:r w:rsidRPr="0064557D">
        <w:rPr>
          <w:rFonts w:cstheme="minorHAnsi"/>
          <w:sz w:val="24"/>
          <w:szCs w:val="24"/>
        </w:rPr>
        <w:t>)</w:t>
      </w:r>
      <w:r w:rsidR="0072253A" w:rsidRPr="0064557D">
        <w:rPr>
          <w:rFonts w:cstheme="minorHAnsi"/>
          <w:sz w:val="24"/>
          <w:szCs w:val="24"/>
        </w:rPr>
        <w:t>,</w:t>
      </w:r>
      <w:r w:rsidRPr="0064557D">
        <w:rPr>
          <w:rFonts w:cstheme="minorHAnsi"/>
          <w:sz w:val="24"/>
          <w:szCs w:val="24"/>
        </w:rPr>
        <w:t xml:space="preserve"> palieņu zālāji (6450).</w:t>
      </w:r>
      <w:r w:rsidR="00FD7150" w:rsidRPr="0064557D">
        <w:rPr>
          <w:rFonts w:cstheme="minorHAnsi"/>
          <w:sz w:val="24"/>
          <w:szCs w:val="24"/>
        </w:rPr>
        <w:t xml:space="preserve"> Pamatkrasta nogāzē ir vairāki ozoli, kuri atbilst vietējas nozīmes dižkoka statusam.</w:t>
      </w:r>
    </w:p>
    <w:p w14:paraId="5DEE6AA1" w14:textId="77777777" w:rsidR="00A70BDE" w:rsidRPr="0064557D" w:rsidRDefault="0064557D" w:rsidP="0064557D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Apsaimniekošana</w:t>
      </w:r>
    </w:p>
    <w:p w14:paraId="1E7D8A1E" w14:textId="77777777" w:rsidR="00A70BDE" w:rsidRPr="0064557D" w:rsidRDefault="00A70BDE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Teritorijā ir labiekārtota dabas taka, tomēr informācija par dabas pieminekli un ģeoloģiskajiem un ģeomorfoloģiskajiem objektiem ir nepilnīga</w:t>
      </w:r>
      <w:r w:rsidR="0072253A" w:rsidRPr="0064557D">
        <w:rPr>
          <w:rFonts w:cstheme="minorHAnsi"/>
          <w:sz w:val="24"/>
          <w:szCs w:val="24"/>
        </w:rPr>
        <w:t>, teritorijas robežzīmju nav.</w:t>
      </w:r>
    </w:p>
    <w:p w14:paraId="51285C64" w14:textId="77777777" w:rsidR="00A70BDE" w:rsidRPr="0064557D" w:rsidRDefault="0064557D" w:rsidP="00A70BDE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Piezīmes</w:t>
      </w:r>
      <w:r w:rsidR="00A70BDE" w:rsidRPr="0064557D">
        <w:rPr>
          <w:rFonts w:cstheme="minorHAnsi"/>
          <w:b/>
          <w:sz w:val="24"/>
          <w:szCs w:val="24"/>
        </w:rPr>
        <w:tab/>
      </w:r>
    </w:p>
    <w:p w14:paraId="146D4AB6" w14:textId="77777777" w:rsidR="00A70BDE" w:rsidRPr="0064557D" w:rsidRDefault="00A70BDE" w:rsidP="0064557D">
      <w:pPr>
        <w:spacing w:after="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Apraksts, novērtējumi un robežu izmaiņu pamatojums balstīti uz līgumdarba pētījuma ietvaros veiktā apsekojuma un literatūras datiem</w:t>
      </w:r>
      <w:r w:rsidR="0053328E" w:rsidRPr="0064557D">
        <w:rPr>
          <w:rFonts w:cstheme="minorHAnsi"/>
          <w:sz w:val="24"/>
          <w:szCs w:val="24"/>
        </w:rPr>
        <w:t xml:space="preserve">, apsekoja </w:t>
      </w:r>
      <w:r w:rsidRPr="0064557D">
        <w:rPr>
          <w:rFonts w:cstheme="minorHAnsi"/>
          <w:sz w:val="24"/>
          <w:szCs w:val="24"/>
        </w:rPr>
        <w:t>Juris Soms</w:t>
      </w:r>
      <w:r w:rsidR="0053328E" w:rsidRPr="0064557D">
        <w:rPr>
          <w:rFonts w:cstheme="minorHAnsi"/>
          <w:sz w:val="24"/>
          <w:szCs w:val="24"/>
        </w:rPr>
        <w:t>.</w:t>
      </w:r>
    </w:p>
    <w:p w14:paraId="3FD7EE8D" w14:textId="77777777" w:rsidR="00A70BDE" w:rsidRPr="0064557D" w:rsidRDefault="0064557D" w:rsidP="0064557D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Novērtējumi</w:t>
      </w:r>
    </w:p>
    <w:p w14:paraId="59E7672B" w14:textId="77777777" w:rsidR="00A70BDE" w:rsidRPr="0064557D" w:rsidRDefault="00A70BDE" w:rsidP="00FD7150">
      <w:pPr>
        <w:pStyle w:val="NoSpacing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Unikalitāte - 5</w:t>
      </w:r>
    </w:p>
    <w:p w14:paraId="1D6DD58F" w14:textId="77777777" w:rsidR="00A70BDE" w:rsidRPr="0064557D" w:rsidRDefault="00A70BDE" w:rsidP="00FD7150">
      <w:pPr>
        <w:pStyle w:val="NoSpacing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Ainaviskums - 3</w:t>
      </w:r>
    </w:p>
    <w:p w14:paraId="19A688DF" w14:textId="77777777" w:rsidR="00E30E09" w:rsidRDefault="00E30E09" w:rsidP="00FD7150">
      <w:pPr>
        <w:pStyle w:val="NoSpacing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Zinātniskais novērtējums:</w:t>
      </w:r>
    </w:p>
    <w:p w14:paraId="24DD9626" w14:textId="77777777" w:rsidR="00A70BDE" w:rsidRPr="0064557D" w:rsidRDefault="00A70BDE" w:rsidP="00E30E09">
      <w:pPr>
        <w:pStyle w:val="NoSpacing"/>
        <w:ind w:firstLine="720"/>
        <w:rPr>
          <w:rFonts w:cstheme="minorHAnsi"/>
          <w:sz w:val="24"/>
          <w:szCs w:val="24"/>
        </w:rPr>
      </w:pPr>
      <w:proofErr w:type="spellStart"/>
      <w:r w:rsidRPr="0064557D">
        <w:rPr>
          <w:rFonts w:cstheme="minorHAnsi"/>
          <w:sz w:val="24"/>
          <w:szCs w:val="24"/>
        </w:rPr>
        <w:t>Stratigrāfija</w:t>
      </w:r>
      <w:proofErr w:type="spellEnd"/>
      <w:r w:rsidRPr="0064557D">
        <w:rPr>
          <w:rFonts w:cstheme="minorHAnsi"/>
          <w:sz w:val="24"/>
          <w:szCs w:val="24"/>
        </w:rPr>
        <w:t xml:space="preserve"> - 5</w:t>
      </w:r>
    </w:p>
    <w:p w14:paraId="63D6000D" w14:textId="77777777" w:rsidR="00A70BDE" w:rsidRPr="0064557D" w:rsidRDefault="00A70BDE" w:rsidP="00E30E09">
      <w:pPr>
        <w:pStyle w:val="NoSpacing"/>
        <w:ind w:firstLine="72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Uzbūve - 4</w:t>
      </w:r>
    </w:p>
    <w:p w14:paraId="23CCE12B" w14:textId="77777777" w:rsidR="00A70BDE" w:rsidRPr="0064557D" w:rsidRDefault="00A70BDE" w:rsidP="00E30E09">
      <w:pPr>
        <w:pStyle w:val="NoSpacing"/>
        <w:ind w:firstLine="72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Viela - 4</w:t>
      </w:r>
    </w:p>
    <w:p w14:paraId="05E6FE6C" w14:textId="77777777" w:rsidR="00A70BDE" w:rsidRPr="0064557D" w:rsidRDefault="00A70BDE" w:rsidP="00E30E09">
      <w:pPr>
        <w:pStyle w:val="NoSpacing"/>
        <w:ind w:firstLine="720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Procesi - 3</w:t>
      </w:r>
    </w:p>
    <w:p w14:paraId="09BB39DF" w14:textId="77777777" w:rsidR="00A70BDE" w:rsidRPr="0064557D" w:rsidRDefault="00A70BDE" w:rsidP="00FD7150">
      <w:pPr>
        <w:pStyle w:val="NoSpacing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Citas vērtības - 4</w:t>
      </w:r>
    </w:p>
    <w:p w14:paraId="6EA7E22C" w14:textId="77777777" w:rsidR="00A70BDE" w:rsidRPr="0064557D" w:rsidRDefault="00A70BDE" w:rsidP="00FD7150">
      <w:pPr>
        <w:pStyle w:val="NoSpacing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Novērtējumu summa – 28</w:t>
      </w:r>
    </w:p>
    <w:p w14:paraId="399C9ABC" w14:textId="77777777" w:rsidR="00A70BDE" w:rsidRPr="0064557D" w:rsidRDefault="0064557D" w:rsidP="00A70BDE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Robežu izmaiņu pamatojums</w:t>
      </w:r>
    </w:p>
    <w:p w14:paraId="47E8F5BD" w14:textId="77777777" w:rsidR="00FD7150" w:rsidRPr="0064557D" w:rsidRDefault="00A70BDE" w:rsidP="00FD7150">
      <w:pPr>
        <w:pStyle w:val="NoSpacing"/>
        <w:jc w:val="both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Robežas precizētas </w:t>
      </w:r>
      <w:r w:rsidR="00FD7150" w:rsidRPr="0064557D">
        <w:rPr>
          <w:rFonts w:cstheme="minorHAnsi"/>
          <w:sz w:val="24"/>
          <w:szCs w:val="24"/>
        </w:rPr>
        <w:t xml:space="preserve">pieturoties pie zemes kadastra robežām un </w:t>
      </w:r>
      <w:r w:rsidRPr="0064557D">
        <w:rPr>
          <w:rFonts w:cstheme="minorHAnsi"/>
          <w:sz w:val="24"/>
          <w:szCs w:val="24"/>
        </w:rPr>
        <w:t xml:space="preserve">atbilstoši faktiskajam </w:t>
      </w:r>
      <w:r w:rsidR="0053328E" w:rsidRPr="0064557D">
        <w:rPr>
          <w:rFonts w:cstheme="minorHAnsi"/>
          <w:sz w:val="24"/>
          <w:szCs w:val="24"/>
        </w:rPr>
        <w:t>nozīmīgāko ģeoloģisko veidojumu izvietojuma</w:t>
      </w:r>
      <w:r w:rsidRPr="0064557D">
        <w:rPr>
          <w:rFonts w:cstheme="minorHAnsi"/>
          <w:sz w:val="24"/>
          <w:szCs w:val="24"/>
        </w:rPr>
        <w:t xml:space="preserve">m dabā.   </w:t>
      </w:r>
    </w:p>
    <w:p w14:paraId="4F282C86" w14:textId="77777777" w:rsidR="006343F8" w:rsidRPr="0064557D" w:rsidRDefault="006343F8" w:rsidP="006343F8">
      <w:pPr>
        <w:pStyle w:val="NoSpacing"/>
        <w:rPr>
          <w:rFonts w:cstheme="minorHAnsi"/>
          <w:b/>
          <w:sz w:val="24"/>
          <w:szCs w:val="24"/>
        </w:rPr>
      </w:pPr>
      <w:r w:rsidRPr="0064557D">
        <w:rPr>
          <w:rFonts w:cstheme="minorHAnsi"/>
          <w:b/>
          <w:sz w:val="24"/>
          <w:szCs w:val="24"/>
        </w:rPr>
        <w:t>Ieteikumi a</w:t>
      </w:r>
      <w:r w:rsidR="0064557D">
        <w:rPr>
          <w:rFonts w:cstheme="minorHAnsi"/>
          <w:b/>
          <w:sz w:val="24"/>
          <w:szCs w:val="24"/>
        </w:rPr>
        <w:t>izsardzībai un apsaimniekošanai</w:t>
      </w:r>
    </w:p>
    <w:p w14:paraId="5340FADA" w14:textId="77777777" w:rsidR="0053328E" w:rsidRPr="0064557D" w:rsidRDefault="0072253A" w:rsidP="00FD7150">
      <w:pPr>
        <w:pStyle w:val="NoSpacing"/>
        <w:jc w:val="both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 xml:space="preserve">Teritoriju nepieciešams saglabāt gan zinātniskiem kvartārģeoloģiskiem un ģeomorfoloģiskiem pētījumiem, gan kā nozīmīgu ainavu skatu punktu Augšdaugavā. Būtu ierosinājums veikt ainavas skatu koridoru papildus atbrīvošanu no kokiem, lai no </w:t>
      </w:r>
      <w:r w:rsidRPr="0064557D">
        <w:rPr>
          <w:rFonts w:cstheme="minorHAnsi"/>
          <w:sz w:val="24"/>
          <w:szCs w:val="24"/>
        </w:rPr>
        <w:lastRenderedPageBreak/>
        <w:t xml:space="preserve">pamatkrasta augšējā daļā ierīkotajām skatu platformām būtu iespējams apskatīt Daugavas senleju. </w:t>
      </w:r>
    </w:p>
    <w:p w14:paraId="7EE465CB" w14:textId="77777777" w:rsidR="0072253A" w:rsidRDefault="0072253A" w:rsidP="00FD7150">
      <w:pPr>
        <w:pStyle w:val="NoSpacing"/>
        <w:jc w:val="both"/>
        <w:rPr>
          <w:rFonts w:cstheme="minorHAnsi"/>
          <w:sz w:val="24"/>
          <w:szCs w:val="24"/>
        </w:rPr>
      </w:pPr>
      <w:r w:rsidRPr="0064557D">
        <w:rPr>
          <w:rFonts w:cstheme="minorHAnsi"/>
          <w:sz w:val="24"/>
          <w:szCs w:val="24"/>
        </w:rPr>
        <w:t>Būtu nepieciešamas arī atjaunot un papildināt informācij</w:t>
      </w:r>
      <w:r w:rsidR="0053328E" w:rsidRPr="0064557D">
        <w:rPr>
          <w:rFonts w:cstheme="minorHAnsi"/>
          <w:sz w:val="24"/>
          <w:szCs w:val="24"/>
        </w:rPr>
        <w:t>u</w:t>
      </w:r>
      <w:r w:rsidRPr="0064557D">
        <w:rPr>
          <w:rFonts w:cstheme="minorHAnsi"/>
          <w:sz w:val="24"/>
          <w:szCs w:val="24"/>
        </w:rPr>
        <w:t xml:space="preserve"> </w:t>
      </w:r>
      <w:r w:rsidR="0053328E" w:rsidRPr="0064557D">
        <w:rPr>
          <w:rFonts w:cstheme="minorHAnsi"/>
          <w:sz w:val="24"/>
          <w:szCs w:val="24"/>
        </w:rPr>
        <w:t>stendos</w:t>
      </w:r>
      <w:r w:rsidRPr="0064557D">
        <w:rPr>
          <w:rFonts w:cstheme="minorHAnsi"/>
          <w:sz w:val="24"/>
          <w:szCs w:val="24"/>
        </w:rPr>
        <w:t xml:space="preserve"> par atsevišķiem objektiem dabas pieminekļa teritorijā.</w:t>
      </w:r>
    </w:p>
    <w:p w14:paraId="1B220C77" w14:textId="77777777" w:rsidR="00E30E09" w:rsidRDefault="00E30E09" w:rsidP="00FD7150">
      <w:pPr>
        <w:pStyle w:val="NoSpacing"/>
        <w:jc w:val="both"/>
        <w:rPr>
          <w:rFonts w:cstheme="minorHAnsi"/>
          <w:sz w:val="24"/>
          <w:szCs w:val="24"/>
        </w:rPr>
      </w:pPr>
    </w:p>
    <w:p w14:paraId="0445047B" w14:textId="77777777" w:rsidR="00E30E09" w:rsidRDefault="00E30E09" w:rsidP="00FD7150">
      <w:pPr>
        <w:pStyle w:val="NoSpacing"/>
        <w:jc w:val="both"/>
        <w:rPr>
          <w:rFonts w:cstheme="minorHAnsi"/>
          <w:sz w:val="24"/>
          <w:szCs w:val="24"/>
        </w:rPr>
      </w:pPr>
    </w:p>
    <w:p w14:paraId="66C98E97" w14:textId="77777777" w:rsidR="00E30E09" w:rsidRDefault="00E30E09" w:rsidP="00E30E09">
      <w:pPr>
        <w:pStyle w:val="NoSpacing"/>
        <w:rPr>
          <w:rFonts w:ascii="Verdana" w:hAnsi="Verdana"/>
          <w:sz w:val="12"/>
          <w:szCs w:val="12"/>
        </w:rPr>
      </w:pPr>
      <w:r>
        <w:rPr>
          <w:rFonts w:ascii="Verdana" w:hAnsi="Verdana"/>
          <w:sz w:val="12"/>
          <w:szCs w:val="12"/>
        </w:rPr>
        <w:t>Unikālās vērtības, 1   2   3   4   5    </w:t>
      </w:r>
      <w:r>
        <w:rPr>
          <w:rFonts w:ascii="Verdana" w:hAnsi="Verdana"/>
          <w:sz w:val="12"/>
          <w:szCs w:val="12"/>
        </w:rPr>
        <w:br/>
        <w:t xml:space="preserve">1- nenozīmīgs, </w:t>
      </w:r>
      <w:r>
        <w:rPr>
          <w:rFonts w:ascii="Verdana" w:hAnsi="Verdana"/>
          <w:sz w:val="12"/>
          <w:szCs w:val="12"/>
        </w:rPr>
        <w:br/>
        <w:t xml:space="preserve">2- maznozīmīgs, </w:t>
      </w:r>
      <w:r>
        <w:rPr>
          <w:rFonts w:ascii="Verdana" w:hAnsi="Verdana"/>
          <w:sz w:val="12"/>
          <w:szCs w:val="12"/>
        </w:rPr>
        <w:br/>
        <w:t xml:space="preserve">3- </w:t>
      </w:r>
      <w:proofErr w:type="spellStart"/>
      <w:r>
        <w:rPr>
          <w:rFonts w:ascii="Verdana" w:hAnsi="Verdana"/>
          <w:sz w:val="12"/>
          <w:szCs w:val="12"/>
        </w:rPr>
        <w:t>vietāja</w:t>
      </w:r>
      <w:proofErr w:type="spellEnd"/>
      <w:r>
        <w:rPr>
          <w:rFonts w:ascii="Verdana" w:hAnsi="Verdana"/>
          <w:sz w:val="12"/>
          <w:szCs w:val="12"/>
        </w:rPr>
        <w:t xml:space="preserve"> mēroga nozīmīgs, </w:t>
      </w:r>
      <w:r>
        <w:rPr>
          <w:rFonts w:ascii="Verdana" w:hAnsi="Verdana"/>
          <w:sz w:val="12"/>
          <w:szCs w:val="12"/>
        </w:rPr>
        <w:br/>
        <w:t xml:space="preserve">4- reģiona mēroga nozīmīgs; </w:t>
      </w:r>
      <w:r>
        <w:rPr>
          <w:rFonts w:ascii="Verdana" w:hAnsi="Verdana"/>
          <w:sz w:val="12"/>
          <w:szCs w:val="12"/>
        </w:rPr>
        <w:br/>
        <w:t>5- LV vai starptautiski nozīmīgs , unikāls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Ainaviskums, 1   2   3   4   5    </w:t>
      </w:r>
      <w:r>
        <w:rPr>
          <w:rFonts w:ascii="Verdana" w:hAnsi="Verdana"/>
          <w:sz w:val="12"/>
          <w:szCs w:val="12"/>
        </w:rPr>
        <w:br/>
        <w:t xml:space="preserve">1- neglīts, </w:t>
      </w:r>
      <w:r>
        <w:rPr>
          <w:rFonts w:ascii="Verdana" w:hAnsi="Verdana"/>
          <w:sz w:val="12"/>
          <w:szCs w:val="12"/>
        </w:rPr>
        <w:br/>
        <w:t xml:space="preserve">2- ainavā neizpaužas kā pozitīvi vērtējams elements, </w:t>
      </w:r>
      <w:r>
        <w:rPr>
          <w:rFonts w:ascii="Verdana" w:hAnsi="Verdana"/>
          <w:sz w:val="12"/>
          <w:szCs w:val="12"/>
        </w:rPr>
        <w:br/>
        <w:t xml:space="preserve">3- parasts, nedaudz vairo ainavas vērtīgumu; </w:t>
      </w:r>
      <w:r>
        <w:rPr>
          <w:rFonts w:ascii="Verdana" w:hAnsi="Verdana"/>
          <w:sz w:val="12"/>
          <w:szCs w:val="12"/>
        </w:rPr>
        <w:br/>
        <w:t xml:space="preserve">4- skaists, glīts, bet ne izcils; </w:t>
      </w:r>
      <w:r>
        <w:rPr>
          <w:rFonts w:ascii="Verdana" w:hAnsi="Verdana"/>
          <w:sz w:val="12"/>
          <w:szCs w:val="12"/>
        </w:rPr>
        <w:br/>
        <w:t>5- izcili krāšņs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</w:r>
      <w:proofErr w:type="spellStart"/>
      <w:r>
        <w:rPr>
          <w:rFonts w:ascii="Verdana" w:hAnsi="Verdana"/>
          <w:sz w:val="12"/>
          <w:szCs w:val="12"/>
        </w:rPr>
        <w:t>Stratigrāfija</w:t>
      </w:r>
      <w:proofErr w:type="spellEnd"/>
      <w:r>
        <w:rPr>
          <w:rFonts w:ascii="Verdana" w:hAnsi="Verdana"/>
          <w:sz w:val="12"/>
          <w:szCs w:val="12"/>
        </w:rPr>
        <w:t>, 1   2   3   4   5    </w:t>
      </w:r>
      <w:r>
        <w:rPr>
          <w:rFonts w:ascii="Verdana" w:hAnsi="Verdana"/>
          <w:sz w:val="12"/>
          <w:szCs w:val="12"/>
        </w:rPr>
        <w:br/>
        <w:t xml:space="preserve">1- nenozīmīgs sīks, </w:t>
      </w:r>
      <w:r>
        <w:rPr>
          <w:rFonts w:ascii="Verdana" w:hAnsi="Verdana"/>
          <w:sz w:val="12"/>
          <w:szCs w:val="12"/>
        </w:rPr>
        <w:br/>
        <w:t xml:space="preserve">2- maznozīmīgs vai neizteiksmīgs, </w:t>
      </w:r>
      <w:r>
        <w:rPr>
          <w:rFonts w:ascii="Verdana" w:hAnsi="Verdana"/>
          <w:sz w:val="12"/>
          <w:szCs w:val="12"/>
        </w:rPr>
        <w:br/>
        <w:t xml:space="preserve">3- parasts raksturīgs konkrētās svītas atsegums, </w:t>
      </w:r>
      <w:r>
        <w:rPr>
          <w:rFonts w:ascii="Verdana" w:hAnsi="Verdana"/>
          <w:sz w:val="12"/>
          <w:szCs w:val="12"/>
        </w:rPr>
        <w:br/>
        <w:t xml:space="preserve">4- viens no lielākajiem konkrētās svītas atsegumiem, bet nav </w:t>
      </w:r>
      <w:proofErr w:type="spellStart"/>
      <w:r>
        <w:rPr>
          <w:rFonts w:ascii="Verdana" w:hAnsi="Verdana"/>
          <w:sz w:val="12"/>
          <w:szCs w:val="12"/>
        </w:rPr>
        <w:t>stratotips</w:t>
      </w:r>
      <w:proofErr w:type="spellEnd"/>
      <w:r>
        <w:rPr>
          <w:rFonts w:ascii="Verdana" w:hAnsi="Verdana"/>
          <w:sz w:val="12"/>
          <w:szCs w:val="12"/>
        </w:rPr>
        <w:t xml:space="preserve"> ,  </w:t>
      </w:r>
      <w:r>
        <w:rPr>
          <w:rFonts w:ascii="Verdana" w:hAnsi="Verdana"/>
          <w:sz w:val="12"/>
          <w:szCs w:val="12"/>
        </w:rPr>
        <w:br/>
        <w:t xml:space="preserve">5- svītas </w:t>
      </w:r>
      <w:proofErr w:type="spellStart"/>
      <w:r>
        <w:rPr>
          <w:rFonts w:ascii="Verdana" w:hAnsi="Verdana"/>
          <w:sz w:val="12"/>
          <w:szCs w:val="12"/>
        </w:rPr>
        <w:t>stratotips</w:t>
      </w:r>
      <w:proofErr w:type="spellEnd"/>
      <w:r>
        <w:rPr>
          <w:rFonts w:ascii="Verdana" w:hAnsi="Verdana"/>
          <w:sz w:val="12"/>
          <w:szCs w:val="12"/>
        </w:rPr>
        <w:t xml:space="preserve"> vai unikālu </w:t>
      </w:r>
      <w:proofErr w:type="spellStart"/>
      <w:r>
        <w:rPr>
          <w:rFonts w:ascii="Verdana" w:hAnsi="Verdana"/>
          <w:sz w:val="12"/>
          <w:szCs w:val="12"/>
        </w:rPr>
        <w:t>fosīliju</w:t>
      </w:r>
      <w:proofErr w:type="spellEnd"/>
      <w:r>
        <w:rPr>
          <w:rFonts w:ascii="Verdana" w:hAnsi="Verdana"/>
          <w:sz w:val="12"/>
          <w:szCs w:val="12"/>
        </w:rPr>
        <w:t xml:space="preserve"> atradne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Uzbūve, 1   2   3   4   5    </w:t>
      </w:r>
      <w:r>
        <w:rPr>
          <w:rFonts w:ascii="Verdana" w:hAnsi="Verdana"/>
          <w:sz w:val="12"/>
          <w:szCs w:val="12"/>
        </w:rPr>
        <w:br/>
        <w:t xml:space="preserve">1- nav novērojamas nekādas raksturīgas uzbūves detaļas, </w:t>
      </w:r>
      <w:r>
        <w:rPr>
          <w:rFonts w:ascii="Verdana" w:hAnsi="Verdana"/>
          <w:sz w:val="12"/>
          <w:szCs w:val="12"/>
        </w:rPr>
        <w:br/>
        <w:t xml:space="preserve">2- neizteiksmīgs slāņojums, </w:t>
      </w:r>
      <w:r>
        <w:rPr>
          <w:rFonts w:ascii="Verdana" w:hAnsi="Verdana"/>
          <w:sz w:val="12"/>
          <w:szCs w:val="12"/>
        </w:rPr>
        <w:br/>
        <w:t>3- parasts, raksturīgs slāņojums; raksturīgi reljefa veidojumi</w:t>
      </w:r>
      <w:r>
        <w:rPr>
          <w:rFonts w:ascii="Verdana" w:hAnsi="Verdana"/>
          <w:sz w:val="12"/>
          <w:szCs w:val="12"/>
        </w:rPr>
        <w:br/>
        <w:t xml:space="preserve">4- kādi retāk sastopami vai īpaši izteikti slāņojuma veidi, </w:t>
      </w:r>
      <w:proofErr w:type="spellStart"/>
      <w:r>
        <w:rPr>
          <w:rFonts w:ascii="Verdana" w:hAnsi="Verdana"/>
          <w:sz w:val="12"/>
          <w:szCs w:val="12"/>
        </w:rPr>
        <w:t>plaisainums</w:t>
      </w:r>
      <w:proofErr w:type="spellEnd"/>
      <w:r>
        <w:rPr>
          <w:rFonts w:ascii="Verdana" w:hAnsi="Verdana"/>
          <w:sz w:val="12"/>
          <w:szCs w:val="12"/>
        </w:rPr>
        <w:t xml:space="preserve">, </w:t>
      </w:r>
      <w:proofErr w:type="spellStart"/>
      <w:r>
        <w:rPr>
          <w:rFonts w:ascii="Verdana" w:hAnsi="Verdana"/>
          <w:sz w:val="12"/>
          <w:szCs w:val="12"/>
        </w:rPr>
        <w:t>ieslēgumi</w:t>
      </w:r>
      <w:proofErr w:type="spellEnd"/>
      <w:r>
        <w:rPr>
          <w:rFonts w:ascii="Verdana" w:hAnsi="Verdana"/>
          <w:sz w:val="12"/>
          <w:szCs w:val="12"/>
        </w:rPr>
        <w:t xml:space="preserve">, reljefa veidojumi; </w:t>
      </w:r>
      <w:r>
        <w:rPr>
          <w:rFonts w:ascii="Verdana" w:hAnsi="Verdana"/>
          <w:sz w:val="12"/>
          <w:szCs w:val="12"/>
        </w:rPr>
        <w:br/>
        <w:t xml:space="preserve">5- īpaši izteiksmīgs vai neparasts slāņojums, </w:t>
      </w:r>
      <w:proofErr w:type="spellStart"/>
      <w:r>
        <w:rPr>
          <w:rFonts w:ascii="Verdana" w:hAnsi="Verdana"/>
          <w:sz w:val="12"/>
          <w:szCs w:val="12"/>
        </w:rPr>
        <w:t>reljeefa</w:t>
      </w:r>
      <w:proofErr w:type="spellEnd"/>
      <w:r>
        <w:rPr>
          <w:rFonts w:ascii="Verdana" w:hAnsi="Verdana"/>
          <w:sz w:val="12"/>
          <w:szCs w:val="12"/>
        </w:rPr>
        <w:t xml:space="preserve"> veidojums, atseguma forma u.c.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Viela, 1   2   3   4   5    </w:t>
      </w:r>
      <w:r>
        <w:rPr>
          <w:rFonts w:ascii="Verdana" w:hAnsi="Verdana"/>
          <w:sz w:val="12"/>
          <w:szCs w:val="12"/>
        </w:rPr>
        <w:br/>
        <w:t xml:space="preserve">1- vieliskais sastāvs nav nosakāms, piemēram, biezā apauguma dēļ, </w:t>
      </w:r>
      <w:r>
        <w:rPr>
          <w:rFonts w:ascii="Verdana" w:hAnsi="Verdana"/>
          <w:sz w:val="12"/>
          <w:szCs w:val="12"/>
        </w:rPr>
        <w:br/>
        <w:t xml:space="preserve">2- nedroši nosakāmi sastāva ieži, neizteiksmīgi, </w:t>
      </w:r>
      <w:r>
        <w:rPr>
          <w:rFonts w:ascii="Verdana" w:hAnsi="Verdana"/>
          <w:sz w:val="12"/>
          <w:szCs w:val="12"/>
        </w:rPr>
        <w:br/>
        <w:t xml:space="preserve">3- parasti ieži, </w:t>
      </w:r>
      <w:r>
        <w:rPr>
          <w:rFonts w:ascii="Verdana" w:hAnsi="Verdana"/>
          <w:sz w:val="12"/>
          <w:szCs w:val="12"/>
        </w:rPr>
        <w:br/>
        <w:t xml:space="preserve">4- savdabīgi, raksturīgi ieži vai minerālu izpausmes; </w:t>
      </w:r>
      <w:r>
        <w:rPr>
          <w:rFonts w:ascii="Verdana" w:hAnsi="Verdana"/>
          <w:sz w:val="12"/>
          <w:szCs w:val="12"/>
        </w:rPr>
        <w:br/>
        <w:t>5- kādas retas vai neparastas minerālu izpausmes; reti sastopami, bet raksturīgi ieži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Procesi, 1   2   3   4   5    </w:t>
      </w:r>
      <w:r>
        <w:rPr>
          <w:rFonts w:ascii="Verdana" w:hAnsi="Verdana"/>
          <w:sz w:val="12"/>
          <w:szCs w:val="12"/>
        </w:rPr>
        <w:br/>
        <w:t xml:space="preserve">1- nekādi īpaši procesi nav novērojami; </w:t>
      </w:r>
      <w:r>
        <w:rPr>
          <w:rFonts w:ascii="Verdana" w:hAnsi="Verdana"/>
          <w:sz w:val="12"/>
          <w:szCs w:val="12"/>
        </w:rPr>
        <w:br/>
        <w:t xml:space="preserve">2- novērojamas mazaktīvas atsevišķu procesu izpausmes, piemēram virsmas atslāņošanās vai nobiru veidošanās, ūdeņu atslodze, </w:t>
      </w:r>
      <w:r>
        <w:rPr>
          <w:rFonts w:ascii="Verdana" w:hAnsi="Verdana"/>
          <w:sz w:val="12"/>
          <w:szCs w:val="12"/>
        </w:rPr>
        <w:br/>
        <w:t xml:space="preserve">3- raksturīgi procesi, piem., izskalošana vai avotu erozija; </w:t>
      </w:r>
      <w:r>
        <w:rPr>
          <w:rFonts w:ascii="Verdana" w:hAnsi="Verdana"/>
          <w:sz w:val="12"/>
          <w:szCs w:val="12"/>
        </w:rPr>
        <w:br/>
        <w:t xml:space="preserve">4- raksturīgi un aktīvi procesi, kas pastāvīgi ietekmē atsevišķas dabas pieminekļa daļas </w:t>
      </w:r>
      <w:r>
        <w:rPr>
          <w:rFonts w:ascii="Verdana" w:hAnsi="Verdana"/>
          <w:sz w:val="12"/>
          <w:szCs w:val="12"/>
        </w:rPr>
        <w:br/>
        <w:t>5- pastāvīgi notiekoši raksturīgi procesi, kas nosaka nepārtraukti mainīgu atseguma veidolu, piemēram, viļņu erozija vai ūdenskrituma izraisīta aktīva erozija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Citas vērtības, 1   2   3   4   5    </w:t>
      </w:r>
      <w:r>
        <w:rPr>
          <w:rFonts w:ascii="Verdana" w:hAnsi="Verdana"/>
          <w:sz w:val="12"/>
          <w:szCs w:val="12"/>
        </w:rPr>
        <w:br/>
        <w:t xml:space="preserve">1- nekā nozīmīga nav, </w:t>
      </w:r>
      <w:r>
        <w:rPr>
          <w:rFonts w:ascii="Verdana" w:hAnsi="Verdana"/>
          <w:sz w:val="12"/>
          <w:szCs w:val="12"/>
        </w:rPr>
        <w:br/>
        <w:t xml:space="preserve">2- neliels nozīmīgums dzīvajai dabai, kultūrvēsturei, tūrismam; </w:t>
      </w:r>
      <w:r>
        <w:rPr>
          <w:rFonts w:ascii="Verdana" w:hAnsi="Verdana"/>
          <w:sz w:val="12"/>
          <w:szCs w:val="12"/>
        </w:rPr>
        <w:br/>
        <w:t xml:space="preserve">3- apaugumā atsevišķas retākas sugas vai vietējas nozīmes tūrisma objekts, vai ir vairāki seni iegravējumi; </w:t>
      </w:r>
      <w:r>
        <w:rPr>
          <w:rFonts w:ascii="Verdana" w:hAnsi="Verdana"/>
          <w:sz w:val="12"/>
          <w:szCs w:val="12"/>
        </w:rPr>
        <w:br/>
        <w:t xml:space="preserve">4- retu sugu atradne, populārs tūrisma objekts, kulta vieta, nozīmīgu teiku vieta utml.; </w:t>
      </w:r>
      <w:r>
        <w:rPr>
          <w:rFonts w:ascii="Verdana" w:hAnsi="Verdana"/>
          <w:sz w:val="12"/>
          <w:szCs w:val="12"/>
        </w:rPr>
        <w:br/>
        <w:t xml:space="preserve">5- kāds no LV simboliem (piem., Zvārtas iezis vai </w:t>
      </w:r>
      <w:proofErr w:type="spellStart"/>
      <w:r>
        <w:rPr>
          <w:rFonts w:ascii="Verdana" w:hAnsi="Verdana"/>
          <w:sz w:val="12"/>
          <w:szCs w:val="12"/>
        </w:rPr>
        <w:t>Skaņaiskalns</w:t>
      </w:r>
      <w:proofErr w:type="spellEnd"/>
      <w:r>
        <w:rPr>
          <w:rFonts w:ascii="Verdana" w:hAnsi="Verdana"/>
          <w:sz w:val="12"/>
          <w:szCs w:val="12"/>
        </w:rPr>
        <w:t>), vienīgā kādas sugas atradnes vieta, īpaši nozīmīga kulta vieta utml.</w:t>
      </w:r>
    </w:p>
    <w:p w14:paraId="5D7021A0" w14:textId="77777777" w:rsidR="00E818E7" w:rsidRDefault="00E818E7" w:rsidP="00E30E09">
      <w:pPr>
        <w:pStyle w:val="NoSpacing"/>
        <w:rPr>
          <w:rFonts w:ascii="Verdana" w:hAnsi="Verdana"/>
          <w:sz w:val="12"/>
          <w:szCs w:val="12"/>
        </w:rPr>
      </w:pPr>
    </w:p>
    <w:p w14:paraId="31C6F11C" w14:textId="77777777" w:rsidR="00E818E7" w:rsidRDefault="00E818E7" w:rsidP="00E30E09">
      <w:pPr>
        <w:pStyle w:val="NoSpacing"/>
        <w:rPr>
          <w:rFonts w:ascii="Verdana" w:hAnsi="Verdana"/>
          <w:sz w:val="12"/>
          <w:szCs w:val="12"/>
        </w:rPr>
      </w:pPr>
    </w:p>
    <w:p w14:paraId="381C8DEC" w14:textId="45978EF9" w:rsidR="00E818E7" w:rsidRDefault="00743978" w:rsidP="00E30E09">
      <w:pPr>
        <w:pStyle w:val="NoSpacing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lastRenderedPageBreak/>
        <w:drawing>
          <wp:inline distT="0" distB="0" distL="0" distR="0" wp14:anchorId="6254CAEF" wp14:editId="73EFE6F7">
            <wp:extent cx="5103636" cy="5867400"/>
            <wp:effectExtent l="0" t="0" r="1905" b="0"/>
            <wp:docPr id="1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p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184" cy="586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818E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0B1D79" w14:textId="77777777" w:rsidR="006A697D" w:rsidRDefault="006A697D" w:rsidP="00E818E7">
      <w:pPr>
        <w:spacing w:after="0" w:line="240" w:lineRule="auto"/>
      </w:pPr>
      <w:r>
        <w:separator/>
      </w:r>
    </w:p>
  </w:endnote>
  <w:endnote w:type="continuationSeparator" w:id="0">
    <w:p w14:paraId="772A9F47" w14:textId="77777777" w:rsidR="006A697D" w:rsidRDefault="006A697D" w:rsidP="00E818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7C8C8A" w14:textId="77777777" w:rsidR="006A697D" w:rsidRDefault="006A697D" w:rsidP="00E818E7">
      <w:pPr>
        <w:spacing w:after="0" w:line="240" w:lineRule="auto"/>
      </w:pPr>
      <w:r>
        <w:separator/>
      </w:r>
    </w:p>
  </w:footnote>
  <w:footnote w:type="continuationSeparator" w:id="0">
    <w:p w14:paraId="5659FE1D" w14:textId="77777777" w:rsidR="006A697D" w:rsidRDefault="006A697D" w:rsidP="00E818E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9A4DD7"/>
    <w:multiLevelType w:val="hybridMultilevel"/>
    <w:tmpl w:val="79AC2DE0"/>
    <w:lvl w:ilvl="0" w:tplc="31723CFA">
      <w:start w:val="1"/>
      <w:numFmt w:val="decimal"/>
      <w:lvlText w:val="%1."/>
      <w:lvlJc w:val="left"/>
      <w:pPr>
        <w:ind w:left="644" w:hanging="360"/>
      </w:pPr>
      <w:rPr>
        <w:rFonts w:hint="default"/>
        <w:color w:val="000000" w:themeColor="text1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951A92"/>
    <w:multiLevelType w:val="hybridMultilevel"/>
    <w:tmpl w:val="15B051A8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8978C9"/>
    <w:multiLevelType w:val="hybridMultilevel"/>
    <w:tmpl w:val="64BA9B82"/>
    <w:lvl w:ilvl="0" w:tplc="08F285A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 w:hint="default"/>
      </w:rPr>
    </w:lvl>
    <w:lvl w:ilvl="1" w:tplc="042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707F"/>
    <w:rsid w:val="000067B8"/>
    <w:rsid w:val="00012EA6"/>
    <w:rsid w:val="0002328F"/>
    <w:rsid w:val="00034E30"/>
    <w:rsid w:val="00043588"/>
    <w:rsid w:val="00043BFF"/>
    <w:rsid w:val="000513C8"/>
    <w:rsid w:val="000819E9"/>
    <w:rsid w:val="000938CA"/>
    <w:rsid w:val="00094803"/>
    <w:rsid w:val="000A3177"/>
    <w:rsid w:val="000C1838"/>
    <w:rsid w:val="000C4785"/>
    <w:rsid w:val="000C57AE"/>
    <w:rsid w:val="000D2CD9"/>
    <w:rsid w:val="000E2D9D"/>
    <w:rsid w:val="00101C6A"/>
    <w:rsid w:val="0014237C"/>
    <w:rsid w:val="0014660D"/>
    <w:rsid w:val="00163C3C"/>
    <w:rsid w:val="00170FE2"/>
    <w:rsid w:val="00191684"/>
    <w:rsid w:val="0020503D"/>
    <w:rsid w:val="00206BA0"/>
    <w:rsid w:val="00220F76"/>
    <w:rsid w:val="002226FB"/>
    <w:rsid w:val="00235AD6"/>
    <w:rsid w:val="00275719"/>
    <w:rsid w:val="00286B8F"/>
    <w:rsid w:val="002B5EB6"/>
    <w:rsid w:val="002C5F24"/>
    <w:rsid w:val="002C7C07"/>
    <w:rsid w:val="002D38C8"/>
    <w:rsid w:val="002D56A8"/>
    <w:rsid w:val="0030516E"/>
    <w:rsid w:val="00311DA2"/>
    <w:rsid w:val="00350BAB"/>
    <w:rsid w:val="00376214"/>
    <w:rsid w:val="00395190"/>
    <w:rsid w:val="003B0303"/>
    <w:rsid w:val="003C5821"/>
    <w:rsid w:val="00400369"/>
    <w:rsid w:val="00410813"/>
    <w:rsid w:val="00443D41"/>
    <w:rsid w:val="004977E2"/>
    <w:rsid w:val="004A727A"/>
    <w:rsid w:val="004C0FF0"/>
    <w:rsid w:val="004C7459"/>
    <w:rsid w:val="004D0947"/>
    <w:rsid w:val="00511181"/>
    <w:rsid w:val="00511C9E"/>
    <w:rsid w:val="0053328E"/>
    <w:rsid w:val="00556F19"/>
    <w:rsid w:val="00565D00"/>
    <w:rsid w:val="00571FF1"/>
    <w:rsid w:val="00582675"/>
    <w:rsid w:val="00584C60"/>
    <w:rsid w:val="0059221F"/>
    <w:rsid w:val="005A7495"/>
    <w:rsid w:val="005B3226"/>
    <w:rsid w:val="005B34DF"/>
    <w:rsid w:val="005E05A0"/>
    <w:rsid w:val="005F2081"/>
    <w:rsid w:val="006343F8"/>
    <w:rsid w:val="0064557D"/>
    <w:rsid w:val="00695609"/>
    <w:rsid w:val="006A697D"/>
    <w:rsid w:val="006C0979"/>
    <w:rsid w:val="006C5225"/>
    <w:rsid w:val="006D36D4"/>
    <w:rsid w:val="006D6344"/>
    <w:rsid w:val="006F391A"/>
    <w:rsid w:val="007026AD"/>
    <w:rsid w:val="00711F99"/>
    <w:rsid w:val="0072253A"/>
    <w:rsid w:val="007252A5"/>
    <w:rsid w:val="00737937"/>
    <w:rsid w:val="007411EC"/>
    <w:rsid w:val="00743978"/>
    <w:rsid w:val="00744810"/>
    <w:rsid w:val="0076381C"/>
    <w:rsid w:val="007A4563"/>
    <w:rsid w:val="007C5483"/>
    <w:rsid w:val="008709E2"/>
    <w:rsid w:val="00885900"/>
    <w:rsid w:val="008C7C27"/>
    <w:rsid w:val="008E2D9C"/>
    <w:rsid w:val="008F1193"/>
    <w:rsid w:val="008F52CD"/>
    <w:rsid w:val="00903373"/>
    <w:rsid w:val="00916037"/>
    <w:rsid w:val="00930687"/>
    <w:rsid w:val="00955C29"/>
    <w:rsid w:val="00956BE0"/>
    <w:rsid w:val="00975FBD"/>
    <w:rsid w:val="009A094A"/>
    <w:rsid w:val="009B029B"/>
    <w:rsid w:val="009C6940"/>
    <w:rsid w:val="009D7C26"/>
    <w:rsid w:val="009E76CB"/>
    <w:rsid w:val="00A046C9"/>
    <w:rsid w:val="00A274EC"/>
    <w:rsid w:val="00A44B2A"/>
    <w:rsid w:val="00A51C54"/>
    <w:rsid w:val="00A52A9E"/>
    <w:rsid w:val="00A61CA4"/>
    <w:rsid w:val="00A63A3F"/>
    <w:rsid w:val="00A70BDE"/>
    <w:rsid w:val="00A74D50"/>
    <w:rsid w:val="00AB464D"/>
    <w:rsid w:val="00AB7350"/>
    <w:rsid w:val="00AB7B93"/>
    <w:rsid w:val="00AC3159"/>
    <w:rsid w:val="00AC7FDB"/>
    <w:rsid w:val="00AE301C"/>
    <w:rsid w:val="00B00BEB"/>
    <w:rsid w:val="00B06716"/>
    <w:rsid w:val="00B10B33"/>
    <w:rsid w:val="00B24BE1"/>
    <w:rsid w:val="00B47FAC"/>
    <w:rsid w:val="00B60262"/>
    <w:rsid w:val="00B749CE"/>
    <w:rsid w:val="00BC0A25"/>
    <w:rsid w:val="00BF3A04"/>
    <w:rsid w:val="00C47A99"/>
    <w:rsid w:val="00C67931"/>
    <w:rsid w:val="00C7282A"/>
    <w:rsid w:val="00CA1B3A"/>
    <w:rsid w:val="00D407B9"/>
    <w:rsid w:val="00D80290"/>
    <w:rsid w:val="00DB523C"/>
    <w:rsid w:val="00DC15C2"/>
    <w:rsid w:val="00DC5315"/>
    <w:rsid w:val="00DF3538"/>
    <w:rsid w:val="00E05062"/>
    <w:rsid w:val="00E05CED"/>
    <w:rsid w:val="00E16EFD"/>
    <w:rsid w:val="00E200C3"/>
    <w:rsid w:val="00E2551E"/>
    <w:rsid w:val="00E30E09"/>
    <w:rsid w:val="00E57408"/>
    <w:rsid w:val="00E631C8"/>
    <w:rsid w:val="00E67478"/>
    <w:rsid w:val="00E818E7"/>
    <w:rsid w:val="00EB15ED"/>
    <w:rsid w:val="00EB20A0"/>
    <w:rsid w:val="00EC42F8"/>
    <w:rsid w:val="00EC447E"/>
    <w:rsid w:val="00EC461C"/>
    <w:rsid w:val="00ED0AA8"/>
    <w:rsid w:val="00ED2BE3"/>
    <w:rsid w:val="00EF598F"/>
    <w:rsid w:val="00F10282"/>
    <w:rsid w:val="00F20C44"/>
    <w:rsid w:val="00F20ECC"/>
    <w:rsid w:val="00F52B4B"/>
    <w:rsid w:val="00F60268"/>
    <w:rsid w:val="00F666EC"/>
    <w:rsid w:val="00F7373E"/>
    <w:rsid w:val="00FA3BF3"/>
    <w:rsid w:val="00FC07DD"/>
    <w:rsid w:val="00FC3A40"/>
    <w:rsid w:val="00FD7150"/>
    <w:rsid w:val="00FE47C3"/>
    <w:rsid w:val="00FF27F2"/>
    <w:rsid w:val="00FF70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65F6D4"/>
  <w15:docId w15:val="{C691632E-FAFA-4675-B61A-20ACAD3D6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qFormat/>
    <w:rsid w:val="00C7282A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E818E7"/>
    <w:pPr>
      <w:spacing w:after="160" w:line="259" w:lineRule="auto"/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E818E7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818E7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818E7"/>
    <w:rPr>
      <w:vertAlign w:val="superscript"/>
    </w:rPr>
  </w:style>
  <w:style w:type="paragraph" w:customStyle="1" w:styleId="Default">
    <w:name w:val="Default"/>
    <w:rsid w:val="00E818E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226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8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0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ēma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Iestād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4012</Words>
  <Characters>2287</Characters>
  <Application>Microsoft Office Word</Application>
  <DocSecurity>0</DocSecurity>
  <Lines>19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>DAP</Company>
  <LinksUpToDate>false</LinksUpToDate>
  <CharactersWithSpaces>6287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Dainis Ozols</dc:creator>
  <cp:lastModifiedBy>Ivita Ozoliņa</cp:lastModifiedBy>
  <cp:revision>3</cp:revision>
  <dcterms:created xsi:type="dcterms:W3CDTF">2020-06-30T17:41:00Z</dcterms:created>
  <dcterms:modified xsi:type="dcterms:W3CDTF">2021-10-27T08:00:00Z</dcterms:modified>
</cp:coreProperties>
</file>