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23-TA-913: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Hekeļa ielā 3, Daugavpilī, nodošanu Daugavpils valstspilsētas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 mantas atsavināšanas likuma 42.panta pirmo daļu un 43.pantu atļaut Finanšu ministrijai nodot bez atlīdzības Daugavpils valstspilsētas pašvaldības īpašumā nekustamo īpašumu (nekustamā īpašuma kadastra Nr.0500 011 1805) - zemes vienību 0.8190 ha platībā (zemes vienības kadastra apzīmējums 0500 011 1805) - Hekeļa ielā 3, Daugavpilī (turpmāk – nekustamais īpašums), kas ierakstīts zemesgrāmatā uz valsts vārda Finanšu ministrijas personā, lai saskaņā ar Pašvaldību likuma  4.panta pirmo daļu to izmantotu pašvaldības autonomās funkcijas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punktā norādīts, ka saskaņā ar Publiskas persona mantas atsavināšanas likuma 42. panta pirmo daļu un 43. pantu atļaut Finanšu ministrijai nodot bez atlīdzības Daugavpils valstspilsētas pašvaldības īpašumā nekustamo īpašumu (nekustamā īpašuma kadastra Nr.0500 011 1805) - zemes vienību 0.8190 ha platībā (zemes vienības kadastra apzīmējums 0500 011 1805) - Hekeļa ielā 3, Daugavpilī (turpmāk – nekustamais īpašums), kas ierakstīts zemesgrāmatā uz valsts vārda Finanšu ministrijas personā, lai saskaņā ar Pašvaldību likuma  4. panta pirmo daļu to izmantotu pašvaldības autonomās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Rīkojuma projekta 1. punktā nav skaidri un nepārprotami norādīts, kādas tieši Pašvaldību likuma  4. panta pirmajā daļā noteiktās pašvaldības autonomās funkcijas īstenošanai nekustamais īpašums tiek atsavināts.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pilsētas dome ar 2021. gada 10. jūnija lēmumu Nr. 380 (prot. Nr. 24, 30.§) "Par nekustamo īpašumu Mihaila ielā 1, Daugavpilī un Hekeļa ielā 3, Daugavpilī, pārņemšanu Daugavpils pilsētas pašvaldības īpašumā" (turpmāk – Lēmums) lūdza Finanšu ministrijai nodot pašvaldības īpašumā bez atlīdzības nekustamo īpašumu, lai saskaņā ar likuma “Par pašvaldībām” (zaudējis spēku: 01.01.2023.) 15. panta pirmās daļas 2. punktu veiktu noteiktās pašvaldības autonomās funkcijas - gādātu par pašvaldības administratīvās teritorijas labiekārtošanu un sanitāro tīrību (publiskai lietošanai paredzēto teritoriju apgaismošana un uzturēšana; parku, skvēru un zaļo zonu ierīkošana un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Lēmumā norādīto, lūdzu precizēt Rīkojuma projekta 1. punktu, norādot kādas tieši Pašvaldību likuma 4. panta pirmajā daļā minētās pašvaldības autonomās funkcijas īstenošanai nekustamais īpašums tiek atsavināts.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2018.gada 12.jūnija sēdē, izskatot informatīvo ziņojumu "Par Ministru kabineta 2018.gada 24.aprīļa sēdes protokola Nr.21 18.§ 2.punktā dotā uzdevuma izpildi" (TA-1002) (prot.Nr.28, 31.§), Ministru kabinets lēma, ja valsts nekustamo īpašumu plānots nodot bez atlīdzības pašvaldības īpašumā kādai no likuma "Par pašvaldībām" 15.panta pirmajā daļā minētajām pašvaldību autonomajām funkcijām, </w:t>
            </w:r>
            <w:r w:rsidR="00000000" w:rsidRPr="00000000" w:rsidDel="00000000">
              <w:rPr>
                <w:b w:val="1"/>
                <w:rtl w:val="0"/>
              </w:rPr>
              <w:t xml:space="preserve">Ministru kabineta rīkojumā ietvert vispārīgu atsauci uz likuma "Par pašvaldībām" 15.panta pirmo daļu, bet Ministru kabineta rīkojuma projekta sākotnējās ietekmes novērtējuma ziņojumā (anotācijā) iekļaut pamatojumu, kādai atvasinātas publiskas personas funkcijai nekustamais īpašums tiks izmantots.</w:t>
            </w:r>
            <w:r w:rsidR="00000000" w:rsidRPr="00000000" w:rsidDel="00000000">
              <w:rPr>
                <w:rtl w:val="0"/>
              </w:rPr>
              <w:t xml:space="preserve"> Minētā kārtība nav attiecināma, ja valsts nekustamo īpašumu plānots nodot bez atlīdzības pašvaldības īpašumā palīdzības sniegšanai dzīvokļa jautājumu risināšanā likumā "Par palīdzību dzīvokļa jautājumu risināšanā"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rīkojuma projekts ir sagatavots atbilstoši pastāvošai praksei šādu rīkojumu sagatavošanā un  rīkojuma projekta 1. punktu nav nepieciešams precizēt, norādot kādas tieši Pašvaldību likuma 4. panta pirmajā daļā minētās pašvaldības autonomās funkcijas īstenošanai nekustamais īpašums tiek atsavināts.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 mantas atsavināšanas likuma 42.panta pirmo daļu un 43.pantu atļaut Finanšu ministrijai nodot bez atlīdzības Daugavpils valstspilsētas pašvaldības īpašumā nekustamo īpašumu (nekustamā īpašuma kadastra Nr.0500 011 1805) - zemes vienību 0.8190 ha platībā (zemes vienības kadastra apzīmējums 0500 011 1805) - Hekeļa ielā 3, Daugavpilī (turpmāk – nekustamais īpašums), kas ierakstīts zemesgrāmatā uz valsts vārda Finanšu ministrijas personā, lai saskaņā ar Pašvaldību likuma  4.panta pirmo daļu to izmantotu pašvaldības autonomās funkcijas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Pašreizējās situācijas" </w:t>
            </w:r>
            <w:r w:rsidR="00000000" w:rsidRPr="00000000" w:rsidDel="00000000">
              <w:rPr>
                <w:rtl w:val="0"/>
              </w:rPr>
              <w:t xml:space="preserve">apraksta sestajā rindkopā precizējama atsavināmā nekustamā īpašuma kadastrālā vērtība atbilstoši Nekustamā īpašuma valsts kadastra informācijas sistēmas datiem (17 17</w:t>
            </w:r>
            <w:r w:rsidR="00000000" w:rsidRPr="00000000" w:rsidDel="00000000">
              <w:rPr>
                <w:u w:val="single"/>
                <w:rtl w:val="0"/>
              </w:rPr>
              <w:t xml:space="preserve">9</w:t>
            </w:r>
            <w:r w:rsidR="00000000" w:rsidRPr="00000000" w:rsidDel="00000000">
              <w:rPr>
                <w:rtl w:val="0"/>
              </w:rPr>
              <w:t xml:space="preserve">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kadastrālā vērtība precizēta uz "17 179"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23-TA-913</w:t>
    </w:r>
    <w:r>
      <w:br/>
    </w:r>
    <w:r w:rsidR="00000000" w:rsidRPr="00000000" w:rsidDel="00000000">
      <w:rPr>
        <w:rtl w:val="0"/>
      </w:rPr>
      <w:t xml:space="preserve">11.05.2023. 17.34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23-TA-913</w:t>
    </w:r>
    <w:r>
      <w:br/>
    </w:r>
    <w:r w:rsidR="00000000" w:rsidRPr="00000000" w:rsidDel="00000000">
      <w:rPr>
        <w:rtl w:val="0"/>
      </w:rPr>
      <w:t xml:space="preserve">11.05.2023. 17.34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Izziņa_23-TA-913.docx</dc:title>
</cp:coreProperties>
</file>

<file path=docProps/custom.xml><?xml version="1.0" encoding="utf-8"?>
<Properties xmlns="http://schemas.openxmlformats.org/officeDocument/2006/custom-properties" xmlns:vt="http://schemas.openxmlformats.org/officeDocument/2006/docPropsVTypes"/>
</file>