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26-TA-639: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2026. gadā piešķir un administrē valsts sociālo atbalstu pedagogiem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08.05.2026. 15:50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 izmantojot ePārskatus, iesniedz aģentūrai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un sadalījumu pa valsts sociālās apdrošināšanas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pedagogiem tiks veiktas valsts sociālās apdrošināšanas obligātās iemaksas, kuras reģistrēs Valsts sociālās apdrošināšanas aģentūra, pašvaldībai pie norādāmās informācijas par pedagogu ir jānorāda periods par kuru tiek veiktas valsts sociālās apdrošināšanas obligātās iemaksas.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izmantojot ePārskatus, iesniedz aģentūrai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sadalījumu pa valsts sociālās apdrošināšanas veidiem un periodu par, kuru tiek veiktas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ar pašvaldībai norādāmo informāciju — periodu, par kuru tiek veiktas valsts sociālās apdrošināšanas obligātās iemaksas, kā arī noteikts termiņš kādā pašvaldība iesniedz aģentūrai informāciju par valsts sociālās apdrošināšanas obligātajām iemaksām, kas veiktas par pedagogiem, kuriem izmaksāts sociālais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 izmantojot ePārskatus, iesniedz desmit darbdienu laikā Valsts sociālās apdrošināšanas aģentūrai (turpmāk – aģentūra)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sadalījumu pa valsts sociālās apdrošināšanas veidiem un periodu par, kuru tiek veiktas valsts sociālās apdrošināšanas obligātās iemaksas.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2026. gadā piešķir un administrē valsts sociālo atbalstu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projektā minētajiem normatīvajiem aktiem atsauces uz tiesību aktiem (likumi.lv), tas ir, atsauces uz tīmekļa vietnes likumi.lv publicēto normatīvo aktu. Skat: https://vktap.mk.gov.lv/help/ka-pievienot-atsauci;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to ar iekšējām atsaucēm.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pievienotas atsauces uz normatīvajiem aktiem no portāla likumi.lv, kā arī papildinātas nepieciešamās iekšējās atsauces atbilstoši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2026. gadā piešķir un administrē valsts sociālo atbalstu pedagogiem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piešķiršanu sociālā atbalsta izmaksai administrē Izglītības un zinātnes ministrija (turpmāk – ministrija). Sociālā atbalsta izmaksu administrē pašvaldība, kura pieņēmusi lēmumu par izglītības iestādes reorganizāciju vai likvidāciju (turpmāk – pašvaldība). Sociālā atbalsta saņēmēju valsts pensiju un bezdarba gadījumu apdrošināšanai reģistrē Valsts sociālās apdrošināšanas aģentūra (turpmāk –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punkta trešo teikumu, jo tas dublē projekta 16. punktu, kas noteic, ka Valsts sociālās apdrošināšanas aģentūra, pamatojoties uz ePārskatos saņemto informāciju par pedagogiem, kuriem izmaksāts sociālais atbalsts, reģistrē šīs personas kā valsts pensiju un bezdarba gadījumu apdrošināšanai pakļautas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projekts un atsauce uz Valsts sociālās apdrošināšanas aģentūru (turpmāk - aģentūra)  pārcelts uz 15.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piešķiršanu sociālā atbalsta izmaksai administrē Izglītības un zinātnes ministrija (turpmāk – ministrija). Sociālā atbalsta izmaksu administrē pašvaldība, kura pieņēmusi lēmumu par izglītības iestādes reorganizāciju vai likvidāciju (turpmāk –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Pedagogam, kurš atbilst likuma “Par valsts budžetu 2026. gadam un budžeta ietvaru 2026., 2027. un 2028. gadam” 34. pantā noteiktajiem kritērijiem, ir tiesības saņemt vienreizēju sociālo atbalstu,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1566 : 40 ⋅ ST,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sociālā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1566 – pedagogu zemākā mēneša darba algas likme par 40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 normālais nedēļas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 pedagogam tarificētā darba slodze 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taisnīguma principu pret darbiniekiem ar lielu darba stāžu izglītības iestādē, kuru reorganizē/likvidē, pret darbiniekiem, kuri šajā iestādē strādājuši salīdzinoši neilgu laiku, kā arī izglītības iestādes vadītājiem, viņu vietniekiem un metodiķiem, iesakām noteikt šī pabalsta apmēru, atbilstoši darba stāžam un ieņemamajam amatam, un atbilstoši papildināt anotāciju ar minēto skaidrojumu par sociālā atbalsta apmēru. Priekšlikums iesniegts, ņemot vērā, ka anotācijā pievienotie aprēķini liecina, ka valsts budžetā pieejamais finansējums ir pietiekams šādu normu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Pedagogam, kurš atbilst likuma “Par valsts budžetu 2026. gadam un budžeta ietvaru 2026., 2027. un 2028. gadam” 34. pantā noteiktajiem kritērijiem, ir tiesības saņemt vienreizēju sociālo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vienas pedagogu zemākā mēneša darba algas likmes par 40 stundām apmērā (SA=1566), ja darba stāžs izglītības iestādē ir 4 un vairāk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atbilstoši tarificētajai darba slodzei pēdējā mācību gadā, ja darba stāžs izglītības iestādē ir no 1 līdz 3 gadiem,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1566 : 40 ⋅ ST,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sociālā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1566 – pedagogu zemākā mēneša darba algas likme par 40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 normālais nedēļas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 pedagogam tarificētā darba slodze 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vienas izglītības iestādes vadītāja zemākās mēneša darba algas likmes apmērā (SA=1724), ja pašvaldības vispārējās izglītības iestādes reorganizācijas vai likvidācijas gadījumā darbu zaudē izglītības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vienas izglītības iestādes vadītāja vietnieka zemākās mēneša darba algas likmes apmērā (SA=1645), ja pašvaldības vispārējās izglītības iestādes reorganizācijas vai likvidācijas gadījumā darbu zaudē izglītības iestādes vadītāja vietnieks vai metodiķis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deleģējums neparedz pilnvarojumu noteikt sociālā atbalsta apmēra diferenciāciju atkarībā no personas darba stāža vai ieņemamā amata. Attiecīgi projektā paredzētais regulējums izstrādāts deleģējuma ietvaros, nosakot vienotus sociālā atbalsta piešķiršanas nosacījumus visiem pedagogu amatiem, tai skaitā izglītības iestādes vadītājiem, viņu vietniekiem un metodiķiem. Vienlaikus vienota sociālā atbalsta apmēra noteikšana nodrošina vienveidīgu regulējuma piemērošanu un atbilst vienlīdzīgas attieksmes principam.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Pedagogam, kurš atbilst likuma “</w:t>
            </w:r>
            <w:r w:rsidR="00000000" w:rsidRPr="00000000" w:rsidDel="00000000">
              <w:rPr>
                <w:rtl w:val="0"/>
              </w:rPr>
              <w:t xml:space="preserve">Par valsts budžetu 2026. gadam un budžeta ietvaru 2026., 2027. un 2028. gadam</w:t>
            </w:r>
            <w:r w:rsidR="00000000" w:rsidRPr="00000000" w:rsidDel="00000000">
              <w:rPr>
                <w:rtl w:val="0"/>
              </w:rPr>
              <w:t xml:space="preserve">” 34. pantā noteiktajiem kritērijiem, ir tiesības saņemt vienreizēju sociālo atbalstu,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1566 : 40 ⋅ ST,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sociālā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1566 – pedagogu zemākā mēneša darba algas likme par 40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 normālais nedēļas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 pedagogam tarificētā darba slodze stundās.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Pašvaldība, izmantojot ePārskatus, desmit darbdienu laikā pēc sociālā atbalsta izmaksu pabeigšanas iesniedz ministrijai pārskatu par sociālā atbalsta izmaksu izlietojumu. Pārskatā norāda izglītības iestādes nosaukumu, sociālā atbalsta saņēmēja vārdu, uzvārdu, personas kodu, saņemto finansējumu no ministrijas, pašvaldības pārskaitīto finansējumu uz ministriju (atpakaļ atskaitītais finansējums), izlietoto finansējumu un atlikumu.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14.punkts paredz, ka pašvaldība pēc pārskata saskaņošanas pārskaita izveidojošos atlikumu uz ministrijas norādīto kontu, lūdzam precizēt 12.punktu,svītrojot vārdus "pašvaldības pārskaitīto finansējumu uz ministriju (atpakaļ atskaitītais finansējums)" vai arī attiecīgi skaidrot, kas tas ir par finansējumu, kuru pašvaldība norāda pārskatā kā atpakaļ atskaitīto finansējumu un kā tas veidojas.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12.punktā svītrots  -  "pašvaldības pārskaitīto finansējumu uz ministriju (atpakaļ atskaitītais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Pašvaldība, izmantojot ePārskatus, desmit darbdienu laikā pēc sociālā atbalsta izmaksu pabeigšanas iesniedz ministrijai pārskatu par sociālā atbalsta izmaksu izlietojumu. Pārskatā norāda izglītības iestādes nosaukumu, sociālā atbalsta saņēmēja vārdu, uzvārdu, personas kodu, saņemto finansējumu no ministrijas, izlietoto finansējumu un atlikumu.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 izmantojot ePārskatus, iesniedz aģentūrai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un sadalījumu pa valsts sociālās apdrošināšanas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nebūtu jāparedz termiņš kādā pašvaldība iesniedz aģentūrai informāciju par valsts sociālās apdrošināšanas obligātajām iemaksām, kas veiktas par pedagogiem, kuriem izmaksāts sociālais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noteikts termiņš kādā pašvaldība iesniedz aģentūrai informāciju par valsts sociālās apdrošināšanas obligātajām iemaksām, kas veiktas par pedagogiem, kuriem izmaksāts sociālais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 izmantojot ePārskatus, iesniedz desmit darbdienu laikā Valsts sociālās apdrošināšanas aģentūrai (turpmāk – aģentūra)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sadalījumu pa valsts sociālās apdrošināšanas veidiem un periodu par, kuru tiek veiktas valsts sociālās apdrošināšanas obligātās iemaksas.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labas pārvaldības principa ievērošanu, un katram no sociālā atbalsta saņemšanas iesniedzējiem nebūtu jāmeklē iesniegumā minētā panta nosacījumi, iesnieguma 2.teikumu nepieciešams precizēt ar normu, ko nosaka likuma “Par valsts budžetu 2026. gadam un budžeta ietvaru 2026., 2027. un 2028. gadam” 34.pants.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savu parakstu apliecinu, ka atbilstu likuma “Par valsts budžetu 2026. gadam un budžeta ietvaru 2026., 2027. un 2028. gadam” 34. pantā noteiktajiem kritērijiem un kārtībai, kādā 2026. gadā piešķir valsts sociālo atbalstu tiem vispārējās pamatizglītības un vispārējās vidējās izglītības programmu īstenošanā iesaistītajiem pedagogiem, jo pašvaldības vispārējās izglītības iestādes reorganizācijas/likvidācijas (atbilstošo pasvītrot) gadījumā zaudēju pedagoga darbu un man līdz pensijas vecuma sasniegšanai ir palikuši mazāk nekā trīs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Iesniegumā jau ir norādīta atsauce uz attiecīgo normatīvo aktu un konkrēto pantu, tādējādi nodrošinot iespēju personai identificēt piemērojamos nosacījumus. Vienlaikus detalizēta likuma normas pārnešana iesnieguma tekstā nav nepieciešama, jo tas padarītu iesniegumu apjomīgāku un sarežģītāku uztverei.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26-TA-639</w:t>
    </w:r>
    <w:r>
      <w:br/>
    </w:r>
    <w:r w:rsidR="00000000" w:rsidRPr="00000000" w:rsidDel="00000000">
      <w:rPr>
        <w:rtl w:val="0"/>
      </w:rPr>
      <w:t xml:space="preserve">25.05.2026. 13.17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26-TA-639</w:t>
    </w:r>
    <w:r>
      <w:br/>
    </w:r>
    <w:r w:rsidR="00000000" w:rsidRPr="00000000" w:rsidDel="00000000">
      <w:rPr>
        <w:rtl w:val="0"/>
      </w:rPr>
      <w:t xml:space="preserve">25.05.2026. 13.17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Izziņa_26-TA-639.docx</dc:title>
</cp:coreProperties>
</file>

<file path=docProps/custom.xml><?xml version="1.0" encoding="utf-8"?>
<Properties xmlns="http://schemas.openxmlformats.org/officeDocument/2006/custom-properties" xmlns:vt="http://schemas.openxmlformats.org/officeDocument/2006/docPropsVTypes"/>
</file>