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22-TA-3186: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11. februāra noteikumos Nr. 103 "Noteikumi par atbalsta programmu viena dzīvokļa dzīvojamo māju un divu dzīvokļu dzīvojamo māju atjaunošanai un energoefektivitātes paaugstināšanai"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atbalsta programmas īstenošanas gaitu, kā arī izvērtēta turpmāka atbalsta programmas ietekme, riski un sagaidāmie zaudējumi, finansiālais rezultāts un atbalsta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anotācijai tiks pievienots pielikums, kurā izvērtēta scenārijos balstīta turpmāka programmas ietekme, riski un sagaidāmie zaudējumi, finansiālais rezultāts un programmas īstenošanas izmaksu noteikšanas principi. Iepriekš minētais izvērtējums šobrīd tiek gatavots.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novērtējumu par priekšlikumu ietekmi uz vispārējās valdības budžeta bilanci atbilstoši Eiropas Kontu sistēmas metodoloģijai.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iebilduma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103 noteikumu grozījumu projekta anotācijā ir iekļauta informācija par līdz 2022. gada oktobrim saņemto un apstiprināto projekta pieteikumu skaitu un finansējuma apmēru, vienlaikus iztrūkst informācija par sasniedzamajiem rādītājiem un rezultātiem kontekstā ar atbalsta programmas mērķi – viena dzīvokļa dzīvojamo māju un divu dzīvokļu dzīvojamo māju atjaunošana un energoefektivitātes paaugstināšana, tādējādi nav iespējams gūt priekšstatu par atbalsta programmas reālajiem ieguvumiem, piemēram, kāds ir projektu ietvaros veikto energoefektivitātes paaugstināšanas pasākumu īstenošanas rezultātā plānotais enerģijas ietaupījums, izmaksu ietaupījums u. tml. Atzīmējam, ka arī sākotnēji apstiprināto MK noteikumu Nr. 103 sākotnējās ietekmes novērtējuma ziņojumā (anotācijā) nav iekļauta informācija par atbalsta programmas rādītājiem un rezultātiem. Ņemot vērā iepriekš minēto, lūdzam MK noteikumu Nr. 103 noteikumu grozījumu projekta anotācijā iekļaut atbalsta programmas sasniedzamos rādītājus un rezultātus, kā arī aktuālo informāciju par uz šo brīdi sasniegtajiem rādītājiem un rezultātiem. Vienlaikus lūdzam grozījumu noteikumu projekta anotācijā skaidrot, kā MK noteikumu Nr. 103 grozījumi ietekmēs atbalsta programmas sākotnēji plānoto sasniedzamo rādītāju un rezultātu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iebildumu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un lūdzam pievienot anotācijas pielikumu, kurā aktualizēti dati par esošo </w:t>
            </w:r>
            <w:r w:rsidR="00000000" w:rsidRPr="00000000" w:rsidDel="00000000">
              <w:rPr>
                <w:i w:val="1"/>
                <w:rtl w:val="0"/>
              </w:rPr>
              <w:t xml:space="preserve">atbalsta programmas viena dzīvokļa dzīvojamo māju atjaunošanas un energoefektivitātes paaugstināšanai </w:t>
            </w:r>
            <w:r w:rsidR="00000000" w:rsidRPr="00000000" w:rsidDel="00000000">
              <w:rPr>
                <w:rtl w:val="0"/>
              </w:rPr>
              <w:t xml:space="preserve">īstenošanas gaitu, kā arī izvērtēta turpmāka atbalsta programmas ietekme, riski un sagaidāmie zaudējumi, finansiālais rezultāts un atbalsta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projektā pievienots punkts, kas nosaka, ka mēneša laikā pēc iesniegtā Noteikumu projekta izskatīšanas Ministru kabineta sēdē, Ministru kabinetā tiks iesniegts precizētais rādītāju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ka nepieciešams papildināt anotācijas 3.sadaļas punktu "cita informācija" ar novērtējumu par priekšlikumu ietekmi uz vispārējās valdības budžeta bilanci atbilstoši Eiropas Kontu sistēmas metodoloģijai.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Atbalsta saņēmējam, kurš īsteno šo noteikumu </w:t>
            </w:r>
            <w:r w:rsidR="00000000" w:rsidRPr="00000000" w:rsidDel="00000000">
              <w:rPr>
                <w:rtl w:val="0"/>
              </w:rPr>
              <w:t xml:space="preserve">5.5.5. </w:t>
            </w:r>
            <w:r w:rsidR="00000000" w:rsidRPr="00000000" w:rsidDel="00000000">
              <w:rPr>
                <w:rtl w:val="0"/>
              </w:rPr>
              <w:t xml:space="preserve">apakšpunktā</w:t>
            </w:r>
            <w:r w:rsidR="00000000" w:rsidRPr="00000000" w:rsidDel="00000000">
              <w:rPr>
                <w:rtl w:val="0"/>
              </w:rPr>
              <w:t xml:space="preserve"> noteikto pasākumu un ir bez pieslēguma kopējam elektroapgādes tīklam, sabiedrība "Altum" nepiemēro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noteiktos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6.</w:t>
            </w:r>
            <w:r w:rsidR="00000000" w:rsidRPr="00000000" w:rsidDel="00000000">
              <w:rPr>
                <w:vertAlign w:val="superscript"/>
                <w:rtl w:val="0"/>
              </w:rPr>
              <w:t xml:space="preserve">2</w:t>
            </w:r>
            <w:r w:rsidR="00000000" w:rsidRPr="00000000" w:rsidDel="00000000">
              <w:rPr>
                <w:rtl w:val="0"/>
              </w:rPr>
              <w:t xml:space="preserve">2.2.apakšpunktā noteiktais, ka vismaz 80 % no gadā saražotās elektroenerģijas tiek izmantota dzīvojamā mājā dzīvojošo iedzīvotāju pašpatēriņa vajadzībām, ir būtisks priekšnoteikums, lai atbalsts elektroenerģijas ražojošu iekārtu atbalstam nekvalificētos kā komercdarbības atbalsts, lūdzam šajā punktā dot atsauci nevis uz visu  6.</w:t>
            </w:r>
            <w:r w:rsidR="00000000" w:rsidRPr="00000000" w:rsidDel="00000000">
              <w:rPr>
                <w:vertAlign w:val="superscript"/>
                <w:rtl w:val="0"/>
              </w:rPr>
              <w:t xml:space="preserve">2</w:t>
            </w:r>
            <w:r w:rsidR="00000000" w:rsidRPr="00000000" w:rsidDel="00000000">
              <w:rPr>
                <w:rtl w:val="0"/>
              </w:rPr>
              <w:t xml:space="preserve">2. apakšpunktu, bet tikai uz 6.</w:t>
            </w:r>
            <w:r w:rsidR="00000000" w:rsidRPr="00000000" w:rsidDel="00000000">
              <w:rPr>
                <w:vertAlign w:val="superscript"/>
                <w:rtl w:val="0"/>
              </w:rPr>
              <w:t xml:space="preserve">2</w:t>
            </w:r>
            <w:r w:rsidR="00000000" w:rsidRPr="00000000" w:rsidDel="00000000">
              <w:rPr>
                <w:rtl w:val="0"/>
              </w:rPr>
              <w:t xml:space="preserve">2.1. un 6.</w:t>
            </w:r>
            <w:r w:rsidR="00000000" w:rsidRPr="00000000" w:rsidDel="00000000">
              <w:rPr>
                <w:vertAlign w:val="superscript"/>
                <w:rtl w:val="0"/>
              </w:rPr>
              <w:t xml:space="preserve">2</w:t>
            </w:r>
            <w:r w:rsidR="00000000" w:rsidRPr="00000000" w:rsidDel="00000000">
              <w:rPr>
                <w:rtl w:val="0"/>
              </w:rPr>
              <w:t xml:space="preserve">2.3.apakšpunktiem. Vēršam uzmanību, ka tas, ka mājsaimniecība nav pieslēgta tīklam pats par sevi negarantē, ka elektroenerģiju ražojot vairāk, nekā tā spēj patērēt dzīvojamā mājā, tā atlikumu nevar izmatot ārpus savas mājas saimnieciskās darbības veikšanai. Attiecīgi lūdzam precizēt arī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iebilduma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Atbalsta saņēmējam, kurš īsteno šo noteikumu </w:t>
            </w:r>
            <w:r w:rsidR="00000000" w:rsidRPr="00000000" w:rsidDel="00000000">
              <w:rPr>
                <w:rtl w:val="0"/>
              </w:rPr>
              <w:t xml:space="preserve">5.5.5. </w:t>
            </w:r>
            <w:r w:rsidR="00000000" w:rsidRPr="00000000" w:rsidDel="00000000">
              <w:rPr>
                <w:rtl w:val="0"/>
              </w:rPr>
              <w:t xml:space="preserve">apakšpunktā</w:t>
            </w:r>
            <w:r w:rsidR="00000000" w:rsidRPr="00000000" w:rsidDel="00000000">
              <w:rPr>
                <w:rtl w:val="0"/>
              </w:rPr>
              <w:t xml:space="preserve"> noteikto pasākumu dzīvojamā mājā bez pieslēguma kopējam elektroapgādes tīklam, sabiedrība "Altum" nepiemēro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noteikto nosacījumu.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Atbalsta saņēmējs vai atbalsta saņēmēja pilnvarotā persona, kas piesakās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minētajam atbalstam, sabiedrībā "Altum" iesniedz: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2021. gada 11. februāra noteikumu Nr. 103 "Noteikumi par atbalsta programmu viena dzīvokļa dzīvojamo māju un divu dzīvokļu dzīvojamo māju atjaunošanai un energoefektivitātes paaugstināšanai" (turpmāk – Noteikumi Nr. 103) 8.7. apakšpunkts jau paredz, ka atbalsta saņēmējs vai atbalsta saņēmēja pilnvarotā persona, piesakoties šo noteikumu 16. punktā minētajam atbalstam, akciju sabiedrībā "Attīstības finanšu institūcija Altum" (turpmāk – sabiedrība "Altum") šo noteikumu 8.7.1. un 8.7.2. apakšpunktā noteiktajos gadījumos iesniedz atbalsta saņēmēja bērna, kurš ir Latvijas pilsonis, nepilsonis, persona, kurai Latvijā piešķirts bezvalstnieka statuss, Eiropas Savienības dalībvalsts, Eiropas Ekonomikas zonas valsts vai Šveices Konfederācijas pilsonis, Latvijā izdota personu apliecinoša dokumenta kopiju vai cita dokumenta kopiju, kas apliecina bērna tiesisko statusu Latvijā (turpmāk – tiesisko statusu apliecinošu dokumentu kopijas). Paskaidrojam, ka normatīvajos aktos vienskaitļa forma tiek lietota kā vispārinājums. Ja mērķis ir norādīt, ka minētā norma attiecas uz katru, lieto vienskaitli. Savukārt, ja kāda norma attiecas nevis uz katru atsevišķi, bet uz visiem kopā, lieto daudzskaitli (</w:t>
            </w:r>
            <w:r w:rsidR="00000000" w:rsidRPr="00000000" w:rsidDel="00000000">
              <w:rPr>
                <w:i w:val="1"/>
                <w:rtl w:val="0"/>
              </w:rPr>
              <w:t xml:space="preserve">sk. Valsts kanceleja. Normatīvo aktu projektu izstrādes rokasgrāmata, 2016. 98.-99. lpp.</w:t>
            </w:r>
            <w:r w:rsidR="00000000" w:rsidRPr="00000000" w:rsidDel="00000000">
              <w:rPr>
                <w:rtl w:val="0"/>
              </w:rPr>
              <w:t xml:space="preserve">). Tādējādi secināms, ka spēkā esošais Noteikumu Nr. 103 8.7. apakšpunkts ir attiecināms uz visiem atbalsta saņēmēja bērniem, kas atbilst šo noteikumu 8.7.1. un 8.7.2. apakšpunktā minētajām pazīmēm, neraugoties uz to, ka Noteikumu Nr. 103 8.7. apakšpunkta ievaddaļā lietota vārda "bērns" vienskaitļa forma.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iebildumam, tiek saglabāta spēkā esošā Noteikumu Nr 103 8. 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Atbalsta saņēmējs vai atbalsta saņēmēja pilnvarotā persona, kas piesakās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minētajam atbalstam, sabiedrībā "Altum" iesniedz: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atbalsta saņēmēja viena vai vairāku bērnu dzimšanas apliecību kopijas vai citu dokumentu kopijas, kas apliecina bērnu tiesisko statusu;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no projekta 9. punktā piedāvātās Noteikumu Nr. 103 8.8. apakšpunkta redakcijas nav saprotams, vai atbalsta saņēmējam vai atbalsta saņēmēja pilnvarotajai personai, kas piesakās šo noteikumu 16. punktā minētajam atbalstam, sabiedrībā "Altum" jāiesniedz </w:t>
            </w:r>
            <w:r w:rsidR="00000000" w:rsidRPr="00000000" w:rsidDel="00000000">
              <w:rPr>
                <w:u w:val="single"/>
                <w:rtl w:val="0"/>
              </w:rPr>
              <w:t xml:space="preserve">visu</w:t>
            </w:r>
            <w:r w:rsidR="00000000" w:rsidRPr="00000000" w:rsidDel="00000000">
              <w:rPr>
                <w:rtl w:val="0"/>
              </w:rPr>
              <w:t xml:space="preserve"> atbalsta saņēmēja bērnu tiesisko statusu apliecinošu dokumentu kopijas vai pēc izvēles – atbalsta saņēmēja v</w:t>
            </w:r>
            <w:r w:rsidR="00000000" w:rsidRPr="00000000" w:rsidDel="00000000">
              <w:rPr>
                <w:u w:val="single"/>
                <w:rtl w:val="0"/>
              </w:rPr>
              <w:t xml:space="preserve">iena vai vairāku</w:t>
            </w:r>
            <w:r w:rsidR="00000000" w:rsidRPr="00000000" w:rsidDel="00000000">
              <w:rPr>
                <w:rtl w:val="0"/>
              </w:rPr>
              <w:t xml:space="preserve"> bērnu tiesisko statusu apliecinošu dokumentu kopijas.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9. punktā piedāvāto Noteikumu Nr. 103 8.8. apakšpunkta redakciju, nodrošinot skaidru un nepārprotamu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saņemtajam iebildumam, tiek saglabāta spēkā esošā Noteikumu Nr 103 8.8.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izdruku no Valsts pārvaldes pakalpojumu portāla Latvija.lv, kurā ir informācija par apgādībā esošo bērnu personas kodiem;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projekta 10. punktā piedāvāto Noteikumu Nr. 103 8.11. apakšpunkta redakciju, nosakot, ka atbalsta saņēmējam vai atbalsta saņēmēja pilnvarotajai personai, kas piesakās šo noteikumu 16. punktā minētajam atbalstam, sabiedrībā "Altum" jāiesniedz izdruka no Valsts pārvaldes pakalpojumu portāla Latvija.lv, kurā ir informācija par </w:t>
            </w:r>
            <w:r w:rsidR="00000000" w:rsidRPr="00000000" w:rsidDel="00000000">
              <w:rPr>
                <w:u w:val="single"/>
                <w:rtl w:val="0"/>
              </w:rPr>
              <w:t xml:space="preserve">atbalsta saņēmēja</w:t>
            </w:r>
            <w:r w:rsidR="00000000" w:rsidRPr="00000000" w:rsidDel="00000000">
              <w:rPr>
                <w:rtl w:val="0"/>
              </w:rPr>
              <w:t xml:space="preserve"> apgādībā esošo bērnu personas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iebilduma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izdruku no Valsts pārvaldes pakalpojumu portāla Latvija.lv, kurā ir informācija par atbalsta saņēmēja apgādībā esošo bērnu personas kodiem;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Valsts ieņēmumu dienesta izziņu vai bāriņtiesas lēmumu par apgādībā esošiem bērniem;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projekta 11. punktā piedāvāto Noteikumu Nr. 103 8.12. apakšpunkta redakciju, nosakot, ka atbalsta saņēmējam vai atbalsta saņēmēja pilnvarotajai personai, kas piesakās šo noteikumu 16. punktā minētajam atbalstam, sabiedrībā "Altum" jāiesniedz Valsts ieņēmumu dienesta izziņa vai bāriņtiesas lēmums par </w:t>
            </w:r>
            <w:r w:rsidR="00000000" w:rsidRPr="00000000" w:rsidDel="00000000">
              <w:rPr>
                <w:u w:val="single"/>
                <w:rtl w:val="0"/>
              </w:rPr>
              <w:t xml:space="preserve">atbalsta saņēmēja</w:t>
            </w:r>
            <w:r w:rsidR="00000000" w:rsidRPr="00000000" w:rsidDel="00000000">
              <w:rPr>
                <w:rtl w:val="0"/>
              </w:rPr>
              <w:t xml:space="preserve"> apgādībā esošiem bērniem.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iebilduma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Valsts ieņēmumu dienesta izziņu vai bāriņtiesas lēmumu par atbalsta saņēmēja apgādībā esošiem bērniem;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Atbalsta saņēmējs vai atbalsta saņēmēja pilnvarotā persona, kas īsteno šo noteikumu </w:t>
            </w:r>
            <w:r w:rsidR="00000000" w:rsidRPr="00000000" w:rsidDel="00000000">
              <w:rPr>
                <w:rtl w:val="0"/>
              </w:rPr>
              <w:t xml:space="preserve">5.5.5. </w:t>
            </w:r>
            <w:r w:rsidR="00000000" w:rsidRPr="00000000" w:rsidDel="00000000">
              <w:rPr>
                <w:rtl w:val="0"/>
              </w:rPr>
              <w:t xml:space="preserve">apakšpunktā</w:t>
            </w:r>
            <w:r w:rsidR="00000000" w:rsidRPr="00000000" w:rsidDel="00000000">
              <w:rPr>
                <w:rtl w:val="0"/>
              </w:rPr>
              <w:t xml:space="preserve"> noteikto pasākumu un ir bez pieslēguma kopējam elektroapgādes tīklam, piesakoties šo noteikumu </w:t>
            </w:r>
            <w:r w:rsidR="00000000" w:rsidRPr="00000000" w:rsidDel="00000000">
              <w:rPr>
                <w:rtl w:val="0"/>
              </w:rPr>
              <w:t xml:space="preserve">16.2. </w:t>
            </w:r>
            <w:r w:rsidR="00000000" w:rsidRPr="00000000" w:rsidDel="00000000">
              <w:rPr>
                <w:rtl w:val="0"/>
              </w:rPr>
              <w:t xml:space="preserve">apakšpunktā</w:t>
            </w:r>
            <w:r w:rsidR="00000000" w:rsidRPr="00000000" w:rsidDel="00000000">
              <w:rPr>
                <w:rtl w:val="0"/>
              </w:rPr>
              <w:t xml:space="preserve"> minētajam atbalstam, sabiedrībā "Altum" iesniedz šo noteikumu </w:t>
            </w:r>
            <w:r w:rsidR="00000000" w:rsidRPr="00000000" w:rsidDel="00000000">
              <w:rPr>
                <w:rtl w:val="0"/>
              </w:rPr>
              <w:t xml:space="preserve">8.4.3.</w:t>
            </w:r>
            <w:r w:rsidR="00000000" w:rsidRPr="00000000" w:rsidDel="00000000">
              <w:rPr>
                <w:rtl w:val="0"/>
              </w:rPr>
              <w:t xml:space="preserve">, </w:t>
            </w:r>
            <w:r w:rsidR="00000000" w:rsidRPr="00000000" w:rsidDel="00000000">
              <w:rPr>
                <w:rtl w:val="0"/>
              </w:rPr>
              <w:t xml:space="preserve">8.4.4. </w:t>
            </w:r>
            <w:r w:rsidR="00000000" w:rsidRPr="00000000" w:rsidDel="00000000">
              <w:rPr>
                <w:rtl w:val="0"/>
              </w:rPr>
              <w:t xml:space="preserve">apakšpunktā</w:t>
            </w:r>
            <w:r w:rsidR="00000000" w:rsidRPr="00000000" w:rsidDel="00000000">
              <w:rPr>
                <w:rtl w:val="0"/>
              </w:rPr>
              <w:t xml:space="preserve"> un 8.5. līdz 8.13. apakšpunktos noteiktos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skaidrotajam iebildumā pie šo noteikumu 6.</w:t>
            </w:r>
            <w:r w:rsidR="00000000" w:rsidRPr="00000000" w:rsidDel="00000000">
              <w:rPr>
                <w:vertAlign w:val="superscript"/>
                <w:rtl w:val="0"/>
              </w:rPr>
              <w:t xml:space="preserve">3</w:t>
            </w:r>
            <w:r w:rsidR="00000000" w:rsidRPr="00000000" w:rsidDel="00000000">
              <w:rPr>
                <w:rtl w:val="0"/>
              </w:rPr>
              <w:t xml:space="preserve"> punkta, lūdzam precizēt arī šo punktu, jo nav skaidrs, kādēļ atbalsta saņēmējam, kas īsteno šo noteikumu 5.5.5. apakšpunktā noteikto pasākumu un ir bez pieslēguma kopējam elektroapgādes tīklam, nav jāiesniedz šo noteikumu 8.2.punktā minētais apliecinājums. Kā arī lūdzam papildināt šo punktu (vai noteikumu projektu) ar atbalsta saņēmēja iesniedzamajiem dokumentiem, no kuriem Altum varēs konstatēt, ka tiks izpildīts 6.</w:t>
            </w:r>
            <w:r w:rsidR="00000000" w:rsidRPr="00000000" w:rsidDel="00000000">
              <w:rPr>
                <w:vertAlign w:val="superscript"/>
                <w:rtl w:val="0"/>
              </w:rPr>
              <w:t xml:space="preserve">2</w:t>
            </w:r>
            <w:r w:rsidR="00000000" w:rsidRPr="00000000" w:rsidDel="00000000">
              <w:rPr>
                <w:rtl w:val="0"/>
              </w:rPr>
              <w:t xml:space="preserve">2.2.apakšpunktā minētais nosacījums.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Pievienotais Noteikumu projekta 8.</w:t>
            </w:r>
            <w:r w:rsidR="00000000" w:rsidRPr="00000000" w:rsidDel="00000000">
              <w:rPr>
                <w:vertAlign w:val="superscript"/>
                <w:rtl w:val="0"/>
              </w:rPr>
              <w:t xml:space="preserve">1</w:t>
            </w:r>
            <w:r w:rsidR="00000000" w:rsidRPr="00000000" w:rsidDel="00000000">
              <w:rPr>
                <w:rtl w:val="0"/>
              </w:rPr>
              <w:t xml:space="preserve"> punkts svītrots, līdz ar to visiem atbalsta saņēmējiem jāiesniedz Noteikumu nr.103 8.2.apakšpunktā minētais apliecinājums. Attiecībā par nosacījumu - vismaz 80 % no gadā saražotās elektroenerģijas tiek izmantota dzīvojamā mājā dzīvojošo iedzīvotāju pašpatēriņa vajadzībām, vēršam uzmanību, ka par pašpatēriņu uzskatām vismaz 80 % no saražotās elektroenerģijas izmantošanas pašpatēriņam gada griezumā. Lai atbalsta saņēmējs nekvalificētos kā saimnieciskās darbības veicējs komercdarbības atbalsta izpratnē, saražoto elektroenerģiju nedrīkst pārdot vairāk kā 20 % no saražotās elektroenerģijas gada griezumā. Ja atbalsta saņēmējs izmanto elektroenerģijas neto uzskaites sistēmu atbilstoši Elektroenerģijas tirgus likumā noteiktajam un par nodoto elektroenerģiju nesaņem atlīdzību, ir uzskatāms, ka nosacījums par vismaz 80 % no gadā saražotās elektroenerģijas izmantošanu pašpatēriņam ir izpildīts. Lai pārliecinātos par pašpatēriņa apjomu, sabiedrība "Altum" 14 mēnešu laikā kopš granta izmaksas, veic pārbaudi lūdzot informāciju no akciju sabiedrības “Sadales tīkls” par atbalsta saņēmēja izmantoto elektroenerģijas apjomu un nodoto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16.2. </w:t>
            </w:r>
            <w:r w:rsidR="00000000" w:rsidRPr="00000000" w:rsidDel="00000000">
              <w:rPr>
                <w:rtl w:val="0"/>
              </w:rPr>
              <w:t xml:space="preserve">apakšpunktā</w:t>
            </w:r>
            <w:r w:rsidR="00000000" w:rsidRPr="00000000" w:rsidDel="00000000">
              <w:rPr>
                <w:rtl w:val="0"/>
              </w:rPr>
              <w:t xml:space="preserve"> noteiktos granta apmērus palielina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projekta 15. punktā piedāvātās Noteikumu Nr. 103 16.</w:t>
            </w:r>
            <w:r w:rsidR="00000000" w:rsidRPr="00000000" w:rsidDel="00000000">
              <w:rPr>
                <w:vertAlign w:val="superscript"/>
                <w:rtl w:val="0"/>
              </w:rPr>
              <w:t xml:space="preserve">2</w:t>
            </w:r>
            <w:r w:rsidR="00000000" w:rsidRPr="00000000" w:rsidDel="00000000">
              <w:rPr>
                <w:rtl w:val="0"/>
              </w:rPr>
              <w:t xml:space="preserve"> punkta redakcijas nav viennozīmīgi saprotams, kādiem subjektiem iecerēts palielināt Noteikumu Nr. 103 16.2. apakšpunktā noteiktos granta apmērus. Proti, nav saprotams, vai subjekts "bērnu tēvs" ir persona, kas ir atbalsta saņēmēja apgādībā esošo bērnu tēvs vai atbalsta saņēmēja gaidāmā bērna tēvs (Noteikumu Nr. 103 6.3. apakšpunkta subjekts).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15. punktā piedāvātā Noteikumu Nr. 103 16.</w:t>
            </w:r>
            <w:r w:rsidR="00000000" w:rsidRPr="00000000" w:rsidDel="00000000">
              <w:rPr>
                <w:vertAlign w:val="superscript"/>
                <w:rtl w:val="0"/>
              </w:rPr>
              <w:t xml:space="preserve">2</w:t>
            </w:r>
            <w:r w:rsidR="00000000" w:rsidRPr="00000000" w:rsidDel="00000000">
              <w:rPr>
                <w:rtl w:val="0"/>
              </w:rPr>
              <w:t xml:space="preserve"> punkta redakciju, nodrošinot skaidru un nepārprotamu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straujo finansējuma apguvi un un atlikušo pieejamo finansējuma apmēru (atbalsta sniegšanai), ierosinājums atbalsta palielināšanai tiek atsaukts, līdz ar to tiek svītrota arī Noteikumu Nr. 103 16.</w:t>
            </w:r>
            <w:r w:rsidR="00000000" w:rsidRPr="00000000" w:rsidDel="00000000">
              <w:rPr>
                <w:vertAlign w:val="superscript"/>
                <w:rtl w:val="0"/>
              </w:rPr>
              <w:t xml:space="preserve">2 </w:t>
            </w:r>
            <w:r w:rsidR="00000000" w:rsidRPr="00000000" w:rsidDel="00000000">
              <w:rPr>
                <w:rtl w:val="0"/>
              </w:rPr>
              <w:t xml:space="preserve">punkta redakcija (līdz ar to arī izteiktais iebildums vairs nav aktuāls).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2.2.</w:t>
            </w:r>
            <w:r w:rsidR="00000000" w:rsidRPr="00000000" w:rsidDel="00000000">
              <w:rPr>
                <w:rtl w:val="0"/>
              </w:rPr>
              <w:t xml:space="preserve"> apakšpunktā</w:t>
            </w:r>
            <w:r w:rsidR="00000000" w:rsidRPr="00000000" w:rsidDel="00000000">
              <w:rPr>
                <w:rtl w:val="0"/>
              </w:rPr>
              <w:t xml:space="preserve"> noteiktā nosacījuma izpildi apliecina sabiedrības "Altum" veikta pārbaude 14 mēnešu laikā pēc šo noteikumu </w:t>
            </w:r>
            <w:r w:rsidR="00000000" w:rsidRPr="00000000" w:rsidDel="00000000">
              <w:rPr>
                <w:rtl w:val="0"/>
              </w:rPr>
              <w:t xml:space="preserve">16.2.</w:t>
            </w:r>
            <w:r w:rsidR="00000000" w:rsidRPr="00000000" w:rsidDel="00000000">
              <w:rPr>
                <w:rtl w:val="0"/>
              </w:rPr>
              <w:t xml:space="preserve"> apakšpunktā</w:t>
            </w:r>
            <w:r w:rsidR="00000000" w:rsidRPr="00000000" w:rsidDel="00000000">
              <w:rPr>
                <w:rtl w:val="0"/>
              </w:rPr>
              <w:t xml:space="preserve"> noteiktā granta izmaksas atbalsta saņēmējam. Šo pārbaudi sabiedrība "Altum" veic, ja atbalsta saņēmējs neizmanto elektroenerģijas neto uzskaites sistēmu atbilstoši </w:t>
            </w:r>
            <w:r w:rsidR="00000000" w:rsidRPr="00000000" w:rsidDel="00000000">
              <w:rPr>
                <w:rtl w:val="0"/>
              </w:rPr>
              <w:t xml:space="preserve">Elektroenerģijas tirgus likumā</w:t>
            </w:r>
            <w:r w:rsidR="00000000" w:rsidRPr="00000000" w:rsidDel="00000000">
              <w:rPr>
                <w:rtl w:val="0"/>
              </w:rPr>
              <w:t xml:space="preserve"> noteiktajam un par nodoto elektroenerģiju saņem atlīdzību.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ka šo noteikumu 6.</w:t>
            </w:r>
            <w:r w:rsidR="00000000" w:rsidRPr="00000000" w:rsidDel="00000000">
              <w:rPr>
                <w:vertAlign w:val="superscript"/>
                <w:rtl w:val="0"/>
              </w:rPr>
              <w:t xml:space="preserve">2</w:t>
            </w:r>
            <w:r w:rsidR="00000000" w:rsidRPr="00000000" w:rsidDel="00000000">
              <w:rPr>
                <w:rtl w:val="0"/>
              </w:rPr>
              <w:t xml:space="preserve">2.2. apakšpunktā noteiktā nosacījuma izpilde ir jānodrošina iekārtas amortizācijas laiku (piemēram, kā minimums 5 gadus un jebkurā gadījumā atbilstoši normatīvajos aktos noteiktajam amortizācijas termiņam). Šis ir komercdarbības atbalstu izslēdzošs nosacījums, lai projekts, kas plānots kā nesaimniecisks, proti, sniedzot atbalstu nav jāpiemēro komercdarbības atbalsts regulējums. Šis nosacījums ir aktuāls iekārtas amortizācijas laikā, jo, ja šajā periodā tiktu konstatēts, ka pašpatēriņam tiek patērēts mazāk kā 80% no saražotās elektroenerģijas apjoma, sniedzot atbalstu būtu jāpiemēro 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šajā punktā noteikto Altum pārbaužu veikšanas periodu. Vienlaikus lūdzam ar skaidrojumu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2.2.</w:t>
            </w:r>
            <w:r w:rsidR="00000000" w:rsidRPr="00000000" w:rsidDel="00000000">
              <w:rPr>
                <w:rtl w:val="0"/>
              </w:rPr>
              <w:t xml:space="preserve"> apakšpunktā</w:t>
            </w:r>
            <w:r w:rsidR="00000000" w:rsidRPr="00000000" w:rsidDel="00000000">
              <w:rPr>
                <w:rtl w:val="0"/>
              </w:rPr>
              <w:t xml:space="preserve"> noteiktā nosacījuma izpildi apliecina sabiedrības "Altum" ikgadējas pārbaudes piecu gadu periodā, pirmreizēju pārbaudi veicot 14 mēnešu laikā pēc šo noteikumu </w:t>
            </w:r>
            <w:r w:rsidR="00000000" w:rsidRPr="00000000" w:rsidDel="00000000">
              <w:rPr>
                <w:rtl w:val="0"/>
              </w:rPr>
              <w:t xml:space="preserve">16.2.</w:t>
            </w:r>
            <w:r w:rsidR="00000000" w:rsidRPr="00000000" w:rsidDel="00000000">
              <w:rPr>
                <w:rtl w:val="0"/>
              </w:rPr>
              <w:t xml:space="preserve"> apakšpunktā</w:t>
            </w:r>
            <w:r w:rsidR="00000000" w:rsidRPr="00000000" w:rsidDel="00000000">
              <w:rPr>
                <w:rtl w:val="0"/>
              </w:rPr>
              <w:t xml:space="preserve"> noteiktā granta izmaksas atbalsta saņēmējam. Šo pārbaudi sabiedrība "Altum" veic, ja atbalsta saņēmējs neizmanto elektroenerģijas neto uzskaites sistēmu atbilstoši </w:t>
            </w:r>
            <w:r w:rsidR="00000000" w:rsidRPr="00000000" w:rsidDel="00000000">
              <w:rPr>
                <w:rtl w:val="0"/>
              </w:rPr>
              <w:t xml:space="preserve">Elektroenerģijas tirgus likumā</w:t>
            </w:r>
            <w:r w:rsidR="00000000" w:rsidRPr="00000000" w:rsidDel="00000000">
              <w:rPr>
                <w:rtl w:val="0"/>
              </w:rPr>
              <w:t xml:space="preserve"> noteiktajam un par nodoto elektroenerģiju saņem atlīdzību.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2.2.</w:t>
            </w:r>
            <w:r w:rsidR="00000000" w:rsidRPr="00000000" w:rsidDel="00000000">
              <w:rPr>
                <w:rtl w:val="0"/>
              </w:rPr>
              <w:t xml:space="preserve"> apakšpunktā</w:t>
            </w:r>
            <w:r w:rsidR="00000000" w:rsidRPr="00000000" w:rsidDel="00000000">
              <w:rPr>
                <w:rtl w:val="0"/>
              </w:rPr>
              <w:t xml:space="preserve"> noteiktā nosacījuma izpildi apliecina sabiedrības "Altum" veikta pārbaude 14 mēnešu laikā pēc šo noteikumu </w:t>
            </w:r>
            <w:r w:rsidR="00000000" w:rsidRPr="00000000" w:rsidDel="00000000">
              <w:rPr>
                <w:rtl w:val="0"/>
              </w:rPr>
              <w:t xml:space="preserve">16.2.</w:t>
            </w:r>
            <w:r w:rsidR="00000000" w:rsidRPr="00000000" w:rsidDel="00000000">
              <w:rPr>
                <w:rtl w:val="0"/>
              </w:rPr>
              <w:t xml:space="preserve"> apakšpunktā</w:t>
            </w:r>
            <w:r w:rsidR="00000000" w:rsidRPr="00000000" w:rsidDel="00000000">
              <w:rPr>
                <w:rtl w:val="0"/>
              </w:rPr>
              <w:t xml:space="preserve"> noteiktā granta izmaksas atbalsta saņēmējam. Šo pārbaudi sabiedrība "Altum" veic, ja atbalsta saņēmējs neizmanto neto norēķinu sistēmu atbilstoši </w:t>
            </w:r>
            <w:r w:rsidR="00000000" w:rsidRPr="00000000" w:rsidDel="00000000">
              <w:rPr>
                <w:rtl w:val="0"/>
              </w:rPr>
              <w:t xml:space="preserve">Elektroenerģijas tirgus likumā</w:t>
            </w:r>
            <w:r w:rsidR="00000000" w:rsidRPr="00000000" w:rsidDel="00000000">
              <w:rPr>
                <w:rtl w:val="0"/>
              </w:rPr>
              <w:t xml:space="preserve"> noteiktajam un par nodoto elektroenerģiju saņem atlīdzību.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6.</w:t>
            </w:r>
            <w:r w:rsidR="00000000" w:rsidRPr="00000000" w:rsidDel="00000000">
              <w:rPr>
                <w:vertAlign w:val="superscript"/>
                <w:rtl w:val="0"/>
              </w:rPr>
              <w:t xml:space="preserve">2</w:t>
            </w:r>
            <w:r w:rsidR="00000000" w:rsidRPr="00000000" w:rsidDel="00000000">
              <w:rPr>
                <w:rtl w:val="0"/>
              </w:rPr>
              <w:t xml:space="preserve">2.2. apakšpunktā noteiktā nosacījuma izpilde ir jānodrošina iekārtas amortizācijas laiku (piemēram, kā minimums 5 gadus un jebkurā gadījumā atbilstoši normatīvajos aktos noteiktajam amortizācijas termiņam), lūdzam precizēt šajā punktā noteikto Altum pārbaužu veikšanas periodu. Vienlaikus lūdzam ar skaidrojumu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privātpersonu gadījumā normatīvos aktos (likumi.lv) amortizācijas termins netiek pielietots, bet gan uzņēmumiem (nosakot pamatlīdzekļu nolietojumu (amortizāciju)). Līdz ar to, pēc Ekonomikas ministrijas ieskatiem, nav nepieciešams pagarināt monitoringa periodu līdz 5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2.2.</w:t>
            </w:r>
            <w:r w:rsidR="00000000" w:rsidRPr="00000000" w:rsidDel="00000000">
              <w:rPr>
                <w:rtl w:val="0"/>
              </w:rPr>
              <w:t xml:space="preserve"> apakšpunktā</w:t>
            </w:r>
            <w:r w:rsidR="00000000" w:rsidRPr="00000000" w:rsidDel="00000000">
              <w:rPr>
                <w:rtl w:val="0"/>
              </w:rPr>
              <w:t xml:space="preserve"> noteiktā nosacījuma izpildi apliecina sabiedrības "Altum" ikgadējas pārbaudes piecu gadu periodā, pirmreizēju pārbaudi veicot 14 mēnešu laikā pēc šo noteikumu </w:t>
            </w:r>
            <w:r w:rsidR="00000000" w:rsidRPr="00000000" w:rsidDel="00000000">
              <w:rPr>
                <w:rtl w:val="0"/>
              </w:rPr>
              <w:t xml:space="preserve">16.2.</w:t>
            </w:r>
            <w:r w:rsidR="00000000" w:rsidRPr="00000000" w:rsidDel="00000000">
              <w:rPr>
                <w:rtl w:val="0"/>
              </w:rPr>
              <w:t xml:space="preserve"> apakšpunktā</w:t>
            </w:r>
            <w:r w:rsidR="00000000" w:rsidRPr="00000000" w:rsidDel="00000000">
              <w:rPr>
                <w:rtl w:val="0"/>
              </w:rPr>
              <w:t xml:space="preserve"> noteiktā granta izmaksas atbalsta saņēmējam. Šo pārbaudi sabiedrība "Altum" veic, ja atbalsta saņēmējs neizmanto elektroenerģijas neto uzskaites sistēmu atbilstoši </w:t>
            </w:r>
            <w:r w:rsidR="00000000" w:rsidRPr="00000000" w:rsidDel="00000000">
              <w:rPr>
                <w:rtl w:val="0"/>
              </w:rPr>
              <w:t xml:space="preserve">Elektroenerģijas tirgus likumā</w:t>
            </w:r>
            <w:r w:rsidR="00000000" w:rsidRPr="00000000" w:rsidDel="00000000">
              <w:rPr>
                <w:rtl w:val="0"/>
              </w:rPr>
              <w:t xml:space="preserve"> noteiktajam un par nodoto elektroenerģiju saņem atlīdzību.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2.2.</w:t>
            </w:r>
            <w:r w:rsidR="00000000" w:rsidRPr="00000000" w:rsidDel="00000000">
              <w:rPr>
                <w:rtl w:val="0"/>
              </w:rPr>
              <w:t xml:space="preserve"> apakšpunktā</w:t>
            </w:r>
            <w:r w:rsidR="00000000" w:rsidRPr="00000000" w:rsidDel="00000000">
              <w:rPr>
                <w:rtl w:val="0"/>
              </w:rPr>
              <w:t xml:space="preserve"> noteiktā nosacījuma izpildi apliecina sabiedrības "Altum" veikta pārbaude 14 mēnešu laikā pēc šo noteikumu </w:t>
            </w:r>
            <w:r w:rsidR="00000000" w:rsidRPr="00000000" w:rsidDel="00000000">
              <w:rPr>
                <w:rtl w:val="0"/>
              </w:rPr>
              <w:t xml:space="preserve">16.2.</w:t>
            </w:r>
            <w:r w:rsidR="00000000" w:rsidRPr="00000000" w:rsidDel="00000000">
              <w:rPr>
                <w:rtl w:val="0"/>
              </w:rPr>
              <w:t xml:space="preserve"> apakšpunktā</w:t>
            </w:r>
            <w:r w:rsidR="00000000" w:rsidRPr="00000000" w:rsidDel="00000000">
              <w:rPr>
                <w:rtl w:val="0"/>
              </w:rPr>
              <w:t xml:space="preserve"> noteiktā granta izmaksas atbalsta saņēmējam. Šo pārbaudi sabiedrība "Altum" veic, ja atbalsta saņēmējs neizmanto neto norēķinu sistēmu atbilstoši </w:t>
            </w:r>
            <w:r w:rsidR="00000000" w:rsidRPr="00000000" w:rsidDel="00000000">
              <w:rPr>
                <w:rtl w:val="0"/>
              </w:rPr>
              <w:t xml:space="preserve">Elektroenerģijas tirgus likumā</w:t>
            </w:r>
            <w:r w:rsidR="00000000" w:rsidRPr="00000000" w:rsidDel="00000000">
              <w:rPr>
                <w:rtl w:val="0"/>
              </w:rPr>
              <w:t xml:space="preserve"> noteiktajam un par nodoto elektroenerģiju saņem atlīdzību.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Elektroenerģijas tirgus likumā ir veikti grozījumi, ieviešot jaunu neto norēķinu sistēmu, un šobrīd šajā noteikumu punktā noteiktais attiecas uz šobrīd spēkā esošā Elektroenerģijas tirgus likuma 30.</w:t>
            </w:r>
            <w:r w:rsidR="00000000" w:rsidRPr="00000000" w:rsidDel="00000000">
              <w:rPr>
                <w:vertAlign w:val="superscript"/>
                <w:rtl w:val="0"/>
              </w:rPr>
              <w:t xml:space="preserve">1</w:t>
            </w:r>
            <w:r w:rsidR="00000000" w:rsidRPr="00000000" w:rsidDel="00000000">
              <w:rPr>
                <w:rtl w:val="0"/>
              </w:rPr>
              <w:t xml:space="preserve"> pantā noteikto elektroenerģijas neto uzskaites sistēmu, lūdzam vārdu "norēķinu" aizstāt ar vārdiem "uzskaites". Vienlaikus lūdzam ar skaidrojumu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iebilduma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2.2.</w:t>
            </w:r>
            <w:r w:rsidR="00000000" w:rsidRPr="00000000" w:rsidDel="00000000">
              <w:rPr>
                <w:rtl w:val="0"/>
              </w:rPr>
              <w:t xml:space="preserve"> apakšpunktā</w:t>
            </w:r>
            <w:r w:rsidR="00000000" w:rsidRPr="00000000" w:rsidDel="00000000">
              <w:rPr>
                <w:rtl w:val="0"/>
              </w:rPr>
              <w:t xml:space="preserve"> noteiktā nosacījuma izpildi apliecina sabiedrības "Altum" ikgadējas pārbaudes piecu gadu periodā, pirmreizēju pārbaudi veicot 14 mēnešu laikā pēc šo noteikumu </w:t>
            </w:r>
            <w:r w:rsidR="00000000" w:rsidRPr="00000000" w:rsidDel="00000000">
              <w:rPr>
                <w:rtl w:val="0"/>
              </w:rPr>
              <w:t xml:space="preserve">16.2.</w:t>
            </w:r>
            <w:r w:rsidR="00000000" w:rsidRPr="00000000" w:rsidDel="00000000">
              <w:rPr>
                <w:rtl w:val="0"/>
              </w:rPr>
              <w:t xml:space="preserve"> apakšpunktā</w:t>
            </w:r>
            <w:r w:rsidR="00000000" w:rsidRPr="00000000" w:rsidDel="00000000">
              <w:rPr>
                <w:rtl w:val="0"/>
              </w:rPr>
              <w:t xml:space="preserve"> noteiktā granta izmaksas atbalsta saņēmējam. Šo pārbaudi sabiedrība "Altum" veic, ja atbalsta saņēmējs neizmanto elektroenerģijas neto uzskaites sistēmu atbilstoši </w:t>
            </w:r>
            <w:r w:rsidR="00000000" w:rsidRPr="00000000" w:rsidDel="00000000">
              <w:rPr>
                <w:rtl w:val="0"/>
              </w:rPr>
              <w:t xml:space="preserve">Elektroenerģijas tirgus likumā</w:t>
            </w:r>
            <w:r w:rsidR="00000000" w:rsidRPr="00000000" w:rsidDel="00000000">
              <w:rPr>
                <w:rtl w:val="0"/>
              </w:rPr>
              <w:t xml:space="preserve"> noteiktajam un par nodoto elektroenerģiju saņem atlīdzību.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16.2.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granta sadalījumu atkarībā no bērnu skaita piemēro, ja sabiedrība "Altum":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anotācijas 1.3. sadaļas secināms, ka projekts paredz tajā piedāvāto Noteikumu Nr. 103 16.2. apakšpunktu un 16.2 punktu piemērot tikai attiecībā uz tiem atbalsta saņēmējiem, ar kuriem sabiedrība "Altum" vēl nav noslēgusi līgumu par atbalsta piešķiršanu. Vienlaikus projekta 17. punktā piedāvātais 24. punkts paredz, ka Noteikumu Nr. 103 16.2. apakšpunktu un 16.2 punktu piemēro, ja sabiedrība "Altum" nav pieņēmusi lēmumu par granta piešķiršanu vai ir pieņēmusi lēmumu par granta piešķiršanu, bet ar atbalsta saņēmēju nav savstarpēji parakstīts atbalsta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doktrīnā ir atzīts, ka "tiesību normas saistošais spēks ir attiecināms uz iepriekš uzsāktām tiesiskajām attiecībām vai faktiskajiem apstākļiem, kas normas spēkā stāšanās brīdī turpinās, tādā gadījumā ir konstatējams neīsts atpakaļejošs spēks" jeb tūlītējs spēks (</w:t>
            </w:r>
            <w:r w:rsidR="00000000" w:rsidRPr="00000000" w:rsidDel="00000000">
              <w:rPr>
                <w:i w:val="1"/>
                <w:rtl w:val="0"/>
              </w:rPr>
              <w:t xml:space="preserve">sk. Onževs, M. Tiesību normu atpakaļejošs spēks laikā un tā ierobežošana tiesiskā un demokrātiskā valstī, Latvijas Universitātes žurnāls Nr. 4, 2013. 170. lpp.</w:t>
            </w:r>
            <w:r w:rsidR="00000000" w:rsidRPr="00000000" w:rsidDel="00000000">
              <w:rPr>
                <w:rtl w:val="0"/>
              </w:rPr>
              <w:t xml:space="preserve">). Tādējādi secināms, ka attiecībā uz tām personām, kuras ir iesniegušas iesniegumu par atbalsta piešķiršanu pirms projekta spēkā stāšanās un sabiedrība "Altum" līdz projekta spēkā stāšanās dienai nav pieņēmusi lēmumu par atbalsta piešķiršanu vai (atteikumu piešķirt atbalstu), piemērojami projekta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17. punktā piedāvātā Noteikumu Nr. 103 24. punkta redakciju, nepieciešamības gadījumā to svītrojot.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par granta sadalījumu atkarībā no bērnu skaita tiek svītroti, tajā skaitā Noteikumu konsolidētās versijas 24.punkts, līdz ar to izteiktais iebildums vairs nav saistošs.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16.2.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granta sadalījumu atkarībā no bērnu skaita piemēro, ja sabiedrība "Altum":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projekta 17. punktā piedāvātā Noteikumu Nr. 103 24.1. apakšpunkta un 24.2. apakšpunkta redakcijas nav viennozīmīgi saprotams, par kādu dokumentu precizējumu nepieciešamību un kādos gadījumos atbalsta saņēmēju informē sabiedrība "Altum", lūdzam precizēt minētā apakšpunkta redakciju, nodrošinot skaidru un nepārprotamu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par granta sadalījumu atkarībā no bērnu skaita tiek svītroti, tajā skaitā Noteikumu konsolidētās versijas 24.punkts, līdz ar to izteiktais iebildums vairs nav saistošs.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noteikumu projekta anotācijas 1.3. sadaļas </w:t>
            </w:r>
            <w:r w:rsidR="00000000" w:rsidRPr="00000000" w:rsidDel="00000000">
              <w:rPr>
                <w:i w:val="1"/>
                <w:rtl w:val="0"/>
              </w:rPr>
              <w:t xml:space="preserve">Risinājuma apraksta </w:t>
            </w:r>
            <w:r w:rsidR="00000000" w:rsidRPr="00000000" w:rsidDel="00000000">
              <w:rPr>
                <w:rtl w:val="0"/>
              </w:rPr>
              <w:t xml:space="preserve">2. punktā </w:t>
            </w:r>
            <w:r w:rsidR="00000000" w:rsidRPr="00000000" w:rsidDel="00000000">
              <w:rPr>
                <w:i w:val="1"/>
                <w:rtl w:val="0"/>
              </w:rPr>
              <w:t xml:space="preserve">Granta apmēra palielināšana elektroenerģijas ražošanas tehnoloģisko iekārtu iegādei un uzstādīšanai</w:t>
            </w:r>
            <w:r w:rsidR="00000000" w:rsidRPr="00000000" w:rsidDel="00000000">
              <w:rPr>
                <w:rtl w:val="0"/>
              </w:rPr>
              <w:t xml:space="preserve"> minēts, ka, ņemot vērā Centrālās Statistikas pārvaldes publicēto “Būvniecības izmaksu indeksi pa resursu veidiem (2015=100)” (būvniecība - pavisam) laika posmā no 2022.gada janvāra pret 2022.gada jūliju, granta apmērs saules paneļu sistēmu iegādei un uzstādīšanai tiek paaugstināts par 14,14 %. Lūdzam papildināt anotācijas 1.3. sadaļas </w:t>
            </w:r>
            <w:r w:rsidR="00000000" w:rsidRPr="00000000" w:rsidDel="00000000">
              <w:rPr>
                <w:i w:val="1"/>
                <w:rtl w:val="0"/>
              </w:rPr>
              <w:t xml:space="preserve">Risinājuma apraksta </w:t>
            </w:r>
            <w:r w:rsidR="00000000" w:rsidRPr="00000000" w:rsidDel="00000000">
              <w:rPr>
                <w:rtl w:val="0"/>
              </w:rPr>
              <w:t xml:space="preserve">2. punktu ar aprēķinu un skaidrojumu, kā, pamatojoties uz Centrālās Statistikas pārvaldes datiem, tieši noteikts granta apmēra saules paneļu sistēmu iegādei un uzstādīšanai paaugstinājums 14,14 %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straujo finansējuma apguvi un atlikušo pieejamo finansējuma apmēru (atbalsta sniegšanai), ierosinājums atbalsta palielināšanai tiek atsaukts, līdz ar to no anotācijas tiek svītrota informācija par granta palielināšanas aprēķinu. Izteiktais iebildums vairs nav aktuāls.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2009. gada 25. augusta noteikumu Nr. 970 "Sabiedrības līdzdalības kārtība attīstības plānošanas procesā" (turpmāk – Noteikumi Nr. 970) 5. punktam sabiedrības līdzdalības kārtību piemēro arī to tiesību aktu projektu izstrādē, kas būtiski maina esošo regulējumu vai paredz ieviest jaunas politiskās iniciatīvas.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vērtēt iespēju organizēt sabiedrības līdzdalību projekta izstrādē Noteikumos Nr. 970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ievietots TAP publiskajā apspriešanā laika periodā no 09.11.-24.11.2022. - iebildumi, priekšlikumi nav saņemti.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2.2. vismaz 80 % no gadā saražotās elektroenerģijas tiek izmantota dzīvojamā mājā dzīvojošo iedzīvotāju pašpatēriņa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projekta 7. punktā piedāvātā Ministru kabineta 2021. gada 11. februāra noteikumu Nr. 103 "Noteikumi par atbalsta programmu viena dzīvokļa dzīvojamo māju un divu dzīvokļu dzīvojamo māju atjaunošanai un energoefektivitātes paaugstināšanai" (turpmāk – Noteikumi Nr. 103) 6.</w:t>
            </w:r>
            <w:r w:rsidR="00000000" w:rsidRPr="00000000" w:rsidDel="00000000">
              <w:rPr>
                <w:vertAlign w:val="superscript"/>
                <w:rtl w:val="0"/>
              </w:rPr>
              <w:t xml:space="preserve">2</w:t>
            </w:r>
            <w:r w:rsidR="00000000" w:rsidRPr="00000000" w:rsidDel="00000000">
              <w:rPr>
                <w:rtl w:val="0"/>
              </w:rPr>
              <w:t xml:space="preserve">2.2. punkta redakcija neatšķiras no šobrīd spēkā esošās Noteikumu Nr. 103 6.</w:t>
            </w:r>
            <w:r w:rsidR="00000000" w:rsidRPr="00000000" w:rsidDel="00000000">
              <w:rPr>
                <w:vertAlign w:val="superscript"/>
                <w:rtl w:val="0"/>
              </w:rPr>
              <w:t xml:space="preserve">2</w:t>
            </w:r>
            <w:r w:rsidR="00000000" w:rsidRPr="00000000" w:rsidDel="00000000">
              <w:rPr>
                <w:rtl w:val="0"/>
              </w:rPr>
              <w:t xml:space="preserve">2.2. punkta redakcijas, lūdzam svītrot projekta 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Nr. 103 6.</w:t>
            </w:r>
            <w:r w:rsidR="00000000" w:rsidRPr="00000000" w:rsidDel="00000000">
              <w:rPr>
                <w:vertAlign w:val="superscript"/>
                <w:rtl w:val="0"/>
              </w:rPr>
              <w:t xml:space="preserve">2</w:t>
            </w:r>
            <w:r w:rsidR="00000000" w:rsidRPr="00000000" w:rsidDel="00000000">
              <w:rPr>
                <w:rtl w:val="0"/>
              </w:rPr>
              <w:t xml:space="preserve">2.3. apakšpunkts svītrots, 6.</w:t>
            </w:r>
            <w:r w:rsidR="00000000" w:rsidRPr="00000000" w:rsidDel="00000000">
              <w:rPr>
                <w:vertAlign w:val="superscript"/>
                <w:rtl w:val="0"/>
              </w:rPr>
              <w:t xml:space="preserve">2</w:t>
            </w:r>
            <w:r w:rsidR="00000000" w:rsidRPr="00000000" w:rsidDel="00000000">
              <w:rPr>
                <w:rtl w:val="0"/>
              </w:rPr>
              <w:t xml:space="preserve">2.3. apakšpunkta beigās tiek mainīts semikols uz punktu. Papildus, saskaņošanas laikā veiktas izmaiņas atbilstoši Finananšu ministrijas 12.decembrī saņemtajam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2.2. vismaz 80 % no gadā saražotās elektroenerģijas tiek izmantota dzīvojamā mājā dzīvojošo iedzīvotāju pašpatēriņa vajadzībām.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Atbalsta saņēmējam, kurš īsteno šo noteikumu </w:t>
            </w:r>
            <w:r w:rsidR="00000000" w:rsidRPr="00000000" w:rsidDel="00000000">
              <w:rPr>
                <w:rtl w:val="0"/>
              </w:rPr>
              <w:t xml:space="preserve">5.5.5. </w:t>
            </w:r>
            <w:r w:rsidR="00000000" w:rsidRPr="00000000" w:rsidDel="00000000">
              <w:rPr>
                <w:rtl w:val="0"/>
              </w:rPr>
              <w:t xml:space="preserve">apakšpunktā</w:t>
            </w:r>
            <w:r w:rsidR="00000000" w:rsidRPr="00000000" w:rsidDel="00000000">
              <w:rPr>
                <w:rtl w:val="0"/>
              </w:rPr>
              <w:t xml:space="preserve"> noteikto pasākumu un ir bez pieslēguma kopējam elektroapgādes tīklam, sabiedrība "Altum" nepiemēro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noteiktos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7. punktā piedāvātā Ministru kabineta 2021. gada 11. februāra noteikumu Nr. 103 "Noteikumi par atbalsta programmu viena dzīvokļa dzīvojamo māju un divu dzīvokļu dzīvojamo māju atjaunošanai un energoefektivitātes paaugstināšanai" 6.</w:t>
            </w:r>
            <w:r w:rsidR="00000000" w:rsidRPr="00000000" w:rsidDel="00000000">
              <w:rPr>
                <w:vertAlign w:val="superscript"/>
                <w:rtl w:val="0"/>
              </w:rPr>
              <w:t xml:space="preserve">3</w:t>
            </w:r>
            <w:r w:rsidR="00000000" w:rsidRPr="00000000" w:rsidDel="00000000">
              <w:rPr>
                <w:rtl w:val="0"/>
              </w:rPr>
              <w:t xml:space="preserve"> punkta redakciju un projekta 12. punktā piedāvātā Noteikumu Nr. 103 8.</w:t>
            </w:r>
            <w:r w:rsidR="00000000" w:rsidRPr="00000000" w:rsidDel="00000000">
              <w:rPr>
                <w:vertAlign w:val="superscript"/>
                <w:rtl w:val="0"/>
              </w:rPr>
              <w:t xml:space="preserve">1</w:t>
            </w:r>
            <w:r w:rsidR="00000000" w:rsidRPr="00000000" w:rsidDel="00000000">
              <w:rPr>
                <w:rtl w:val="0"/>
              </w:rPr>
              <w:t xml:space="preserve"> punkta redakciju, ievērojot, ka kopējam elektroapgādes tīklam var tikt pieslēgts vienīgi nekustamais īpašums (bet ne fiziska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priekšlikuma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Atbalsta saņēmējam, kurš īsteno šo noteikumu </w:t>
            </w:r>
            <w:r w:rsidR="00000000" w:rsidRPr="00000000" w:rsidDel="00000000">
              <w:rPr>
                <w:rtl w:val="0"/>
              </w:rPr>
              <w:t xml:space="preserve">5.5.5. </w:t>
            </w:r>
            <w:r w:rsidR="00000000" w:rsidRPr="00000000" w:rsidDel="00000000">
              <w:rPr>
                <w:rtl w:val="0"/>
              </w:rPr>
              <w:t xml:space="preserve">apakšpunktā</w:t>
            </w:r>
            <w:r w:rsidR="00000000" w:rsidRPr="00000000" w:rsidDel="00000000">
              <w:rPr>
                <w:rtl w:val="0"/>
              </w:rPr>
              <w:t xml:space="preserve"> noteikto pasākumu dzīvojamā mājā bez pieslēguma kopējam elektroapgādes tīklam, sabiedrība "Altum" nepiemēro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noteikto nosacījumu.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Atbalsta saņēmējam, kurš īsteno šo noteikumu </w:t>
            </w:r>
            <w:r w:rsidR="00000000" w:rsidRPr="00000000" w:rsidDel="00000000">
              <w:rPr>
                <w:rtl w:val="0"/>
              </w:rPr>
              <w:t xml:space="preserve">5.5.5. </w:t>
            </w:r>
            <w:r w:rsidR="00000000" w:rsidRPr="00000000" w:rsidDel="00000000">
              <w:rPr>
                <w:rtl w:val="0"/>
              </w:rPr>
              <w:t xml:space="preserve">apakšpunktā</w:t>
            </w:r>
            <w:r w:rsidR="00000000" w:rsidRPr="00000000" w:rsidDel="00000000">
              <w:rPr>
                <w:rtl w:val="0"/>
              </w:rPr>
              <w:t xml:space="preserve"> noteikto pasākumu un dzīvojamā māja ir bez pieslēguma kopējam elektroapgādes tīklam, sabiedrība "Altum" nepiemēro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noteikto nosacījumu.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projekta 9. punktā piedāvāto Noteikumu Nr. 103 6.3 punkta redakciju, nosakot, ka atbalsta saņēmējam, kurš īsteno šo noteikumu 5.5.5. apakšpunktā noteikto pasākumu </w:t>
            </w:r>
            <w:r w:rsidR="00000000" w:rsidRPr="00000000" w:rsidDel="00000000">
              <w:rPr>
                <w:u w:val="single"/>
                <w:rtl w:val="0"/>
              </w:rPr>
              <w:t xml:space="preserve">un kurš apdzīvo dzīvojamo māju, kas</w:t>
            </w:r>
            <w:r w:rsidR="00000000" w:rsidRPr="00000000" w:rsidDel="00000000">
              <w:rPr>
                <w:rtl w:val="0"/>
              </w:rPr>
              <w:t xml:space="preserve"> ir bez pieslēguma kopējam elektroapgādes tīklam, akciju sabiedrība "Attīstības finanšu institūcija Altum" nepiemēro šo noteikumu 6.</w:t>
            </w:r>
            <w:r w:rsidR="00000000" w:rsidRPr="00000000" w:rsidDel="00000000">
              <w:rPr>
                <w:vertAlign w:val="superscript"/>
                <w:rtl w:val="0"/>
              </w:rPr>
              <w:t xml:space="preserve">2</w:t>
            </w:r>
            <w:r w:rsidR="00000000" w:rsidRPr="00000000" w:rsidDel="00000000">
              <w:rPr>
                <w:rtl w:val="0"/>
              </w:rPr>
              <w:t xml:space="preserve">2.1. apakšpunktā noteikto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Atbalsta saņēmējam, kurš īsteno šo noteikumu </w:t>
            </w:r>
            <w:r w:rsidR="00000000" w:rsidRPr="00000000" w:rsidDel="00000000">
              <w:rPr>
                <w:rtl w:val="0"/>
              </w:rPr>
              <w:t xml:space="preserve">5.5.5. </w:t>
            </w:r>
            <w:r w:rsidR="00000000" w:rsidRPr="00000000" w:rsidDel="00000000">
              <w:rPr>
                <w:rtl w:val="0"/>
              </w:rPr>
              <w:t xml:space="preserve">apakšpunktā</w:t>
            </w:r>
            <w:r w:rsidR="00000000" w:rsidRPr="00000000" w:rsidDel="00000000">
              <w:rPr>
                <w:rtl w:val="0"/>
              </w:rPr>
              <w:t xml:space="preserve"> noteikto pasākumu dzīvojamā mājā bez pieslēguma kopējam elektroapgādes tīklam, sabiedrība "Altum" nepiemēro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noteikto nosacījumu.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ir pieņēmusi lēmumu par granta piešķiršanu, bet ar atbalsta saņēmēju nav savstarpēji parakstīts atbalsta līgums. Par dokumentu precizējumu nepieciešamību atbalsta saņēmēju informē sabiedrība "Altum".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projekta 17. punktā piedāvātā Noteikumu Nr. 103 24.2. apakšpunkta redakciju, aizstājot vārdus "atbalsta līgums" ar vārdiem "līgums par atbalsta piešķiršanu"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konsolidētās versijas 24.2. 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22-TA-3186</w:t>
    </w:r>
    <w:r>
      <w:br/>
    </w:r>
    <w:r w:rsidR="00000000" w:rsidRPr="00000000" w:rsidDel="00000000">
      <w:rPr>
        <w:rtl w:val="0"/>
      </w:rPr>
      <w:t xml:space="preserve">15.12.2022. 20.53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22-TA-3186</w:t>
    </w:r>
    <w:r>
      <w:br/>
    </w:r>
    <w:r w:rsidR="00000000" w:rsidRPr="00000000" w:rsidDel="00000000">
      <w:rPr>
        <w:rtl w:val="0"/>
      </w:rPr>
      <w:t xml:space="preserve">15.12.2022. 20.53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Izziņa_22-TA-3186.docx</dc:title>
</cp:coreProperties>
</file>

<file path=docProps/custom.xml><?xml version="1.0" encoding="utf-8"?>
<Properties xmlns="http://schemas.openxmlformats.org/officeDocument/2006/custom-properties" xmlns:vt="http://schemas.openxmlformats.org/officeDocument/2006/docPropsVTypes"/>
</file>