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880"/>
        <w:gridCol w:w="2218"/>
        <w:gridCol w:w="555"/>
        <w:gridCol w:w="2873"/>
      </w:tblGrid>
      <w:tr w:rsidR="00C6250E" w:rsidRPr="009012E8" w14:paraId="7FE5D597" w14:textId="77777777" w:rsidTr="007637CB">
        <w:trPr>
          <w:trHeight w:val="180"/>
        </w:trPr>
        <w:tc>
          <w:tcPr>
            <w:tcW w:w="880" w:type="dxa"/>
          </w:tcPr>
          <w:p w14:paraId="77C955F2" w14:textId="77777777" w:rsidR="00C6250E" w:rsidRPr="009012E8" w:rsidRDefault="00C6250E" w:rsidP="00F411BF">
            <w:pPr>
              <w:spacing w:before="20"/>
              <w:ind w:right="-108"/>
            </w:pPr>
            <w:r w:rsidRPr="009012E8">
              <w:t>Rīgā</w:t>
            </w:r>
          </w:p>
        </w:tc>
        <w:tc>
          <w:tcPr>
            <w:tcW w:w="2218" w:type="dxa"/>
          </w:tcPr>
          <w:p w14:paraId="01F31576" w14:textId="77777777" w:rsidR="00C6250E" w:rsidRPr="009012E8" w:rsidRDefault="00C6250E" w:rsidP="00B874E2">
            <w:pPr>
              <w:pBdr>
                <w:bottom w:val="single" w:sz="4" w:space="1" w:color="auto"/>
              </w:pBdr>
            </w:pPr>
            <w:r>
              <w:t>26.08.2021</w:t>
            </w:r>
          </w:p>
        </w:tc>
        <w:tc>
          <w:tcPr>
            <w:tcW w:w="555" w:type="dxa"/>
          </w:tcPr>
          <w:p w14:paraId="658AFCBF" w14:textId="77777777" w:rsidR="00C6250E" w:rsidRPr="009012E8" w:rsidRDefault="00C6250E" w:rsidP="00F411BF">
            <w:pPr>
              <w:spacing w:before="20"/>
              <w:ind w:right="-187"/>
            </w:pPr>
            <w:r w:rsidRPr="009012E8">
              <w:t>Nr.</w:t>
            </w:r>
          </w:p>
        </w:tc>
        <w:tc>
          <w:tcPr>
            <w:tcW w:w="2873" w:type="dxa"/>
          </w:tcPr>
          <w:p w14:paraId="200F2407" w14:textId="77777777" w:rsidR="00C6250E" w:rsidRPr="009012E8" w:rsidRDefault="00C6250E" w:rsidP="00B874E2">
            <w:pPr>
              <w:pBdr>
                <w:bottom w:val="single" w:sz="4" w:space="1" w:color="auto"/>
              </w:pBdr>
            </w:pPr>
            <w:r>
              <w:t>03.1-03/135</w:t>
            </w:r>
          </w:p>
        </w:tc>
      </w:tr>
      <w:tr w:rsidR="00C6250E" w:rsidRPr="009012E8" w14:paraId="60EAB6DF" w14:textId="77777777" w:rsidTr="007637CB">
        <w:trPr>
          <w:trHeight w:val="130"/>
        </w:trPr>
        <w:tc>
          <w:tcPr>
            <w:tcW w:w="880" w:type="dxa"/>
          </w:tcPr>
          <w:p w14:paraId="2F3FF2C6" w14:textId="77777777" w:rsidR="00C6250E" w:rsidRPr="009012E8" w:rsidRDefault="00C6250E" w:rsidP="00F411BF">
            <w:pPr>
              <w:spacing w:before="20"/>
              <w:ind w:right="-108"/>
            </w:pPr>
            <w:r w:rsidRPr="009012E8">
              <w:t>uz</w:t>
            </w:r>
          </w:p>
        </w:tc>
        <w:tc>
          <w:tcPr>
            <w:tcW w:w="2218" w:type="dxa"/>
          </w:tcPr>
          <w:p w14:paraId="43516594" w14:textId="157DDEA4" w:rsidR="00C6250E" w:rsidRPr="009012E8" w:rsidRDefault="007637CB" w:rsidP="00B874E2">
            <w:pPr>
              <w:pBdr>
                <w:bottom w:val="single" w:sz="4" w:space="1" w:color="auto"/>
              </w:pBdr>
            </w:pPr>
            <w:r>
              <w:t>12.08.2021</w:t>
            </w:r>
            <w:r w:rsidR="00527CF8">
              <w:t>.</w:t>
            </w:r>
          </w:p>
        </w:tc>
        <w:tc>
          <w:tcPr>
            <w:tcW w:w="555" w:type="dxa"/>
          </w:tcPr>
          <w:p w14:paraId="24B2BBD4" w14:textId="77777777" w:rsidR="00C6250E" w:rsidRPr="009012E8" w:rsidRDefault="00C6250E" w:rsidP="00F411BF">
            <w:pPr>
              <w:spacing w:before="20"/>
              <w:ind w:right="-187"/>
            </w:pPr>
            <w:r w:rsidRPr="009012E8">
              <w:t>Nr.</w:t>
            </w:r>
          </w:p>
        </w:tc>
        <w:tc>
          <w:tcPr>
            <w:tcW w:w="2873" w:type="dxa"/>
          </w:tcPr>
          <w:p w14:paraId="77DC7E6B" w14:textId="5DF82D1B" w:rsidR="00C6250E" w:rsidRPr="009012E8" w:rsidRDefault="007637CB" w:rsidP="00B874E2">
            <w:pPr>
              <w:pBdr>
                <w:bottom w:val="single" w:sz="4" w:space="1" w:color="auto"/>
              </w:pBdr>
            </w:pPr>
            <w:r>
              <w:t>VSS-704, prot. Nr.28, 6.§</w:t>
            </w:r>
          </w:p>
        </w:tc>
      </w:tr>
    </w:tbl>
    <w:p w14:paraId="27766759" w14:textId="77777777" w:rsidR="00C6250E" w:rsidRPr="009012E8" w:rsidRDefault="00C6250E" w:rsidP="00F85B8C">
      <w:pPr>
        <w:pStyle w:val="Header"/>
      </w:pPr>
    </w:p>
    <w:p w14:paraId="13C84EEC" w14:textId="2DBA933F" w:rsidR="00292760" w:rsidRDefault="00292760" w:rsidP="00292760">
      <w:pPr>
        <w:spacing w:after="0" w:line="240" w:lineRule="auto"/>
        <w:ind w:firstLine="720"/>
        <w:jc w:val="right"/>
      </w:pPr>
    </w:p>
    <w:p w14:paraId="69AFA0F1" w14:textId="08EB32DC" w:rsidR="00FE6390" w:rsidRDefault="00FE6390" w:rsidP="00292760">
      <w:pPr>
        <w:spacing w:after="0" w:line="240" w:lineRule="auto"/>
        <w:ind w:firstLine="720"/>
        <w:jc w:val="right"/>
      </w:pPr>
    </w:p>
    <w:p w14:paraId="420ADB64" w14:textId="358F7162" w:rsidR="0097171E" w:rsidRDefault="0097171E" w:rsidP="00292760">
      <w:pPr>
        <w:spacing w:after="0" w:line="240" w:lineRule="auto"/>
        <w:ind w:firstLine="720"/>
        <w:jc w:val="right"/>
      </w:pPr>
    </w:p>
    <w:p w14:paraId="48B64D40" w14:textId="77777777" w:rsidR="007B2D5B" w:rsidRDefault="007B2D5B" w:rsidP="00E22FFB">
      <w:pPr>
        <w:spacing w:after="0" w:line="240" w:lineRule="auto"/>
        <w:ind w:firstLine="720"/>
        <w:jc w:val="both"/>
      </w:pPr>
    </w:p>
    <w:p w14:paraId="18D1AEE7" w14:textId="53D0ECFD" w:rsidR="00292760" w:rsidRDefault="007637CB" w:rsidP="007637CB">
      <w:pPr>
        <w:spacing w:after="0" w:line="240" w:lineRule="auto"/>
        <w:ind w:firstLine="720"/>
        <w:jc w:val="right"/>
      </w:pPr>
      <w:r>
        <w:t>Ekonomikas ministrijai</w:t>
      </w:r>
    </w:p>
    <w:p w14:paraId="1CDA09BB" w14:textId="77777777" w:rsidR="007637CB" w:rsidRDefault="007637CB" w:rsidP="007637CB">
      <w:pPr>
        <w:spacing w:after="0" w:line="240" w:lineRule="auto"/>
      </w:pPr>
    </w:p>
    <w:p w14:paraId="11208705" w14:textId="2798FA0E" w:rsidR="007637CB" w:rsidRPr="00527CF8" w:rsidRDefault="00527CF8" w:rsidP="00527CF8">
      <w:pPr>
        <w:spacing w:after="0" w:line="240" w:lineRule="auto"/>
        <w:ind w:right="4548"/>
        <w:jc w:val="both"/>
      </w:pPr>
      <w:r>
        <w:t>P</w:t>
      </w:r>
      <w:r w:rsidR="007637CB" w:rsidRPr="007637CB">
        <w:t xml:space="preserve">ar Ministru kabineta </w:t>
      </w:r>
      <w:r w:rsidR="007637CB" w:rsidRPr="007637CB">
        <w:rPr>
          <w:color w:val="2A2A2A"/>
          <w:shd w:val="clear" w:color="auto" w:fill="FFFFFF"/>
        </w:rPr>
        <w:t xml:space="preserve">noteikumu projektu </w:t>
      </w:r>
      <w:r>
        <w:rPr>
          <w:color w:val="2A2A2A"/>
          <w:shd w:val="clear" w:color="auto" w:fill="FFFFFF"/>
        </w:rPr>
        <w:t>“</w:t>
      </w:r>
      <w:r w:rsidR="007637CB" w:rsidRPr="007637CB">
        <w:rPr>
          <w:color w:val="2A2A2A"/>
          <w:shd w:val="clear" w:color="auto" w:fill="FFFFFF"/>
        </w:rPr>
        <w:t xml:space="preserve">Kārtība, kādā uzraudzības iestādes ierobežo piekļuvi tiešsaistes </w:t>
      </w:r>
      <w:proofErr w:type="spellStart"/>
      <w:r w:rsidR="007637CB" w:rsidRPr="007637CB">
        <w:rPr>
          <w:color w:val="2A2A2A"/>
          <w:shd w:val="clear" w:color="auto" w:fill="FFFFFF"/>
        </w:rPr>
        <w:t>saskarnei</w:t>
      </w:r>
      <w:proofErr w:type="spellEnd"/>
      <w:r w:rsidR="007637CB">
        <w:rPr>
          <w:color w:val="2A2A2A"/>
          <w:shd w:val="clear" w:color="auto" w:fill="FFFFFF"/>
        </w:rPr>
        <w:t xml:space="preserve"> </w:t>
      </w:r>
      <w:r w:rsidR="007637CB" w:rsidRPr="007637CB">
        <w:rPr>
          <w:color w:val="2A2A2A"/>
          <w:shd w:val="clear" w:color="auto" w:fill="FFFFFF"/>
        </w:rPr>
        <w:t>elektronisko sakaru</w:t>
      </w:r>
      <w:r w:rsidR="00BD2E53">
        <w:rPr>
          <w:color w:val="2A2A2A"/>
          <w:shd w:val="clear" w:color="auto" w:fill="FFFFFF"/>
        </w:rPr>
        <w:t xml:space="preserve"> </w:t>
      </w:r>
      <w:r w:rsidR="007637CB" w:rsidRPr="007637CB">
        <w:rPr>
          <w:color w:val="2A2A2A"/>
          <w:shd w:val="clear" w:color="auto" w:fill="FFFFFF"/>
        </w:rPr>
        <w:t>tīklā, domēna vārda lietošanas tiesības, un</w:t>
      </w:r>
      <w:r w:rsidR="00BD2E53">
        <w:rPr>
          <w:color w:val="2A2A2A"/>
          <w:shd w:val="clear" w:color="auto" w:fill="FFFFFF"/>
        </w:rPr>
        <w:t xml:space="preserve"> </w:t>
      </w:r>
      <w:r w:rsidR="007637CB" w:rsidRPr="007637CB">
        <w:rPr>
          <w:color w:val="2A2A2A"/>
          <w:shd w:val="clear" w:color="auto" w:fill="FFFFFF"/>
        </w:rPr>
        <w:t xml:space="preserve">piekļuvi tiešsaistes </w:t>
      </w:r>
      <w:proofErr w:type="spellStart"/>
      <w:r w:rsidR="007637CB" w:rsidRPr="007637CB">
        <w:rPr>
          <w:color w:val="2A2A2A"/>
          <w:shd w:val="clear" w:color="auto" w:fill="FFFFFF"/>
        </w:rPr>
        <w:t>saskarnei</w:t>
      </w:r>
      <w:proofErr w:type="spellEnd"/>
      <w:r w:rsidR="007637CB" w:rsidRPr="007637CB">
        <w:rPr>
          <w:color w:val="2A2A2A"/>
          <w:shd w:val="clear" w:color="auto" w:fill="FFFFFF"/>
        </w:rPr>
        <w:t xml:space="preserve"> vai saturam</w:t>
      </w:r>
      <w:r>
        <w:t xml:space="preserve"> </w:t>
      </w:r>
      <w:r w:rsidR="007637CB" w:rsidRPr="007637CB">
        <w:rPr>
          <w:color w:val="2A2A2A"/>
          <w:shd w:val="clear" w:color="auto" w:fill="FFFFFF"/>
        </w:rPr>
        <w:t>informācijas sabiedrības pakalpojumā</w:t>
      </w:r>
      <w:r>
        <w:rPr>
          <w:color w:val="2A2A2A"/>
          <w:shd w:val="clear" w:color="auto" w:fill="FFFFFF"/>
        </w:rPr>
        <w:t>”</w:t>
      </w:r>
    </w:p>
    <w:p w14:paraId="281B97F4" w14:textId="771A8402" w:rsidR="00E22FFB" w:rsidRDefault="00E22FFB" w:rsidP="00E22FFB">
      <w:pPr>
        <w:spacing w:after="0" w:line="240" w:lineRule="auto"/>
        <w:ind w:firstLine="720"/>
        <w:jc w:val="both"/>
      </w:pPr>
    </w:p>
    <w:p w14:paraId="3407FAC3" w14:textId="32BDC440" w:rsidR="00481AD4" w:rsidRDefault="00481AD4" w:rsidP="00481AD4">
      <w:pPr>
        <w:spacing w:after="0" w:line="240" w:lineRule="auto"/>
        <w:ind w:firstLine="851"/>
        <w:jc w:val="both"/>
        <w:rPr>
          <w:rFonts w:eastAsia="Times New Roman"/>
        </w:rPr>
      </w:pPr>
      <w:r w:rsidRPr="0075100E">
        <w:t xml:space="preserve">Satiksmes ministrija ir </w:t>
      </w:r>
      <w:r>
        <w:t>izvērtējusi</w:t>
      </w:r>
      <w:r w:rsidRPr="0075100E">
        <w:t xml:space="preserve"> </w:t>
      </w:r>
      <w:r>
        <w:t xml:space="preserve">Ekonomikas ministrijas </w:t>
      </w:r>
      <w:r w:rsidRPr="0075100E">
        <w:t>sagatavoto</w:t>
      </w:r>
      <w:r>
        <w:t xml:space="preserve"> </w:t>
      </w:r>
      <w:r w:rsidRPr="0075100E">
        <w:t xml:space="preserve">Ministru kabineta noteikumu projektu </w:t>
      </w:r>
      <w:r w:rsidRPr="007637CB">
        <w:rPr>
          <w:color w:val="2A2A2A"/>
          <w:shd w:val="clear" w:color="auto" w:fill="FFFFFF"/>
        </w:rPr>
        <w:t xml:space="preserve">"Kārtība, kādā uzraudzības iestādes ierobežo piekļuvi tiešsaistes </w:t>
      </w:r>
      <w:proofErr w:type="spellStart"/>
      <w:r w:rsidRPr="007637CB">
        <w:rPr>
          <w:color w:val="2A2A2A"/>
          <w:shd w:val="clear" w:color="auto" w:fill="FFFFFF"/>
        </w:rPr>
        <w:t>saskarnei</w:t>
      </w:r>
      <w:proofErr w:type="spellEnd"/>
      <w:r>
        <w:rPr>
          <w:color w:val="2A2A2A"/>
          <w:shd w:val="clear" w:color="auto" w:fill="FFFFFF"/>
        </w:rPr>
        <w:t xml:space="preserve"> </w:t>
      </w:r>
      <w:r w:rsidRPr="007637CB">
        <w:rPr>
          <w:color w:val="2A2A2A"/>
          <w:shd w:val="clear" w:color="auto" w:fill="FFFFFF"/>
        </w:rPr>
        <w:t>elektronisko sakaru</w:t>
      </w:r>
      <w:r>
        <w:rPr>
          <w:color w:val="2A2A2A"/>
          <w:shd w:val="clear" w:color="auto" w:fill="FFFFFF"/>
        </w:rPr>
        <w:t xml:space="preserve"> </w:t>
      </w:r>
      <w:r w:rsidRPr="007637CB">
        <w:rPr>
          <w:color w:val="2A2A2A"/>
          <w:shd w:val="clear" w:color="auto" w:fill="FFFFFF"/>
        </w:rPr>
        <w:t>tīklā, domēna vārda lietošanas tiesības, un</w:t>
      </w:r>
      <w:r>
        <w:rPr>
          <w:color w:val="2A2A2A"/>
          <w:shd w:val="clear" w:color="auto" w:fill="FFFFFF"/>
        </w:rPr>
        <w:t xml:space="preserve"> </w:t>
      </w:r>
      <w:r w:rsidRPr="007637CB">
        <w:rPr>
          <w:color w:val="2A2A2A"/>
          <w:shd w:val="clear" w:color="auto" w:fill="FFFFFF"/>
        </w:rPr>
        <w:t xml:space="preserve">piekļuvi tiešsaistes </w:t>
      </w:r>
      <w:proofErr w:type="spellStart"/>
      <w:r w:rsidRPr="007637CB">
        <w:rPr>
          <w:color w:val="2A2A2A"/>
          <w:shd w:val="clear" w:color="auto" w:fill="FFFFFF"/>
        </w:rPr>
        <w:t>saskarnei</w:t>
      </w:r>
      <w:proofErr w:type="spellEnd"/>
      <w:r w:rsidRPr="007637CB">
        <w:rPr>
          <w:color w:val="2A2A2A"/>
          <w:shd w:val="clear" w:color="auto" w:fill="FFFFFF"/>
        </w:rPr>
        <w:t xml:space="preserve"> vai saturam</w:t>
      </w:r>
      <w:r>
        <w:rPr>
          <w:color w:val="2A2A2A"/>
          <w:shd w:val="clear" w:color="auto" w:fill="FFFFFF"/>
        </w:rPr>
        <w:t xml:space="preserve"> </w:t>
      </w:r>
      <w:r w:rsidRPr="007637CB">
        <w:rPr>
          <w:color w:val="2A2A2A"/>
          <w:shd w:val="clear" w:color="auto" w:fill="FFFFFF"/>
        </w:rPr>
        <w:t>informācijas sabiedrības pakalpojumā"</w:t>
      </w:r>
      <w:r>
        <w:t xml:space="preserve"> </w:t>
      </w:r>
      <w:r w:rsidRPr="00C038EC">
        <w:t>(turpmāk –</w:t>
      </w:r>
      <w:r>
        <w:t xml:space="preserve"> P</w:t>
      </w:r>
      <w:r w:rsidRPr="00C038EC">
        <w:t>rojekts)</w:t>
      </w:r>
      <w:r>
        <w:t xml:space="preserve"> </w:t>
      </w:r>
      <w:r w:rsidRPr="00F47430">
        <w:rPr>
          <w:rFonts w:eastAsia="Times New Roman"/>
        </w:rPr>
        <w:t xml:space="preserve">un </w:t>
      </w:r>
      <w:r>
        <w:t>saskaņo to bez iebildumiem, izsakot šādus priekšlikumus</w:t>
      </w:r>
      <w:r w:rsidRPr="00F47430">
        <w:rPr>
          <w:rFonts w:eastAsia="Times New Roman"/>
        </w:rPr>
        <w:t>:</w:t>
      </w:r>
    </w:p>
    <w:p w14:paraId="0DC91E89" w14:textId="35E79DF3" w:rsidR="00D05BA8" w:rsidRPr="00A33CF7" w:rsidRDefault="00481AD4" w:rsidP="00D05BA8">
      <w:pPr>
        <w:pStyle w:val="ListParagraph"/>
        <w:numPr>
          <w:ilvl w:val="0"/>
          <w:numId w:val="12"/>
        </w:numPr>
        <w:tabs>
          <w:tab w:val="left" w:pos="1134"/>
        </w:tabs>
        <w:spacing w:after="0" w:line="240" w:lineRule="auto"/>
        <w:ind w:left="0" w:firstLine="851"/>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F47430">
        <w:rPr>
          <w:rFonts w:ascii="Times New Roman" w:hAnsi="Times New Roman" w:cs="Times New Roman"/>
          <w:sz w:val="24"/>
          <w:szCs w:val="24"/>
          <w:lang w:val="lv-LV"/>
        </w:rPr>
        <w:t>rojekts paredz kārtību, kāda tiek piemērota, kad  Patērētāju tiesību aizsardzības centrs (turpmāk</w:t>
      </w:r>
      <w:r w:rsidR="00D05BA8">
        <w:rPr>
          <w:rFonts w:ascii="Times New Roman" w:hAnsi="Times New Roman" w:cs="Times New Roman"/>
          <w:sz w:val="24"/>
          <w:szCs w:val="24"/>
          <w:lang w:val="lv-LV"/>
        </w:rPr>
        <w:t xml:space="preserve"> </w:t>
      </w:r>
      <w:r w:rsidRPr="00F47430">
        <w:rPr>
          <w:rFonts w:ascii="Times New Roman" w:hAnsi="Times New Roman" w:cs="Times New Roman"/>
          <w:sz w:val="24"/>
          <w:szCs w:val="24"/>
          <w:lang w:val="lv-LV"/>
        </w:rPr>
        <w:t xml:space="preserve">- PTAC) vai Veselības inspekcija (turpmāk – VI) pieņem lēmumu par piekļuves ierobežošanu tiešsaistei un par domēna vārda lietošanas tiesību ierobežošanu.  </w:t>
      </w:r>
      <w:r w:rsidR="00D05BA8">
        <w:rPr>
          <w:rFonts w:ascii="Times New Roman" w:hAnsi="Times New Roman" w:cs="Times New Roman"/>
          <w:sz w:val="24"/>
          <w:szCs w:val="24"/>
          <w:lang w:val="lv-LV"/>
        </w:rPr>
        <w:t>P</w:t>
      </w:r>
      <w:r w:rsidRPr="00F47430">
        <w:rPr>
          <w:rFonts w:ascii="Times New Roman" w:hAnsi="Times New Roman" w:cs="Times New Roman"/>
          <w:sz w:val="24"/>
          <w:szCs w:val="24"/>
          <w:lang w:val="lv-LV"/>
        </w:rPr>
        <w:t>rojekts neattiecas uz citām uzraudzības iestādēm, kurām arī atbilstoši normatīvajos aktos noteiktajam deleģējumam ir tiesības pieņemt lēmumu par piekļuves ierobežošanu tiešsaistei un par domēna vārda lietošanas tiesību ierobežošanu, piemēram, Valsts ieņēmumu dienestam (turpmāk</w:t>
      </w:r>
      <w:r w:rsidR="00D05BA8">
        <w:rPr>
          <w:rFonts w:ascii="Times New Roman" w:hAnsi="Times New Roman" w:cs="Times New Roman"/>
          <w:sz w:val="24"/>
          <w:szCs w:val="24"/>
          <w:lang w:val="lv-LV"/>
        </w:rPr>
        <w:t xml:space="preserve"> </w:t>
      </w:r>
      <w:r w:rsidRPr="00F47430">
        <w:rPr>
          <w:rFonts w:ascii="Times New Roman" w:hAnsi="Times New Roman" w:cs="Times New Roman"/>
          <w:sz w:val="24"/>
          <w:szCs w:val="24"/>
          <w:lang w:val="lv-LV"/>
        </w:rPr>
        <w:t xml:space="preserve">- VID), Izložu un azartspēļu uzraudzības inspekcijai </w:t>
      </w:r>
      <w:r w:rsidRPr="00F47430">
        <w:rPr>
          <w:rFonts w:ascii="Times New Roman" w:hAnsi="Times New Roman" w:cs="Times New Roman"/>
          <w:sz w:val="24"/>
          <w:szCs w:val="24"/>
          <w:shd w:val="clear" w:color="auto" w:fill="FFFFFF"/>
          <w:lang w:val="lv-LV"/>
        </w:rPr>
        <w:t xml:space="preserve">(turpmāk – </w:t>
      </w:r>
      <w:r w:rsidR="009A6D30">
        <w:rPr>
          <w:rFonts w:ascii="Times New Roman" w:hAnsi="Times New Roman" w:cs="Times New Roman"/>
          <w:sz w:val="24"/>
          <w:szCs w:val="24"/>
          <w:shd w:val="clear" w:color="auto" w:fill="FFFFFF"/>
          <w:lang w:val="lv-LV"/>
        </w:rPr>
        <w:t>I</w:t>
      </w:r>
      <w:r w:rsidRPr="00F47430">
        <w:rPr>
          <w:rFonts w:ascii="Times New Roman" w:hAnsi="Times New Roman" w:cs="Times New Roman"/>
          <w:sz w:val="24"/>
          <w:szCs w:val="24"/>
          <w:shd w:val="clear" w:color="auto" w:fill="FFFFFF"/>
          <w:lang w:val="lv-LV"/>
        </w:rPr>
        <w:t>nspekcija)</w:t>
      </w:r>
      <w:r w:rsidRPr="00F47430">
        <w:rPr>
          <w:rFonts w:ascii="Times New Roman" w:hAnsi="Times New Roman" w:cs="Times New Roman"/>
          <w:sz w:val="24"/>
          <w:szCs w:val="24"/>
          <w:lang w:val="lv-LV"/>
        </w:rPr>
        <w:t xml:space="preserve">. </w:t>
      </w:r>
      <w:r w:rsidRPr="00F47430">
        <w:rPr>
          <w:rFonts w:ascii="Times New Roman" w:hAnsi="Times New Roman" w:cs="Times New Roman"/>
          <w:sz w:val="24"/>
          <w:szCs w:val="24"/>
          <w:shd w:val="clear" w:color="auto" w:fill="FFFFFF"/>
          <w:lang w:val="lv-LV"/>
        </w:rPr>
        <w:t xml:space="preserve">Kārtību, kādā </w:t>
      </w:r>
      <w:r w:rsidR="00D05BA8">
        <w:rPr>
          <w:rFonts w:ascii="Times New Roman" w:hAnsi="Times New Roman" w:cs="Times New Roman"/>
          <w:sz w:val="24"/>
          <w:szCs w:val="24"/>
          <w:shd w:val="clear" w:color="auto" w:fill="FFFFFF"/>
          <w:lang w:val="lv-LV"/>
        </w:rPr>
        <w:t>I</w:t>
      </w:r>
      <w:r w:rsidRPr="00F47430">
        <w:rPr>
          <w:rFonts w:ascii="Times New Roman" w:hAnsi="Times New Roman" w:cs="Times New Roman"/>
          <w:sz w:val="24"/>
          <w:szCs w:val="24"/>
          <w:shd w:val="clear" w:color="auto" w:fill="FFFFFF"/>
          <w:lang w:val="lv-LV"/>
        </w:rPr>
        <w:t xml:space="preserve">nspekcija sagatavo un </w:t>
      </w:r>
      <w:proofErr w:type="spellStart"/>
      <w:r w:rsidRPr="00F47430">
        <w:rPr>
          <w:rFonts w:ascii="Times New Roman" w:hAnsi="Times New Roman" w:cs="Times New Roman"/>
          <w:sz w:val="24"/>
          <w:szCs w:val="24"/>
          <w:shd w:val="clear" w:color="auto" w:fill="FFFFFF"/>
          <w:lang w:val="lv-LV"/>
        </w:rPr>
        <w:t>nosūta</w:t>
      </w:r>
      <w:proofErr w:type="spellEnd"/>
      <w:r w:rsidRPr="00F47430">
        <w:rPr>
          <w:rFonts w:ascii="Times New Roman" w:hAnsi="Times New Roman" w:cs="Times New Roman"/>
          <w:sz w:val="24"/>
          <w:szCs w:val="24"/>
          <w:shd w:val="clear" w:color="auto" w:fill="FFFFFF"/>
          <w:lang w:val="lv-LV"/>
        </w:rPr>
        <w:t xml:space="preserve"> augstākā līmeņa domēna ".lv" reģistra turētājam un elektronisko sakaru komersantam lēmumu par to, ka ierobežojama piekļuve Latvijā nelicencēta interaktīvo azartspēļu organizētāja interneta mājaslapai, </w:t>
      </w:r>
      <w:r w:rsidRPr="00F47430">
        <w:rPr>
          <w:rFonts w:ascii="Times New Roman" w:eastAsia="Calibri" w:hAnsi="Times New Roman" w:cs="Times New Roman"/>
          <w:sz w:val="24"/>
          <w:szCs w:val="24"/>
          <w:lang w:val="lv-LV"/>
        </w:rPr>
        <w:t xml:space="preserve">ir noteikta Ministru kabineta 2014.gada </w:t>
      </w:r>
      <w:r w:rsidR="00D05BA8">
        <w:rPr>
          <w:rFonts w:ascii="Times New Roman" w:eastAsia="Calibri" w:hAnsi="Times New Roman" w:cs="Times New Roman"/>
          <w:sz w:val="24"/>
          <w:szCs w:val="24"/>
          <w:lang w:val="lv-LV"/>
        </w:rPr>
        <w:t>9</w:t>
      </w:r>
      <w:r w:rsidRPr="00F47430">
        <w:rPr>
          <w:rFonts w:ascii="Times New Roman" w:eastAsia="Calibri" w:hAnsi="Times New Roman" w:cs="Times New Roman"/>
          <w:sz w:val="24"/>
          <w:szCs w:val="24"/>
          <w:lang w:val="lv-LV"/>
        </w:rPr>
        <w:t>.</w:t>
      </w:r>
      <w:r w:rsidR="00D05BA8">
        <w:rPr>
          <w:rFonts w:ascii="Times New Roman" w:eastAsia="Calibri" w:hAnsi="Times New Roman" w:cs="Times New Roman"/>
          <w:sz w:val="24"/>
          <w:szCs w:val="24"/>
          <w:lang w:val="lv-LV"/>
        </w:rPr>
        <w:t>jūnija</w:t>
      </w:r>
      <w:r w:rsidRPr="00F47430">
        <w:rPr>
          <w:rFonts w:ascii="Times New Roman" w:eastAsia="Calibri" w:hAnsi="Times New Roman" w:cs="Times New Roman"/>
          <w:sz w:val="24"/>
          <w:szCs w:val="24"/>
          <w:lang w:val="lv-LV"/>
        </w:rPr>
        <w:t xml:space="preserve"> noteikumos Nr.291 „Kārtība, kādā Izložu un azartspēļu uzraudzības inspekcija sagatavo un </w:t>
      </w:r>
      <w:proofErr w:type="spellStart"/>
      <w:r w:rsidRPr="00F47430">
        <w:rPr>
          <w:rFonts w:ascii="Times New Roman" w:eastAsia="Calibri" w:hAnsi="Times New Roman" w:cs="Times New Roman"/>
          <w:sz w:val="24"/>
          <w:szCs w:val="24"/>
          <w:lang w:val="lv-LV"/>
        </w:rPr>
        <w:t>nosūta</w:t>
      </w:r>
      <w:proofErr w:type="spellEnd"/>
      <w:r w:rsidRPr="00F47430">
        <w:rPr>
          <w:rFonts w:ascii="Times New Roman" w:eastAsia="Calibri" w:hAnsi="Times New Roman" w:cs="Times New Roman"/>
          <w:sz w:val="24"/>
          <w:szCs w:val="24"/>
          <w:lang w:val="lv-LV"/>
        </w:rPr>
        <w:t xml:space="preserve"> lēmumu par piekļuves ierobežošanu Latvijā nelicencētu interaktīvo azartspēļu organizētāju interneta mājaslapām”</w:t>
      </w:r>
      <w:r w:rsidRPr="00F47430">
        <w:rPr>
          <w:rFonts w:ascii="Times New Roman" w:hAnsi="Times New Roman" w:cs="Times New Roman"/>
          <w:sz w:val="24"/>
          <w:szCs w:val="24"/>
          <w:lang w:val="lv-LV"/>
        </w:rPr>
        <w:t xml:space="preserve"> (turpmāk</w:t>
      </w:r>
      <w:r w:rsidR="00D05BA8">
        <w:rPr>
          <w:rFonts w:ascii="Times New Roman" w:hAnsi="Times New Roman" w:cs="Times New Roman"/>
          <w:sz w:val="24"/>
          <w:szCs w:val="24"/>
          <w:lang w:val="lv-LV"/>
        </w:rPr>
        <w:t xml:space="preserve"> </w:t>
      </w:r>
      <w:r w:rsidRPr="00F47430">
        <w:rPr>
          <w:rFonts w:ascii="Times New Roman" w:hAnsi="Times New Roman" w:cs="Times New Roman"/>
          <w:sz w:val="24"/>
          <w:szCs w:val="24"/>
          <w:lang w:val="lv-LV"/>
        </w:rPr>
        <w:t>- MK noteikumi Nr.291).</w:t>
      </w:r>
      <w:r w:rsidRPr="00F47430">
        <w:rPr>
          <w:rFonts w:ascii="Times New Roman" w:eastAsia="Calibri" w:hAnsi="Times New Roman" w:cs="Times New Roman"/>
          <w:sz w:val="24"/>
          <w:szCs w:val="24"/>
          <w:lang w:val="lv-LV"/>
        </w:rPr>
        <w:t xml:space="preserve"> Savukārt kārtība, kā</w:t>
      </w:r>
      <w:r>
        <w:rPr>
          <w:rFonts w:ascii="Times New Roman" w:eastAsia="Calibri" w:hAnsi="Times New Roman" w:cs="Times New Roman"/>
          <w:sz w:val="24"/>
          <w:szCs w:val="24"/>
          <w:lang w:val="lv-LV"/>
        </w:rPr>
        <w:t>dā</w:t>
      </w:r>
      <w:r w:rsidRPr="00F47430">
        <w:rPr>
          <w:rFonts w:ascii="Times New Roman" w:eastAsia="Calibri" w:hAnsi="Times New Roman" w:cs="Times New Roman"/>
          <w:sz w:val="24"/>
          <w:szCs w:val="24"/>
          <w:lang w:val="lv-LV"/>
        </w:rPr>
        <w:t xml:space="preserve"> VID ierobežo tīmekļa vietņu </w:t>
      </w:r>
      <w:r w:rsidRPr="00F47430">
        <w:rPr>
          <w:rFonts w:ascii="Times New Roman" w:hAnsi="Times New Roman" w:cs="Times New Roman"/>
          <w:sz w:val="24"/>
          <w:szCs w:val="24"/>
          <w:lang w:val="lv-LV"/>
        </w:rPr>
        <w:t xml:space="preserve">un domēna vārdu </w:t>
      </w:r>
      <w:r w:rsidRPr="00F47430">
        <w:rPr>
          <w:rFonts w:ascii="Times New Roman" w:eastAsia="Calibri" w:hAnsi="Times New Roman" w:cs="Times New Roman"/>
          <w:sz w:val="24"/>
          <w:szCs w:val="24"/>
          <w:lang w:val="lv-LV"/>
        </w:rPr>
        <w:t>darbību nav noteikta nevienos Ministru kabineta noteikumos</w:t>
      </w:r>
      <w:r w:rsidRPr="00F47430">
        <w:rPr>
          <w:rFonts w:ascii="Times New Roman" w:hAnsi="Times New Roman" w:cs="Times New Roman"/>
          <w:sz w:val="24"/>
          <w:szCs w:val="24"/>
          <w:lang w:val="lv-LV"/>
        </w:rPr>
        <w:t>, neskatoties uz VID likumā noteikto deleģējumu</w:t>
      </w:r>
      <w:r w:rsidRPr="00F47430">
        <w:rPr>
          <w:rFonts w:ascii="Times New Roman" w:eastAsia="Calibri" w:hAnsi="Times New Roman" w:cs="Times New Roman"/>
          <w:sz w:val="24"/>
          <w:szCs w:val="24"/>
          <w:lang w:val="lv-LV"/>
        </w:rPr>
        <w:t xml:space="preserve">. </w:t>
      </w:r>
      <w:r w:rsidRPr="00F47430">
        <w:rPr>
          <w:rFonts w:ascii="Times New Roman" w:hAnsi="Times New Roman" w:cs="Times New Roman"/>
          <w:sz w:val="24"/>
          <w:szCs w:val="24"/>
          <w:lang w:val="lv-LV"/>
        </w:rPr>
        <w:t xml:space="preserve">Satiksmes ministrijas ieskatā elektronisko sakaru komersantiem un </w:t>
      </w:r>
      <w:r w:rsidRPr="00F47430">
        <w:rPr>
          <w:rFonts w:ascii="Times New Roman" w:hAnsi="Times New Roman" w:cs="Times New Roman"/>
          <w:sz w:val="24"/>
          <w:szCs w:val="24"/>
          <w:shd w:val="clear" w:color="auto" w:fill="FFFFFF"/>
          <w:lang w:val="lv-LV"/>
        </w:rPr>
        <w:t>domēna ".lv" reģistra turētājam</w:t>
      </w:r>
      <w:r w:rsidRPr="00F47430">
        <w:rPr>
          <w:rFonts w:ascii="Times New Roman" w:hAnsi="Times New Roman" w:cs="Times New Roman"/>
          <w:sz w:val="24"/>
          <w:szCs w:val="24"/>
          <w:lang w:val="lv-LV"/>
        </w:rPr>
        <w:t xml:space="preserve"> tiek radīts papildu adm</w:t>
      </w:r>
      <w:r w:rsidRPr="00C40FD3">
        <w:rPr>
          <w:rFonts w:ascii="Times New Roman" w:hAnsi="Times New Roman" w:cs="Times New Roman"/>
          <w:sz w:val="24"/>
          <w:szCs w:val="24"/>
          <w:lang w:val="lv-LV"/>
        </w:rPr>
        <w:t xml:space="preserve">inistratīvais slogs, sekojot dažādu uzraudzības iestāžu atšķirīgajām Ministru kabineta </w:t>
      </w:r>
      <w:r w:rsidRPr="00C40FD3">
        <w:rPr>
          <w:rFonts w:ascii="Times New Roman" w:eastAsia="Calibri" w:hAnsi="Times New Roman" w:cs="Times New Roman"/>
          <w:sz w:val="24"/>
          <w:szCs w:val="24"/>
          <w:lang w:val="lv-LV"/>
        </w:rPr>
        <w:t xml:space="preserve">noteikumos noteiktajām kārtībām vai kārtības trūkumam. </w:t>
      </w:r>
      <w:r w:rsidR="00D05BA8">
        <w:rPr>
          <w:rFonts w:ascii="Times New Roman" w:eastAsia="Calibri" w:hAnsi="Times New Roman" w:cs="Times New Roman"/>
          <w:sz w:val="24"/>
          <w:szCs w:val="24"/>
          <w:lang w:val="lv-LV"/>
        </w:rPr>
        <w:t xml:space="preserve">Viens no </w:t>
      </w:r>
      <w:r w:rsidRPr="00C40FD3">
        <w:rPr>
          <w:rFonts w:ascii="Times New Roman" w:eastAsia="Calibri" w:hAnsi="Times New Roman" w:cs="Times New Roman"/>
          <w:sz w:val="24"/>
          <w:szCs w:val="24"/>
          <w:lang w:val="lv-LV"/>
        </w:rPr>
        <w:t>Projekta anotācijā norādīt</w:t>
      </w:r>
      <w:r w:rsidR="00D05BA8">
        <w:rPr>
          <w:rFonts w:ascii="Times New Roman" w:eastAsia="Calibri" w:hAnsi="Times New Roman" w:cs="Times New Roman"/>
          <w:sz w:val="24"/>
          <w:szCs w:val="24"/>
          <w:lang w:val="lv-LV"/>
        </w:rPr>
        <w:t>ajiem</w:t>
      </w:r>
      <w:r w:rsidRPr="00C40FD3">
        <w:rPr>
          <w:rFonts w:ascii="Times New Roman" w:eastAsia="Calibri" w:hAnsi="Times New Roman" w:cs="Times New Roman"/>
          <w:sz w:val="24"/>
          <w:szCs w:val="24"/>
          <w:lang w:val="lv-LV"/>
        </w:rPr>
        <w:t xml:space="preserve"> </w:t>
      </w:r>
      <w:r w:rsidR="00D05BA8">
        <w:rPr>
          <w:rFonts w:ascii="Times New Roman" w:eastAsia="Calibri" w:hAnsi="Times New Roman" w:cs="Times New Roman"/>
          <w:sz w:val="24"/>
          <w:szCs w:val="24"/>
          <w:lang w:val="lv-LV"/>
        </w:rPr>
        <w:t>P</w:t>
      </w:r>
      <w:r w:rsidRPr="00C40FD3">
        <w:rPr>
          <w:rFonts w:ascii="Times New Roman" w:eastAsia="Calibri" w:hAnsi="Times New Roman" w:cs="Times New Roman"/>
          <w:sz w:val="24"/>
          <w:szCs w:val="24"/>
          <w:lang w:val="lv-LV"/>
        </w:rPr>
        <w:t>rojekta mērķi</w:t>
      </w:r>
      <w:r w:rsidR="00D05BA8">
        <w:rPr>
          <w:rFonts w:ascii="Times New Roman" w:eastAsia="Calibri" w:hAnsi="Times New Roman" w:cs="Times New Roman"/>
          <w:sz w:val="24"/>
          <w:szCs w:val="24"/>
          <w:lang w:val="lv-LV"/>
        </w:rPr>
        <w:t xml:space="preserve">em ir </w:t>
      </w:r>
      <w:r w:rsidRPr="00C40FD3">
        <w:rPr>
          <w:rFonts w:ascii="Times New Roman" w:eastAsia="Calibri" w:hAnsi="Times New Roman" w:cs="Times New Roman"/>
          <w:sz w:val="24"/>
          <w:szCs w:val="24"/>
          <w:lang w:val="lv-LV"/>
        </w:rPr>
        <w:t xml:space="preserve">novērst regulējuma sadrumstalotību, kas rodas gadījumos, kad tiek noteikta atšķirīga iestāžu lēmumu izpildes kārtība (piemēram, nosakot to iestāžu iekšējos normatīvajos aktos), un  kas rada tiesisko neskaidrību un papildu administratīvo slogu privātpersonām. </w:t>
      </w:r>
    </w:p>
    <w:p w14:paraId="202C39D3" w14:textId="258CBCDF" w:rsidR="00481AD4" w:rsidRPr="00CD42D8" w:rsidRDefault="00481AD4" w:rsidP="00A33CF7">
      <w:pPr>
        <w:pStyle w:val="ListParagraph"/>
        <w:tabs>
          <w:tab w:val="left" w:pos="1134"/>
        </w:tabs>
        <w:spacing w:after="0" w:line="240" w:lineRule="auto"/>
        <w:ind w:left="0" w:firstLine="851"/>
        <w:jc w:val="both"/>
        <w:rPr>
          <w:rFonts w:ascii="Times New Roman" w:hAnsi="Times New Roman" w:cs="Times New Roman"/>
          <w:sz w:val="24"/>
          <w:szCs w:val="24"/>
          <w:lang w:val="lv-LV"/>
        </w:rPr>
      </w:pPr>
      <w:r w:rsidRPr="00C40FD3">
        <w:rPr>
          <w:rFonts w:ascii="Times New Roman" w:eastAsia="Calibri" w:hAnsi="Times New Roman" w:cs="Times New Roman"/>
          <w:sz w:val="24"/>
          <w:szCs w:val="24"/>
          <w:lang w:val="lv-LV"/>
        </w:rPr>
        <w:lastRenderedPageBreak/>
        <w:t xml:space="preserve">Satiksmes ministrija </w:t>
      </w:r>
      <w:r w:rsidR="00D05BA8">
        <w:rPr>
          <w:rFonts w:ascii="Times New Roman" w:eastAsia="Calibri" w:hAnsi="Times New Roman" w:cs="Times New Roman"/>
          <w:sz w:val="24"/>
          <w:szCs w:val="24"/>
          <w:lang w:val="lv-LV"/>
        </w:rPr>
        <w:t>ie</w:t>
      </w:r>
      <w:r w:rsidR="00D05BA8" w:rsidRPr="00C40FD3">
        <w:rPr>
          <w:rFonts w:ascii="Times New Roman" w:eastAsia="Calibri" w:hAnsi="Times New Roman" w:cs="Times New Roman"/>
          <w:sz w:val="24"/>
          <w:szCs w:val="24"/>
          <w:lang w:val="lv-LV"/>
        </w:rPr>
        <w:t>skat</w:t>
      </w:r>
      <w:r w:rsidR="00D05BA8">
        <w:rPr>
          <w:rFonts w:ascii="Times New Roman" w:eastAsia="Calibri" w:hAnsi="Times New Roman" w:cs="Times New Roman"/>
          <w:sz w:val="24"/>
          <w:szCs w:val="24"/>
          <w:lang w:val="lv-LV"/>
        </w:rPr>
        <w:t>ā</w:t>
      </w:r>
      <w:r w:rsidRPr="00C40FD3">
        <w:rPr>
          <w:rFonts w:ascii="Times New Roman" w:eastAsia="Calibri" w:hAnsi="Times New Roman" w:cs="Times New Roman"/>
          <w:sz w:val="24"/>
          <w:szCs w:val="24"/>
          <w:lang w:val="lv-LV"/>
        </w:rPr>
        <w:t xml:space="preserve"> </w:t>
      </w:r>
      <w:r w:rsidR="00D05BA8">
        <w:rPr>
          <w:rFonts w:ascii="Times New Roman" w:eastAsia="Calibri" w:hAnsi="Times New Roman" w:cs="Times New Roman"/>
          <w:sz w:val="24"/>
          <w:szCs w:val="24"/>
          <w:lang w:val="lv-LV"/>
        </w:rPr>
        <w:t>P</w:t>
      </w:r>
      <w:r w:rsidRPr="00C40FD3">
        <w:rPr>
          <w:rFonts w:ascii="Times New Roman" w:eastAsia="Calibri" w:hAnsi="Times New Roman" w:cs="Times New Roman"/>
          <w:sz w:val="24"/>
          <w:szCs w:val="24"/>
          <w:lang w:val="lv-LV"/>
        </w:rPr>
        <w:t xml:space="preserve">rojekts nesasniedz </w:t>
      </w:r>
      <w:r w:rsidR="00D05BA8">
        <w:rPr>
          <w:rFonts w:ascii="Times New Roman" w:eastAsia="Calibri" w:hAnsi="Times New Roman" w:cs="Times New Roman"/>
          <w:sz w:val="24"/>
          <w:szCs w:val="24"/>
          <w:lang w:val="lv-LV"/>
        </w:rPr>
        <w:t xml:space="preserve">Projekta </w:t>
      </w:r>
      <w:r w:rsidRPr="00C40FD3">
        <w:rPr>
          <w:rFonts w:ascii="Times New Roman" w:eastAsia="Calibri" w:hAnsi="Times New Roman" w:cs="Times New Roman"/>
          <w:sz w:val="24"/>
          <w:szCs w:val="24"/>
          <w:lang w:val="lv-LV"/>
        </w:rPr>
        <w:t>anotācijā norādīto mērķi.</w:t>
      </w:r>
      <w:r w:rsidRPr="00CD42D8">
        <w:rPr>
          <w:rFonts w:ascii="Times New Roman" w:eastAsia="Calibri" w:hAnsi="Times New Roman" w:cs="Times New Roman"/>
          <w:sz w:val="24"/>
          <w:szCs w:val="24"/>
          <w:lang w:val="lv-LV"/>
        </w:rPr>
        <w:t xml:space="preserve"> Līdz ar to, </w:t>
      </w:r>
      <w:r w:rsidRPr="00D05BA8">
        <w:rPr>
          <w:rFonts w:ascii="Times New Roman" w:eastAsia="Calibri" w:hAnsi="Times New Roman" w:cs="Times New Roman"/>
          <w:bCs/>
          <w:sz w:val="24"/>
          <w:szCs w:val="24"/>
          <w:lang w:val="lv-LV"/>
        </w:rPr>
        <w:t xml:space="preserve">lūdzam </w:t>
      </w:r>
      <w:r w:rsidRPr="00CD42D8">
        <w:rPr>
          <w:rFonts w:ascii="Times New Roman" w:eastAsia="Calibri" w:hAnsi="Times New Roman" w:cs="Times New Roman"/>
          <w:sz w:val="24"/>
          <w:szCs w:val="24"/>
          <w:lang w:val="lv-LV"/>
        </w:rPr>
        <w:t xml:space="preserve">izvērtēt iespēju </w:t>
      </w:r>
      <w:r w:rsidR="00D05BA8">
        <w:rPr>
          <w:rFonts w:ascii="Times New Roman" w:eastAsia="Calibri" w:hAnsi="Times New Roman" w:cs="Times New Roman"/>
          <w:sz w:val="24"/>
          <w:szCs w:val="24"/>
          <w:lang w:val="lv-LV"/>
        </w:rPr>
        <w:t>P</w:t>
      </w:r>
      <w:r w:rsidRPr="00CD42D8">
        <w:rPr>
          <w:rFonts w:ascii="Times New Roman" w:eastAsia="Calibri" w:hAnsi="Times New Roman" w:cs="Times New Roman"/>
          <w:sz w:val="24"/>
          <w:szCs w:val="24"/>
          <w:lang w:val="lv-LV"/>
        </w:rPr>
        <w:t xml:space="preserve">rojektā ietvert unificētu kārtību, kas attiektos uz visām uzraudzības iestādēm, kas pieņem lēmumus par tīmekļa vietņu un domēna vārdu ierobežošanu.   </w:t>
      </w:r>
    </w:p>
    <w:p w14:paraId="5BB319B5" w14:textId="5E7E6207" w:rsidR="00481AD4" w:rsidRPr="00F47430" w:rsidRDefault="00481AD4" w:rsidP="00A33CF7">
      <w:pPr>
        <w:pStyle w:val="ListParagraph"/>
        <w:numPr>
          <w:ilvl w:val="0"/>
          <w:numId w:val="12"/>
        </w:numPr>
        <w:tabs>
          <w:tab w:val="left" w:pos="1134"/>
        </w:tabs>
        <w:spacing w:after="0" w:line="240" w:lineRule="auto"/>
        <w:ind w:left="0" w:firstLine="851"/>
        <w:jc w:val="both"/>
        <w:rPr>
          <w:rFonts w:ascii="Times New Roman" w:eastAsia="Calibri" w:hAnsi="Times New Roman" w:cs="Times New Roman"/>
          <w:sz w:val="24"/>
          <w:szCs w:val="24"/>
          <w:lang w:val="lv-LV"/>
        </w:rPr>
      </w:pPr>
      <w:r w:rsidRPr="00F47430">
        <w:rPr>
          <w:rFonts w:ascii="Times New Roman" w:eastAsia="Calibri" w:hAnsi="Times New Roman" w:cs="Times New Roman"/>
          <w:sz w:val="24"/>
          <w:szCs w:val="24"/>
          <w:lang w:val="lv-LV"/>
        </w:rPr>
        <w:t xml:space="preserve">Projekta nosaukums ir „Kārtība, kādā uzraudzības iestādes ierobežo piekļuvi tiešsaistes </w:t>
      </w:r>
      <w:proofErr w:type="spellStart"/>
      <w:r w:rsidRPr="00F47430">
        <w:rPr>
          <w:rFonts w:ascii="Times New Roman" w:eastAsia="Calibri" w:hAnsi="Times New Roman" w:cs="Times New Roman"/>
          <w:sz w:val="24"/>
          <w:szCs w:val="24"/>
          <w:lang w:val="lv-LV"/>
        </w:rPr>
        <w:t>saskarnei</w:t>
      </w:r>
      <w:proofErr w:type="spellEnd"/>
      <w:r w:rsidRPr="00F47430">
        <w:rPr>
          <w:rFonts w:ascii="Times New Roman" w:eastAsia="Calibri" w:hAnsi="Times New Roman" w:cs="Times New Roman"/>
          <w:sz w:val="24"/>
          <w:szCs w:val="24"/>
          <w:lang w:val="lv-LV"/>
        </w:rPr>
        <w:t xml:space="preserve"> elektronisko sakaru tīklā, domēna vārda lietošanas tiesības, un piekļuvi tiešsaistes </w:t>
      </w:r>
      <w:proofErr w:type="spellStart"/>
      <w:r w:rsidRPr="00F47430">
        <w:rPr>
          <w:rFonts w:ascii="Times New Roman" w:eastAsia="Calibri" w:hAnsi="Times New Roman" w:cs="Times New Roman"/>
          <w:sz w:val="24"/>
          <w:szCs w:val="24"/>
          <w:lang w:val="lv-LV"/>
        </w:rPr>
        <w:t>saskarnei</w:t>
      </w:r>
      <w:proofErr w:type="spellEnd"/>
      <w:r w:rsidRPr="00F47430">
        <w:rPr>
          <w:rFonts w:ascii="Times New Roman" w:eastAsia="Calibri" w:hAnsi="Times New Roman" w:cs="Times New Roman"/>
          <w:sz w:val="24"/>
          <w:szCs w:val="24"/>
          <w:lang w:val="lv-LV"/>
        </w:rPr>
        <w:t xml:space="preserve"> vai saturam informācijas sabiedrības pakalpojumā”. Savukārt </w:t>
      </w:r>
      <w:r w:rsidRPr="00F47430">
        <w:rPr>
          <w:rFonts w:ascii="Times New Roman" w:hAnsi="Times New Roman" w:cs="Times New Roman"/>
          <w:sz w:val="24"/>
          <w:szCs w:val="24"/>
          <w:lang w:val="lv-LV"/>
        </w:rPr>
        <w:t>MK noteikum</w:t>
      </w:r>
      <w:r w:rsidR="00943029">
        <w:rPr>
          <w:rFonts w:ascii="Times New Roman" w:hAnsi="Times New Roman" w:cs="Times New Roman"/>
          <w:sz w:val="24"/>
          <w:szCs w:val="24"/>
          <w:lang w:val="lv-LV"/>
        </w:rPr>
        <w:t>u</w:t>
      </w:r>
      <w:r w:rsidRPr="00F47430">
        <w:rPr>
          <w:rFonts w:ascii="Times New Roman" w:hAnsi="Times New Roman" w:cs="Times New Roman"/>
          <w:sz w:val="24"/>
          <w:szCs w:val="24"/>
          <w:lang w:val="lv-LV"/>
        </w:rPr>
        <w:t xml:space="preserve"> Nr.291 </w:t>
      </w:r>
      <w:r w:rsidRPr="00F47430">
        <w:rPr>
          <w:rFonts w:ascii="Times New Roman" w:eastAsia="Calibri" w:hAnsi="Times New Roman" w:cs="Times New Roman"/>
          <w:sz w:val="24"/>
          <w:szCs w:val="24"/>
          <w:lang w:val="lv-LV"/>
        </w:rPr>
        <w:t xml:space="preserve">nosaukums ir „Kārtība, kādā Izložu un azartspēļu uzraudzības inspekcija sagatavo un </w:t>
      </w:r>
      <w:proofErr w:type="spellStart"/>
      <w:r w:rsidRPr="00F47430">
        <w:rPr>
          <w:rFonts w:ascii="Times New Roman" w:eastAsia="Calibri" w:hAnsi="Times New Roman" w:cs="Times New Roman"/>
          <w:sz w:val="24"/>
          <w:szCs w:val="24"/>
          <w:lang w:val="lv-LV"/>
        </w:rPr>
        <w:t>nosūta</w:t>
      </w:r>
      <w:proofErr w:type="spellEnd"/>
      <w:r w:rsidRPr="00F47430">
        <w:rPr>
          <w:rFonts w:ascii="Times New Roman" w:eastAsia="Calibri" w:hAnsi="Times New Roman" w:cs="Times New Roman"/>
          <w:sz w:val="24"/>
          <w:szCs w:val="24"/>
          <w:lang w:val="lv-LV"/>
        </w:rPr>
        <w:t xml:space="preserve"> lēmumu par piekļuves ierobežošanu Latvijā nelicencētu interaktīvo azartspēļu organizētāju interneta mājaslapām.” Vēršam uzmanību, ka </w:t>
      </w:r>
      <w:r w:rsidR="009A6D30">
        <w:rPr>
          <w:rFonts w:ascii="Times New Roman" w:eastAsia="Calibri" w:hAnsi="Times New Roman" w:cs="Times New Roman"/>
          <w:sz w:val="24"/>
          <w:szCs w:val="24"/>
          <w:lang w:val="lv-LV"/>
        </w:rPr>
        <w:t>I</w:t>
      </w:r>
      <w:r w:rsidRPr="00F47430">
        <w:rPr>
          <w:rFonts w:ascii="Times New Roman" w:eastAsia="Calibri" w:hAnsi="Times New Roman" w:cs="Times New Roman"/>
          <w:sz w:val="24"/>
          <w:szCs w:val="24"/>
          <w:lang w:val="lv-LV"/>
        </w:rPr>
        <w:t xml:space="preserve">nspekcija arī ir uzraudzības iestāde. Satiksmes ministrijas ieskatā atšķirīga pieeja Ministru kabineta noteikumu virsrakstu veidošanā nav atbalstāma. </w:t>
      </w:r>
      <w:r>
        <w:rPr>
          <w:rFonts w:ascii="Times New Roman" w:eastAsia="Calibri" w:hAnsi="Times New Roman" w:cs="Times New Roman"/>
          <w:sz w:val="24"/>
          <w:szCs w:val="24"/>
          <w:lang w:val="lv-LV"/>
        </w:rPr>
        <w:t xml:space="preserve">Ja </w:t>
      </w:r>
      <w:r w:rsidR="00943029">
        <w:rPr>
          <w:rFonts w:ascii="Times New Roman" w:eastAsia="Calibri" w:hAnsi="Times New Roman" w:cs="Times New Roman"/>
          <w:sz w:val="24"/>
          <w:szCs w:val="24"/>
          <w:lang w:val="lv-LV"/>
        </w:rPr>
        <w:t>P</w:t>
      </w:r>
      <w:r>
        <w:rPr>
          <w:rFonts w:ascii="Times New Roman" w:eastAsia="Calibri" w:hAnsi="Times New Roman" w:cs="Times New Roman"/>
          <w:sz w:val="24"/>
          <w:szCs w:val="24"/>
          <w:lang w:val="lv-LV"/>
        </w:rPr>
        <w:t xml:space="preserve">rojektā noteiktā kārtība attiecas tikai uz PTAC un VI un netiek nodrošināts </w:t>
      </w:r>
      <w:r w:rsidR="00943029">
        <w:rPr>
          <w:rFonts w:ascii="Times New Roman" w:eastAsia="Calibri" w:hAnsi="Times New Roman" w:cs="Times New Roman"/>
          <w:sz w:val="24"/>
          <w:szCs w:val="24"/>
          <w:lang w:val="lv-LV"/>
        </w:rPr>
        <w:t>šī atzinuma</w:t>
      </w:r>
      <w:r>
        <w:rPr>
          <w:rFonts w:ascii="Times New Roman" w:eastAsia="Calibri" w:hAnsi="Times New Roman" w:cs="Times New Roman"/>
          <w:sz w:val="24"/>
          <w:szCs w:val="24"/>
          <w:lang w:val="lv-LV"/>
        </w:rPr>
        <w:t xml:space="preserve"> </w:t>
      </w:r>
      <w:r w:rsidR="00943029">
        <w:rPr>
          <w:rFonts w:ascii="Times New Roman" w:eastAsia="Calibri" w:hAnsi="Times New Roman" w:cs="Times New Roman"/>
          <w:sz w:val="24"/>
          <w:szCs w:val="24"/>
          <w:lang w:val="lv-LV"/>
        </w:rPr>
        <w:t>1.</w:t>
      </w:r>
      <w:r>
        <w:rPr>
          <w:rFonts w:ascii="Times New Roman" w:eastAsia="Calibri" w:hAnsi="Times New Roman" w:cs="Times New Roman"/>
          <w:sz w:val="24"/>
          <w:szCs w:val="24"/>
          <w:lang w:val="lv-LV"/>
        </w:rPr>
        <w:t xml:space="preserve">punktā minētais, </w:t>
      </w:r>
      <w:r w:rsidRPr="00A33CF7">
        <w:rPr>
          <w:rFonts w:ascii="Times New Roman" w:eastAsia="Calibri" w:hAnsi="Times New Roman" w:cs="Times New Roman"/>
          <w:bCs/>
          <w:sz w:val="24"/>
          <w:szCs w:val="24"/>
          <w:lang w:val="lv-LV"/>
        </w:rPr>
        <w:t>lūdzam</w:t>
      </w:r>
      <w:r w:rsidRPr="00F47430">
        <w:rPr>
          <w:rFonts w:ascii="Times New Roman" w:eastAsia="Calibri" w:hAnsi="Times New Roman" w:cs="Times New Roman"/>
          <w:b/>
          <w:sz w:val="24"/>
          <w:szCs w:val="24"/>
          <w:lang w:val="lv-LV"/>
        </w:rPr>
        <w:t xml:space="preserve"> </w:t>
      </w:r>
      <w:r w:rsidRPr="00F47430">
        <w:rPr>
          <w:rFonts w:ascii="Times New Roman" w:eastAsia="Calibri" w:hAnsi="Times New Roman" w:cs="Times New Roman"/>
          <w:sz w:val="24"/>
          <w:szCs w:val="24"/>
          <w:lang w:val="lv-LV"/>
        </w:rPr>
        <w:t xml:space="preserve">izteikt </w:t>
      </w:r>
      <w:r w:rsidR="00943029">
        <w:rPr>
          <w:rFonts w:ascii="Times New Roman" w:eastAsia="Calibri" w:hAnsi="Times New Roman" w:cs="Times New Roman"/>
          <w:sz w:val="24"/>
          <w:szCs w:val="24"/>
          <w:lang w:val="lv-LV"/>
        </w:rPr>
        <w:t>P</w:t>
      </w:r>
      <w:r w:rsidRPr="00F47430">
        <w:rPr>
          <w:rFonts w:ascii="Times New Roman" w:eastAsia="Calibri" w:hAnsi="Times New Roman" w:cs="Times New Roman"/>
          <w:sz w:val="24"/>
          <w:szCs w:val="24"/>
          <w:lang w:val="lv-LV"/>
        </w:rPr>
        <w:t>rojekta nosaukumu šād</w:t>
      </w:r>
      <w:r w:rsidR="00943029">
        <w:rPr>
          <w:rFonts w:ascii="Times New Roman" w:eastAsia="Calibri" w:hAnsi="Times New Roman" w:cs="Times New Roman"/>
          <w:sz w:val="24"/>
          <w:szCs w:val="24"/>
          <w:lang w:val="lv-LV"/>
        </w:rPr>
        <w:t>ā redakcijā</w:t>
      </w:r>
      <w:r w:rsidRPr="00F47430">
        <w:rPr>
          <w:rFonts w:ascii="Times New Roman" w:eastAsia="Calibri" w:hAnsi="Times New Roman" w:cs="Times New Roman"/>
          <w:sz w:val="24"/>
          <w:szCs w:val="24"/>
          <w:lang w:val="lv-LV"/>
        </w:rPr>
        <w:t xml:space="preserve">: „Kārtība, kādā Patērētāju tiesību aizsardzības centrs un Veselības inspekcija ierobežo piekļuvi tiešsaistes </w:t>
      </w:r>
      <w:proofErr w:type="spellStart"/>
      <w:r w:rsidRPr="00F47430">
        <w:rPr>
          <w:rFonts w:ascii="Times New Roman" w:eastAsia="Calibri" w:hAnsi="Times New Roman" w:cs="Times New Roman"/>
          <w:sz w:val="24"/>
          <w:szCs w:val="24"/>
          <w:lang w:val="lv-LV"/>
        </w:rPr>
        <w:t>saskarnei</w:t>
      </w:r>
      <w:proofErr w:type="spellEnd"/>
      <w:r w:rsidRPr="00F47430">
        <w:rPr>
          <w:rFonts w:ascii="Times New Roman" w:eastAsia="Calibri" w:hAnsi="Times New Roman" w:cs="Times New Roman"/>
          <w:sz w:val="24"/>
          <w:szCs w:val="24"/>
          <w:lang w:val="lv-LV"/>
        </w:rPr>
        <w:t xml:space="preserve"> elektronisko sakaru tīklā, domēna vārda lietošanas tiesības un piekļuvi tiešsaistes </w:t>
      </w:r>
      <w:proofErr w:type="spellStart"/>
      <w:r w:rsidRPr="00F47430">
        <w:rPr>
          <w:rFonts w:ascii="Times New Roman" w:eastAsia="Calibri" w:hAnsi="Times New Roman" w:cs="Times New Roman"/>
          <w:sz w:val="24"/>
          <w:szCs w:val="24"/>
          <w:lang w:val="lv-LV"/>
        </w:rPr>
        <w:t>saskarnei</w:t>
      </w:r>
      <w:proofErr w:type="spellEnd"/>
      <w:r w:rsidRPr="00F47430">
        <w:rPr>
          <w:rFonts w:ascii="Times New Roman" w:eastAsia="Calibri" w:hAnsi="Times New Roman" w:cs="Times New Roman"/>
          <w:sz w:val="24"/>
          <w:szCs w:val="24"/>
          <w:lang w:val="lv-LV"/>
        </w:rPr>
        <w:t xml:space="preserve"> vai saturam informācijas sabiedrības pakalpojumā.”</w:t>
      </w:r>
    </w:p>
    <w:p w14:paraId="00EE2E97" w14:textId="11DF072C" w:rsidR="00481AD4" w:rsidRPr="00F47430" w:rsidRDefault="00481AD4" w:rsidP="00A33CF7">
      <w:pPr>
        <w:pStyle w:val="ListParagraph"/>
        <w:numPr>
          <w:ilvl w:val="0"/>
          <w:numId w:val="12"/>
        </w:numPr>
        <w:tabs>
          <w:tab w:val="left" w:pos="1134"/>
        </w:tabs>
        <w:spacing w:after="0" w:line="240" w:lineRule="auto"/>
        <w:ind w:left="0" w:firstLine="851"/>
        <w:jc w:val="both"/>
        <w:rPr>
          <w:rFonts w:ascii="Times New Roman" w:eastAsia="Calibri" w:hAnsi="Times New Roman" w:cs="Times New Roman"/>
          <w:sz w:val="24"/>
          <w:szCs w:val="24"/>
          <w:lang w:val="lv-LV"/>
        </w:rPr>
      </w:pPr>
      <w:r w:rsidRPr="00F47430">
        <w:rPr>
          <w:rFonts w:ascii="Times New Roman" w:eastAsia="Calibri" w:hAnsi="Times New Roman" w:cs="Times New Roman"/>
          <w:sz w:val="24"/>
          <w:szCs w:val="24"/>
          <w:lang w:val="lv-LV"/>
        </w:rPr>
        <w:t>Projekta 6., 12.</w:t>
      </w:r>
      <w:r w:rsidR="00E303CA">
        <w:rPr>
          <w:rFonts w:ascii="Times New Roman" w:eastAsia="Calibri" w:hAnsi="Times New Roman" w:cs="Times New Roman"/>
          <w:sz w:val="24"/>
          <w:szCs w:val="24"/>
          <w:lang w:val="lv-LV"/>
        </w:rPr>
        <w:t xml:space="preserve"> un</w:t>
      </w:r>
      <w:r w:rsidRPr="00F47430">
        <w:rPr>
          <w:rFonts w:ascii="Times New Roman" w:eastAsia="Calibri" w:hAnsi="Times New Roman" w:cs="Times New Roman"/>
          <w:sz w:val="24"/>
          <w:szCs w:val="24"/>
          <w:lang w:val="lv-LV"/>
        </w:rPr>
        <w:t xml:space="preserve"> 17.punktā paredzēts trīs dienu PTAC un VI lēmumu izpildes termiņš. Savukārt </w:t>
      </w:r>
      <w:r w:rsidRPr="00F47430">
        <w:rPr>
          <w:rFonts w:ascii="Times New Roman" w:hAnsi="Times New Roman" w:cs="Times New Roman"/>
          <w:sz w:val="24"/>
          <w:szCs w:val="24"/>
          <w:lang w:val="lv-LV"/>
        </w:rPr>
        <w:t>MK noteikumu Nr.291  3., 4.</w:t>
      </w:r>
      <w:r w:rsidR="00E303CA">
        <w:rPr>
          <w:rFonts w:ascii="Times New Roman" w:hAnsi="Times New Roman" w:cs="Times New Roman"/>
          <w:sz w:val="24"/>
          <w:szCs w:val="24"/>
          <w:lang w:val="lv-LV"/>
        </w:rPr>
        <w:t xml:space="preserve"> un</w:t>
      </w:r>
      <w:r w:rsidRPr="00F47430">
        <w:rPr>
          <w:rFonts w:ascii="Times New Roman" w:hAnsi="Times New Roman" w:cs="Times New Roman"/>
          <w:sz w:val="24"/>
          <w:szCs w:val="24"/>
          <w:lang w:val="lv-LV"/>
        </w:rPr>
        <w:t xml:space="preserve"> 5.punktā  </w:t>
      </w:r>
      <w:r w:rsidR="00E303CA">
        <w:rPr>
          <w:rFonts w:ascii="Times New Roman" w:hAnsi="Times New Roman" w:cs="Times New Roman"/>
          <w:sz w:val="24"/>
          <w:szCs w:val="24"/>
          <w:lang w:val="lv-LV"/>
        </w:rPr>
        <w:t>I</w:t>
      </w:r>
      <w:r w:rsidRPr="00F47430">
        <w:rPr>
          <w:rFonts w:ascii="Times New Roman" w:hAnsi="Times New Roman" w:cs="Times New Roman"/>
          <w:sz w:val="24"/>
          <w:szCs w:val="24"/>
          <w:lang w:val="lv-LV"/>
        </w:rPr>
        <w:t xml:space="preserve">nspekcijas lēmumu izpildei noteiktais termiņš ir piecas dienas. Lai mazinātu elektronisko sakaru komersantam un </w:t>
      </w:r>
      <w:r w:rsidRPr="00F47430">
        <w:rPr>
          <w:rFonts w:ascii="Times New Roman" w:hAnsi="Times New Roman" w:cs="Times New Roman"/>
          <w:sz w:val="24"/>
          <w:szCs w:val="24"/>
          <w:shd w:val="clear" w:color="auto" w:fill="FFFFFF"/>
          <w:lang w:val="lv-LV"/>
        </w:rPr>
        <w:t>domēna ".lv" reģistra turētājam administratīvo slogu, sekojot atšķirīgajiem uzraugošo iestāžu lēmumu izpildes termiņiem</w:t>
      </w:r>
      <w:r w:rsidRPr="00E303CA">
        <w:rPr>
          <w:rFonts w:ascii="Times New Roman" w:hAnsi="Times New Roman" w:cs="Times New Roman"/>
          <w:sz w:val="24"/>
          <w:szCs w:val="24"/>
          <w:shd w:val="clear" w:color="auto" w:fill="FFFFFF"/>
          <w:lang w:val="lv-LV"/>
        </w:rPr>
        <w:t xml:space="preserve">, </w:t>
      </w:r>
      <w:r w:rsidRPr="00A33CF7">
        <w:rPr>
          <w:rFonts w:ascii="Times New Roman" w:hAnsi="Times New Roman" w:cs="Times New Roman"/>
          <w:sz w:val="24"/>
          <w:szCs w:val="24"/>
          <w:shd w:val="clear" w:color="auto" w:fill="FFFFFF"/>
          <w:lang w:val="lv-LV"/>
        </w:rPr>
        <w:t>lūdzam</w:t>
      </w:r>
      <w:r w:rsidRPr="00F47430">
        <w:rPr>
          <w:rFonts w:ascii="Times New Roman" w:hAnsi="Times New Roman" w:cs="Times New Roman"/>
          <w:sz w:val="24"/>
          <w:szCs w:val="24"/>
          <w:shd w:val="clear" w:color="auto" w:fill="FFFFFF"/>
          <w:lang w:val="lv-LV"/>
        </w:rPr>
        <w:t xml:space="preserve"> izvērtēt iespēju noteikt </w:t>
      </w:r>
      <w:r w:rsidR="00E303CA">
        <w:rPr>
          <w:rFonts w:ascii="Times New Roman" w:hAnsi="Times New Roman" w:cs="Times New Roman"/>
          <w:sz w:val="24"/>
          <w:szCs w:val="24"/>
          <w:shd w:val="clear" w:color="auto" w:fill="FFFFFF"/>
          <w:lang w:val="lv-LV"/>
        </w:rPr>
        <w:t>P</w:t>
      </w:r>
      <w:r w:rsidRPr="00F47430">
        <w:rPr>
          <w:rFonts w:ascii="Times New Roman" w:hAnsi="Times New Roman" w:cs="Times New Roman"/>
          <w:sz w:val="24"/>
          <w:szCs w:val="24"/>
          <w:shd w:val="clear" w:color="auto" w:fill="FFFFFF"/>
          <w:lang w:val="lv-LV"/>
        </w:rPr>
        <w:t xml:space="preserve">rojektā piecu dienu lēmuma izpildes termiņu. </w:t>
      </w:r>
    </w:p>
    <w:p w14:paraId="4C7E17AB" w14:textId="752C5930" w:rsidR="00481AD4" w:rsidRPr="00CC7D0B" w:rsidRDefault="00481AD4" w:rsidP="00A33CF7">
      <w:pPr>
        <w:pStyle w:val="ListParagraph"/>
        <w:numPr>
          <w:ilvl w:val="0"/>
          <w:numId w:val="12"/>
        </w:numPr>
        <w:tabs>
          <w:tab w:val="left" w:pos="993"/>
          <w:tab w:val="left" w:pos="1134"/>
        </w:tabs>
        <w:spacing w:after="0" w:line="240" w:lineRule="auto"/>
        <w:ind w:left="0" w:firstLine="851"/>
        <w:jc w:val="both"/>
        <w:rPr>
          <w:rFonts w:ascii="Times New Roman" w:eastAsia="Calibri" w:hAnsi="Times New Roman" w:cs="Times New Roman"/>
          <w:sz w:val="24"/>
          <w:szCs w:val="24"/>
          <w:lang w:val="lv-LV"/>
        </w:rPr>
      </w:pPr>
      <w:r w:rsidRPr="00F47430">
        <w:rPr>
          <w:rFonts w:ascii="Times New Roman" w:hAnsi="Times New Roman" w:cs="Times New Roman"/>
          <w:sz w:val="24"/>
          <w:szCs w:val="24"/>
          <w:shd w:val="clear" w:color="auto" w:fill="FFFFFF"/>
          <w:lang w:val="lv-LV"/>
        </w:rPr>
        <w:t>Projekta 6.</w:t>
      </w:r>
      <w:r>
        <w:rPr>
          <w:rFonts w:ascii="Times New Roman" w:hAnsi="Times New Roman" w:cs="Times New Roman"/>
          <w:sz w:val="24"/>
          <w:szCs w:val="24"/>
          <w:shd w:val="clear" w:color="auto" w:fill="FFFFFF"/>
          <w:lang w:val="lv-LV"/>
        </w:rPr>
        <w:t xml:space="preserve"> un 12. punktā ir noteikts,</w:t>
      </w:r>
      <w:r w:rsidRPr="00F47430">
        <w:rPr>
          <w:rFonts w:ascii="Times New Roman" w:hAnsi="Times New Roman" w:cs="Times New Roman"/>
          <w:sz w:val="24"/>
          <w:szCs w:val="24"/>
          <w:shd w:val="clear" w:color="auto" w:fill="FFFFFF"/>
          <w:lang w:val="lv-LV"/>
        </w:rPr>
        <w:t xml:space="preserve"> ka lēmums ir spēkā ne ilgāk par diviem gadiem, savukārt MK noteikumos Nr.291 5.punktā paredzēts, ka tīmekļa vietne tiek ierobežota līdz dienai, kad saņem inspekcijas lēmumu par ierobežošanas (bloķēšanas) atcelšanu. Lai samazinātu elektronisko sakaru komersantam un domēna ".lv" reģistra turētājam administratīvo slogu</w:t>
      </w:r>
      <w:r w:rsidR="00E303CA">
        <w:rPr>
          <w:rFonts w:ascii="Times New Roman" w:hAnsi="Times New Roman" w:cs="Times New Roman"/>
          <w:sz w:val="24"/>
          <w:szCs w:val="24"/>
          <w:shd w:val="clear" w:color="auto" w:fill="FFFFFF"/>
          <w:lang w:val="lv-LV"/>
        </w:rPr>
        <w:t>,</w:t>
      </w:r>
      <w:r w:rsidRPr="00F47430">
        <w:rPr>
          <w:rFonts w:ascii="Times New Roman" w:hAnsi="Times New Roman" w:cs="Times New Roman"/>
          <w:sz w:val="24"/>
          <w:szCs w:val="24"/>
          <w:shd w:val="clear" w:color="auto" w:fill="FFFFFF"/>
          <w:lang w:val="lv-LV"/>
        </w:rPr>
        <w:t xml:space="preserve"> sekojot atšķirīgajiem uzraugošo iestāžu lēmumu izpildes nosacījumiem,</w:t>
      </w:r>
      <w:r w:rsidRPr="00EB1619">
        <w:rPr>
          <w:rFonts w:ascii="Times New Roman" w:hAnsi="Times New Roman" w:cs="Times New Roman"/>
          <w:sz w:val="24"/>
          <w:szCs w:val="24"/>
          <w:shd w:val="clear" w:color="auto" w:fill="FFFFFF"/>
          <w:lang w:val="lv-LV"/>
        </w:rPr>
        <w:t xml:space="preserve"> ja netiek izveidota unificēta kārtība, paredzot, ka visu iestāžu lēmumi ir spēkā </w:t>
      </w:r>
      <w:r w:rsidR="00E303CA">
        <w:rPr>
          <w:rFonts w:ascii="Times New Roman" w:hAnsi="Times New Roman" w:cs="Times New Roman"/>
          <w:sz w:val="24"/>
          <w:szCs w:val="24"/>
          <w:shd w:val="clear" w:color="auto" w:fill="FFFFFF"/>
          <w:lang w:val="lv-LV"/>
        </w:rPr>
        <w:t>divus</w:t>
      </w:r>
      <w:r w:rsidRPr="00EB1619">
        <w:rPr>
          <w:rFonts w:ascii="Times New Roman" w:hAnsi="Times New Roman" w:cs="Times New Roman"/>
          <w:sz w:val="24"/>
          <w:szCs w:val="24"/>
          <w:shd w:val="clear" w:color="auto" w:fill="FFFFFF"/>
          <w:lang w:val="lv-LV"/>
        </w:rPr>
        <w:t xml:space="preserve"> gadus,</w:t>
      </w:r>
      <w:r w:rsidRPr="007601B9">
        <w:rPr>
          <w:rFonts w:ascii="Calibri" w:hAnsi="Calibri" w:cs="Calibri"/>
          <w:color w:val="201F1E"/>
          <w:shd w:val="clear" w:color="auto" w:fill="FFFFFF"/>
          <w:lang w:val="lv-LV"/>
        </w:rPr>
        <w:t xml:space="preserve"> </w:t>
      </w:r>
      <w:r w:rsidRPr="00926054">
        <w:rPr>
          <w:rFonts w:ascii="Times New Roman" w:hAnsi="Times New Roman" w:cs="Times New Roman"/>
          <w:b/>
          <w:sz w:val="24"/>
          <w:szCs w:val="24"/>
          <w:shd w:val="clear" w:color="auto" w:fill="FFFFFF"/>
          <w:lang w:val="lv-LV"/>
        </w:rPr>
        <w:t xml:space="preserve"> </w:t>
      </w:r>
      <w:r w:rsidRPr="00A33CF7">
        <w:rPr>
          <w:rFonts w:ascii="Times New Roman" w:hAnsi="Times New Roman" w:cs="Times New Roman"/>
          <w:bCs/>
          <w:sz w:val="24"/>
          <w:szCs w:val="24"/>
          <w:shd w:val="clear" w:color="auto" w:fill="FFFFFF"/>
          <w:lang w:val="lv-LV"/>
        </w:rPr>
        <w:t>lūdzam</w:t>
      </w:r>
      <w:r w:rsidRPr="00F47430">
        <w:rPr>
          <w:rFonts w:ascii="Times New Roman" w:hAnsi="Times New Roman" w:cs="Times New Roman"/>
          <w:sz w:val="24"/>
          <w:szCs w:val="24"/>
          <w:shd w:val="clear" w:color="auto" w:fill="FFFFFF"/>
          <w:lang w:val="lv-LV"/>
        </w:rPr>
        <w:t xml:space="preserve"> izvērtēt iespēju noteikt, ka lēmums par tīmekļa vietnes vai domēna vārda ierobežošanu tiek atcelts ar jaunu</w:t>
      </w:r>
      <w:r>
        <w:rPr>
          <w:rFonts w:ascii="Times New Roman" w:hAnsi="Times New Roman" w:cs="Times New Roman"/>
          <w:sz w:val="24"/>
          <w:szCs w:val="24"/>
          <w:shd w:val="clear" w:color="auto" w:fill="FFFFFF"/>
          <w:lang w:val="lv-LV"/>
        </w:rPr>
        <w:t xml:space="preserve"> PTAC vai VI</w:t>
      </w:r>
      <w:r w:rsidRPr="00F47430">
        <w:rPr>
          <w:rFonts w:ascii="Times New Roman" w:hAnsi="Times New Roman" w:cs="Times New Roman"/>
          <w:sz w:val="24"/>
          <w:szCs w:val="24"/>
          <w:shd w:val="clear" w:color="auto" w:fill="FFFFFF"/>
          <w:lang w:val="lv-LV"/>
        </w:rPr>
        <w:t xml:space="preserve"> lēmumu. </w:t>
      </w:r>
    </w:p>
    <w:p w14:paraId="1F209BA6" w14:textId="77777777" w:rsidR="00481AD4" w:rsidRDefault="00481AD4" w:rsidP="00481AD4">
      <w:pPr>
        <w:spacing w:after="0" w:line="240" w:lineRule="auto"/>
        <w:ind w:firstLine="851"/>
        <w:jc w:val="both"/>
        <w:rPr>
          <w:rFonts w:eastAsia="Times New Roman"/>
        </w:rPr>
      </w:pPr>
    </w:p>
    <w:p w14:paraId="6E0902F4" w14:textId="77777777" w:rsidR="00481AD4" w:rsidRDefault="00481AD4" w:rsidP="00481AD4">
      <w:pPr>
        <w:spacing w:after="0" w:line="240" w:lineRule="auto"/>
      </w:pPr>
    </w:p>
    <w:p w14:paraId="084C5CE9" w14:textId="77777777" w:rsidR="007637CB" w:rsidRDefault="007637CB" w:rsidP="007637CB">
      <w:pPr>
        <w:spacing w:after="0" w:line="240" w:lineRule="auto"/>
        <w:jc w:val="both"/>
      </w:pPr>
      <w:r>
        <w:t xml:space="preserve">Valsts sekretāra vietā - </w:t>
      </w:r>
    </w:p>
    <w:p w14:paraId="749510F0" w14:textId="77777777" w:rsidR="007637CB" w:rsidRDefault="007637CB" w:rsidP="007637CB">
      <w:pPr>
        <w:spacing w:after="0" w:line="240" w:lineRule="auto"/>
        <w:jc w:val="both"/>
      </w:pPr>
      <w:r>
        <w:t>valsts sekretāra vietniece</w:t>
      </w:r>
      <w:r>
        <w:tab/>
      </w:r>
      <w:r>
        <w:tab/>
      </w:r>
      <w:r>
        <w:tab/>
      </w:r>
      <w:r>
        <w:tab/>
      </w:r>
      <w:r>
        <w:tab/>
      </w:r>
      <w:r>
        <w:tab/>
      </w:r>
      <w:r>
        <w:tab/>
      </w:r>
      <w:r>
        <w:tab/>
      </w:r>
      <w:proofErr w:type="spellStart"/>
      <w:r>
        <w:t>L.Austrupe</w:t>
      </w:r>
      <w:proofErr w:type="spellEnd"/>
    </w:p>
    <w:p w14:paraId="5D45E060" w14:textId="77777777" w:rsidR="00D61E53" w:rsidRDefault="00D61E53" w:rsidP="00D61E53">
      <w:pPr>
        <w:tabs>
          <w:tab w:val="left" w:pos="720"/>
          <w:tab w:val="center" w:pos="4320"/>
          <w:tab w:val="right" w:pos="8640"/>
        </w:tabs>
        <w:spacing w:after="0" w:line="240" w:lineRule="auto"/>
      </w:pPr>
    </w:p>
    <w:p w14:paraId="5CBDABA0" w14:textId="77777777" w:rsidR="00D61E53" w:rsidRPr="00275B35" w:rsidRDefault="00D61E53" w:rsidP="00D61E53">
      <w:pPr>
        <w:tabs>
          <w:tab w:val="left" w:pos="720"/>
          <w:tab w:val="center" w:pos="4320"/>
          <w:tab w:val="right" w:pos="8640"/>
        </w:tabs>
        <w:spacing w:after="0" w:line="240" w:lineRule="auto"/>
        <w:rPr>
          <w:sz w:val="20"/>
          <w:szCs w:val="20"/>
        </w:rPr>
      </w:pPr>
    </w:p>
    <w:p w14:paraId="736DF06A" w14:textId="6FEFCD81" w:rsidR="00D61E53" w:rsidRPr="00951180" w:rsidRDefault="00275B35" w:rsidP="00D61E53">
      <w:pPr>
        <w:spacing w:after="0"/>
        <w:rPr>
          <w:sz w:val="20"/>
          <w:szCs w:val="20"/>
        </w:rPr>
      </w:pPr>
      <w:r>
        <w:rPr>
          <w:sz w:val="20"/>
          <w:szCs w:val="20"/>
        </w:rPr>
        <w:t>Udarska</w:t>
      </w:r>
      <w:r w:rsidR="00D61E53" w:rsidRPr="00951180">
        <w:rPr>
          <w:sz w:val="20"/>
          <w:szCs w:val="20"/>
        </w:rPr>
        <w:t xml:space="preserve">, </w:t>
      </w:r>
      <w:r w:rsidRPr="00275B35">
        <w:rPr>
          <w:sz w:val="20"/>
          <w:szCs w:val="20"/>
        </w:rPr>
        <w:t>67028355</w:t>
      </w:r>
    </w:p>
    <w:p w14:paraId="6AD337EE" w14:textId="2B5EE1B9" w:rsidR="00893625" w:rsidRDefault="009E4E5D" w:rsidP="00D61E53">
      <w:pPr>
        <w:spacing w:after="0"/>
        <w:rPr>
          <w:sz w:val="20"/>
          <w:szCs w:val="20"/>
        </w:rPr>
      </w:pPr>
      <w:hyperlink r:id="rId10" w:history="1">
        <w:r w:rsidR="009A6D30" w:rsidRPr="009024BE">
          <w:rPr>
            <w:rStyle w:val="Hyperlink"/>
            <w:sz w:val="20"/>
            <w:szCs w:val="20"/>
          </w:rPr>
          <w:t>Elizabete.Udarska@sam.gov.lv</w:t>
        </w:r>
      </w:hyperlink>
      <w:r w:rsidR="00D61E53" w:rsidRPr="00C45B0F">
        <w:rPr>
          <w:sz w:val="20"/>
          <w:szCs w:val="20"/>
        </w:rPr>
        <w:t>  </w:t>
      </w:r>
    </w:p>
    <w:p w14:paraId="4CD7DD1F" w14:textId="104ABB24" w:rsidR="009A6D30" w:rsidRDefault="009A6D30" w:rsidP="00D61E53">
      <w:pPr>
        <w:spacing w:after="0"/>
        <w:rPr>
          <w:sz w:val="20"/>
          <w:szCs w:val="20"/>
        </w:rPr>
      </w:pPr>
    </w:p>
    <w:p w14:paraId="1DFA157E" w14:textId="5F60C435" w:rsidR="009A6D30" w:rsidRPr="009A6D30" w:rsidRDefault="009A6D30" w:rsidP="00D61E53">
      <w:pPr>
        <w:spacing w:after="0"/>
        <w:rPr>
          <w:sz w:val="20"/>
          <w:szCs w:val="20"/>
        </w:rPr>
      </w:pPr>
      <w:r>
        <w:rPr>
          <w:sz w:val="20"/>
          <w:szCs w:val="20"/>
        </w:rPr>
        <w:t xml:space="preserve">Kristapsone, </w:t>
      </w:r>
      <w:r w:rsidRPr="009A6D30">
        <w:rPr>
          <w:sz w:val="20"/>
          <w:szCs w:val="20"/>
        </w:rPr>
        <w:t>67028043</w:t>
      </w:r>
    </w:p>
    <w:p w14:paraId="1E540504" w14:textId="7270B716" w:rsidR="009A6D30" w:rsidRPr="009A6D30" w:rsidRDefault="009A6D30" w:rsidP="00D61E53">
      <w:pPr>
        <w:spacing w:after="0"/>
        <w:rPr>
          <w:rStyle w:val="Hyperlink"/>
          <w:sz w:val="20"/>
          <w:szCs w:val="20"/>
        </w:rPr>
      </w:pPr>
      <w:r w:rsidRPr="009A6D30">
        <w:rPr>
          <w:rStyle w:val="Hyperlink"/>
          <w:sz w:val="20"/>
          <w:szCs w:val="20"/>
        </w:rPr>
        <w:t>Diana.Kristapsone@sam.gov.lv</w:t>
      </w:r>
    </w:p>
    <w:p w14:paraId="77D46F52" w14:textId="2BBF9CFE" w:rsidR="00D61E53" w:rsidRPr="009A6D30" w:rsidRDefault="00D61E53" w:rsidP="00D61E53">
      <w:pPr>
        <w:spacing w:after="0"/>
        <w:rPr>
          <w:sz w:val="20"/>
          <w:szCs w:val="20"/>
        </w:rPr>
      </w:pPr>
    </w:p>
    <w:p w14:paraId="70F68E04" w14:textId="77777777" w:rsidR="00D61E53" w:rsidRPr="00893625" w:rsidRDefault="00D61E53" w:rsidP="00D61E53">
      <w:pPr>
        <w:spacing w:after="0"/>
        <w:rPr>
          <w:sz w:val="20"/>
          <w:szCs w:val="20"/>
        </w:rPr>
      </w:pPr>
    </w:p>
    <w:p w14:paraId="4415A896" w14:textId="77777777" w:rsidR="00893625" w:rsidRPr="00893625" w:rsidRDefault="00893625" w:rsidP="00F6664B">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0DF1578A" w14:textId="77777777" w:rsidR="0031779D" w:rsidRPr="009012E8" w:rsidRDefault="0031779D" w:rsidP="00B00CCD">
      <w:pPr>
        <w:tabs>
          <w:tab w:val="left" w:pos="720"/>
          <w:tab w:val="center" w:pos="4320"/>
          <w:tab w:val="right" w:pos="8640"/>
        </w:tabs>
        <w:spacing w:after="0" w:line="240" w:lineRule="auto"/>
      </w:pPr>
    </w:p>
    <w:sectPr w:rsidR="0031779D" w:rsidRPr="009012E8" w:rsidSect="00B00CCD">
      <w:footerReference w:type="default" r:id="rId11"/>
      <w:head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7D91D" w14:textId="77777777" w:rsidR="00944564" w:rsidRDefault="00944564">
      <w:pPr>
        <w:spacing w:after="0" w:line="240" w:lineRule="auto"/>
      </w:pPr>
      <w:r>
        <w:separator/>
      </w:r>
    </w:p>
  </w:endnote>
  <w:endnote w:type="continuationSeparator" w:id="0">
    <w:p w14:paraId="1FBF5294" w14:textId="77777777" w:rsidR="00944564" w:rsidRDefault="0094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435A9E55"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79081C"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F9251" w14:textId="77777777" w:rsidR="00944564" w:rsidRDefault="00944564">
      <w:pPr>
        <w:spacing w:after="0" w:line="240" w:lineRule="auto"/>
      </w:pPr>
      <w:r>
        <w:separator/>
      </w:r>
    </w:p>
  </w:footnote>
  <w:footnote w:type="continuationSeparator" w:id="0">
    <w:p w14:paraId="682728E7" w14:textId="77777777" w:rsidR="00944564" w:rsidRDefault="00944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B0B9" w14:textId="77777777" w:rsidR="009D62CD" w:rsidRDefault="009D62CD" w:rsidP="009D62CD">
    <w:pPr>
      <w:pStyle w:val="Header"/>
    </w:pPr>
  </w:p>
  <w:p w14:paraId="5CF18A16" w14:textId="77777777" w:rsidR="009D62CD" w:rsidRDefault="009D62CD" w:rsidP="009D62CD">
    <w:pPr>
      <w:pStyle w:val="Header"/>
    </w:pPr>
  </w:p>
  <w:p w14:paraId="394B68E0" w14:textId="77777777" w:rsidR="009D62CD" w:rsidRDefault="009D62CD" w:rsidP="009D62CD">
    <w:pPr>
      <w:pStyle w:val="Header"/>
    </w:pPr>
  </w:p>
  <w:p w14:paraId="1D032F05" w14:textId="77777777" w:rsidR="009D62CD" w:rsidRDefault="009D62CD" w:rsidP="009D62CD">
    <w:pPr>
      <w:pStyle w:val="Header"/>
    </w:pPr>
  </w:p>
  <w:p w14:paraId="1E2F9DE6" w14:textId="77777777" w:rsidR="009D62CD" w:rsidRDefault="009D62CD" w:rsidP="009D62CD">
    <w:pPr>
      <w:pStyle w:val="Header"/>
    </w:pPr>
  </w:p>
  <w:p w14:paraId="23C9342F" w14:textId="77777777" w:rsidR="009D62CD" w:rsidRDefault="009D62CD" w:rsidP="009D62CD">
    <w:pPr>
      <w:pStyle w:val="Header"/>
    </w:pPr>
  </w:p>
  <w:p w14:paraId="78E3A851" w14:textId="77777777" w:rsidR="009D62CD" w:rsidRDefault="009D62CD" w:rsidP="009D62CD">
    <w:pPr>
      <w:pStyle w:val="Header"/>
    </w:pPr>
  </w:p>
  <w:p w14:paraId="50BD22F0" w14:textId="77777777" w:rsidR="009D62CD" w:rsidRDefault="009D62CD" w:rsidP="009D62CD">
    <w:pPr>
      <w:pStyle w:val="Header"/>
    </w:pPr>
  </w:p>
  <w:p w14:paraId="02F2203E" w14:textId="77777777" w:rsidR="009D62CD" w:rsidRDefault="009D62CD" w:rsidP="009D62CD">
    <w:pPr>
      <w:pStyle w:val="Header"/>
    </w:pPr>
  </w:p>
  <w:p w14:paraId="1DCB8FD7" w14:textId="77777777" w:rsidR="009D62CD" w:rsidRDefault="009D62CD" w:rsidP="009D62CD">
    <w:pPr>
      <w:pStyle w:val="Header"/>
    </w:pPr>
  </w:p>
  <w:p w14:paraId="2559F01E"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5FEA03EF" wp14:editId="2FA5DF56">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0975B538" wp14:editId="03B5EA0F">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4966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5B538"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7DC4966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4E0E437" wp14:editId="729FF69B">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E48AF"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65D848C"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CA96173"/>
    <w:multiLevelType w:val="hybridMultilevel"/>
    <w:tmpl w:val="B1D24A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CA5"/>
    <w:rsid w:val="00006384"/>
    <w:rsid w:val="00030349"/>
    <w:rsid w:val="00032083"/>
    <w:rsid w:val="000428F9"/>
    <w:rsid w:val="00061D30"/>
    <w:rsid w:val="000B1AB5"/>
    <w:rsid w:val="000E5ACE"/>
    <w:rsid w:val="001201F9"/>
    <w:rsid w:val="00123960"/>
    <w:rsid w:val="00124173"/>
    <w:rsid w:val="00132CFB"/>
    <w:rsid w:val="00180197"/>
    <w:rsid w:val="001A2125"/>
    <w:rsid w:val="001C2BA5"/>
    <w:rsid w:val="002023F0"/>
    <w:rsid w:val="0020635C"/>
    <w:rsid w:val="00250335"/>
    <w:rsid w:val="00262B83"/>
    <w:rsid w:val="002705E6"/>
    <w:rsid w:val="00275B35"/>
    <w:rsid w:val="00275B9E"/>
    <w:rsid w:val="0029181E"/>
    <w:rsid w:val="00292760"/>
    <w:rsid w:val="002B3077"/>
    <w:rsid w:val="002C57BC"/>
    <w:rsid w:val="002D6CA5"/>
    <w:rsid w:val="002E1474"/>
    <w:rsid w:val="003146EC"/>
    <w:rsid w:val="0031779D"/>
    <w:rsid w:val="00335032"/>
    <w:rsid w:val="0035400A"/>
    <w:rsid w:val="00392CF5"/>
    <w:rsid w:val="003952A2"/>
    <w:rsid w:val="00396B4C"/>
    <w:rsid w:val="003A090C"/>
    <w:rsid w:val="003C667B"/>
    <w:rsid w:val="003D5B6C"/>
    <w:rsid w:val="003F77CE"/>
    <w:rsid w:val="004043D2"/>
    <w:rsid w:val="00433F49"/>
    <w:rsid w:val="00441F2F"/>
    <w:rsid w:val="00452F81"/>
    <w:rsid w:val="004606E9"/>
    <w:rsid w:val="00481AD4"/>
    <w:rsid w:val="00493308"/>
    <w:rsid w:val="0049783F"/>
    <w:rsid w:val="004D5ACC"/>
    <w:rsid w:val="004D77F7"/>
    <w:rsid w:val="004E49D0"/>
    <w:rsid w:val="004F1A7E"/>
    <w:rsid w:val="005021F1"/>
    <w:rsid w:val="00527CF8"/>
    <w:rsid w:val="00527E96"/>
    <w:rsid w:val="00535564"/>
    <w:rsid w:val="0053651D"/>
    <w:rsid w:val="005471EA"/>
    <w:rsid w:val="0056666B"/>
    <w:rsid w:val="00582001"/>
    <w:rsid w:val="00585C68"/>
    <w:rsid w:val="00590240"/>
    <w:rsid w:val="005D04F8"/>
    <w:rsid w:val="0060564B"/>
    <w:rsid w:val="00614B8C"/>
    <w:rsid w:val="00632E67"/>
    <w:rsid w:val="00663C3A"/>
    <w:rsid w:val="006738C5"/>
    <w:rsid w:val="00674D26"/>
    <w:rsid w:val="006C1639"/>
    <w:rsid w:val="006F0830"/>
    <w:rsid w:val="006F47E8"/>
    <w:rsid w:val="0070271B"/>
    <w:rsid w:val="00743244"/>
    <w:rsid w:val="00747CCB"/>
    <w:rsid w:val="007637CB"/>
    <w:rsid w:val="00767323"/>
    <w:rsid w:val="007704BD"/>
    <w:rsid w:val="007843E7"/>
    <w:rsid w:val="00787B0A"/>
    <w:rsid w:val="00792092"/>
    <w:rsid w:val="007B2D5B"/>
    <w:rsid w:val="007B3BA5"/>
    <w:rsid w:val="007B48EC"/>
    <w:rsid w:val="007D7AF5"/>
    <w:rsid w:val="007E4D1F"/>
    <w:rsid w:val="00800942"/>
    <w:rsid w:val="00815277"/>
    <w:rsid w:val="00821C7E"/>
    <w:rsid w:val="00831A8F"/>
    <w:rsid w:val="008502FA"/>
    <w:rsid w:val="00850F03"/>
    <w:rsid w:val="00857BCD"/>
    <w:rsid w:val="008605BC"/>
    <w:rsid w:val="00876C21"/>
    <w:rsid w:val="00881F11"/>
    <w:rsid w:val="00893625"/>
    <w:rsid w:val="008C434D"/>
    <w:rsid w:val="008E7BD4"/>
    <w:rsid w:val="008F5D2D"/>
    <w:rsid w:val="009012E8"/>
    <w:rsid w:val="00916D1E"/>
    <w:rsid w:val="00934A16"/>
    <w:rsid w:val="00943029"/>
    <w:rsid w:val="00944564"/>
    <w:rsid w:val="00954D5A"/>
    <w:rsid w:val="00966F0D"/>
    <w:rsid w:val="0097171E"/>
    <w:rsid w:val="009839B7"/>
    <w:rsid w:val="009A6D30"/>
    <w:rsid w:val="009D0643"/>
    <w:rsid w:val="009D62CD"/>
    <w:rsid w:val="009E4E5D"/>
    <w:rsid w:val="00A02AF9"/>
    <w:rsid w:val="00A33CF7"/>
    <w:rsid w:val="00A80F98"/>
    <w:rsid w:val="00AA6D72"/>
    <w:rsid w:val="00AA7128"/>
    <w:rsid w:val="00AC3BB9"/>
    <w:rsid w:val="00AF3A6E"/>
    <w:rsid w:val="00B00341"/>
    <w:rsid w:val="00B00CCD"/>
    <w:rsid w:val="00B01BF6"/>
    <w:rsid w:val="00B01E37"/>
    <w:rsid w:val="00B03ABB"/>
    <w:rsid w:val="00B10C18"/>
    <w:rsid w:val="00B121C6"/>
    <w:rsid w:val="00B260CE"/>
    <w:rsid w:val="00B30C30"/>
    <w:rsid w:val="00B45105"/>
    <w:rsid w:val="00B86B50"/>
    <w:rsid w:val="00B874E2"/>
    <w:rsid w:val="00B90F3A"/>
    <w:rsid w:val="00B91116"/>
    <w:rsid w:val="00BB4DC6"/>
    <w:rsid w:val="00BD2E53"/>
    <w:rsid w:val="00C1677F"/>
    <w:rsid w:val="00C47F57"/>
    <w:rsid w:val="00C5340B"/>
    <w:rsid w:val="00C6250E"/>
    <w:rsid w:val="00CD7453"/>
    <w:rsid w:val="00CF2083"/>
    <w:rsid w:val="00D05BA8"/>
    <w:rsid w:val="00D21FA6"/>
    <w:rsid w:val="00D2274B"/>
    <w:rsid w:val="00D23416"/>
    <w:rsid w:val="00D55B4B"/>
    <w:rsid w:val="00D562A5"/>
    <w:rsid w:val="00D572EE"/>
    <w:rsid w:val="00D61E53"/>
    <w:rsid w:val="00D82EE0"/>
    <w:rsid w:val="00D83FCE"/>
    <w:rsid w:val="00D93DE0"/>
    <w:rsid w:val="00DC06F8"/>
    <w:rsid w:val="00E20EED"/>
    <w:rsid w:val="00E22FFB"/>
    <w:rsid w:val="00E303CA"/>
    <w:rsid w:val="00E365CE"/>
    <w:rsid w:val="00E44FC1"/>
    <w:rsid w:val="00E710CC"/>
    <w:rsid w:val="00E775FB"/>
    <w:rsid w:val="00E93B33"/>
    <w:rsid w:val="00EA7458"/>
    <w:rsid w:val="00EC4437"/>
    <w:rsid w:val="00ED54AF"/>
    <w:rsid w:val="00F01842"/>
    <w:rsid w:val="00F07B33"/>
    <w:rsid w:val="00F164AC"/>
    <w:rsid w:val="00F60586"/>
    <w:rsid w:val="00F6664B"/>
    <w:rsid w:val="00F673D1"/>
    <w:rsid w:val="00F730E9"/>
    <w:rsid w:val="00F85B8C"/>
    <w:rsid w:val="00FD22A2"/>
    <w:rsid w:val="00FE0BD3"/>
    <w:rsid w:val="00FE639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0F9248"/>
  <w15:docId w15:val="{CAE6B429-409E-439E-9F94-AAAE4A17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rmalWeb">
    <w:name w:val="Normal (Web)"/>
    <w:basedOn w:val="Normal"/>
    <w:uiPriority w:val="99"/>
    <w:semiHidden/>
    <w:unhideWhenUsed/>
    <w:rsid w:val="004D5ACC"/>
    <w:pPr>
      <w:widowControl/>
      <w:spacing w:after="0" w:line="240" w:lineRule="auto"/>
    </w:pPr>
    <w:rPr>
      <w:rFonts w:ascii="Calibri" w:eastAsiaTheme="minorHAnsi" w:hAnsi="Calibri" w:cs="Calibri"/>
      <w:sz w:val="22"/>
      <w:szCs w:val="22"/>
      <w:lang w:val="en-GB" w:eastAsia="en-GB"/>
    </w:rPr>
  </w:style>
  <w:style w:type="character" w:styleId="UnresolvedMention">
    <w:name w:val="Unresolved Mention"/>
    <w:basedOn w:val="DefaultParagraphFont"/>
    <w:uiPriority w:val="99"/>
    <w:semiHidden/>
    <w:unhideWhenUsed/>
    <w:rsid w:val="00275B35"/>
    <w:rPr>
      <w:color w:val="605E5C"/>
      <w:shd w:val="clear" w:color="auto" w:fill="E1DFDD"/>
    </w:rPr>
  </w:style>
  <w:style w:type="paragraph" w:styleId="ListParagraph">
    <w:name w:val="List Paragraph"/>
    <w:aliases w:val="2,H&amp;P List Paragraph,Bull,Bullet 1,Bullet Points,Colorful List - Accent 11,Dot pt,F5 List Paragraph,IFCL - List Paragraph,Indicator Text,List Paragraph Char Char Char,List Paragraph1,List Paragraph12,MAIN CONTENT,No Spacing1,Strip"/>
    <w:basedOn w:val="Normal"/>
    <w:link w:val="ListParagraphChar"/>
    <w:uiPriority w:val="34"/>
    <w:qFormat/>
    <w:rsid w:val="00481AD4"/>
    <w:pPr>
      <w:widowControl/>
      <w:spacing w:after="160" w:line="259" w:lineRule="auto"/>
      <w:ind w:left="720"/>
      <w:contextualSpacing/>
    </w:pPr>
    <w:rPr>
      <w:rFonts w:asciiTheme="minorHAnsi" w:eastAsiaTheme="minorHAnsi" w:hAnsiTheme="minorHAnsi" w:cstheme="minorBidi"/>
      <w:sz w:val="22"/>
      <w:szCs w:val="22"/>
      <w:lang w:val="en-US" w:eastAsia="en-US"/>
    </w:rPr>
  </w:style>
  <w:style w:type="character" w:customStyle="1" w:styleId="ListParagraphChar">
    <w:name w:val="List Paragraph Char"/>
    <w:aliases w:val="2 Char,H&amp;P List Paragraph Char,Bull Char,Bullet 1 Char,Bullet Points Char,Colorful List - Accent 11 Char,Dot pt Char,F5 List Paragraph Char,IFCL - List Paragraph Char,Indicator Text Char,List Paragraph Char Char Char Char,Strip Char"/>
    <w:link w:val="ListParagraph"/>
    <w:uiPriority w:val="34"/>
    <w:qFormat/>
    <w:locked/>
    <w:rsid w:val="00481AD4"/>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Elizabete.Udarska@s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trisesuharzevska\AppData\Local\Temp\AweZip\Temp1\AweZip4\Ministrijas_veidlapas\Ministrijas\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8" ma:contentTypeDescription="Create a new document." ma:contentTypeScope="" ma:versionID="4e54b7c2ce4721c5de6439b748ec0c76">
  <xsd:schema xmlns:xsd="http://www.w3.org/2001/XMLSchema" xmlns:xs="http://www.w3.org/2001/XMLSchema" xmlns:p="http://schemas.microsoft.com/office/2006/metadata/properties" xmlns:ns2="fcaf3003-4bd2-4d79-87b7-e9b54ca337c9" targetNamespace="http://schemas.microsoft.com/office/2006/metadata/properties" ma:root="true" ma:fieldsID="33f0a4354148d4bf77f1ad302a0eb51d"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BA704D-DF0C-459E-80EB-725908EF2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D64AE-697A-41AA-8260-FBD7D33709DF}">
  <ds:schemaRefs>
    <ds:schemaRef ds:uri="http://schemas.microsoft.com/sharepoint/v3/contenttype/forms"/>
  </ds:schemaRefs>
</ds:datastoreItem>
</file>

<file path=customXml/itemProps3.xml><?xml version="1.0" encoding="utf-8"?>
<ds:datastoreItem xmlns:ds="http://schemas.openxmlformats.org/officeDocument/2006/customXml" ds:itemID="{585B6CFD-54A8-40BB-9232-D38CA40E86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_EDOC_LV Ministrijas veidlapa</Template>
  <TotalTime>0</TotalTime>
  <Pages>2</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Beatrise Suharževska</dc:creator>
  <cp:keywords/>
  <cp:lastModifiedBy>Elizabete Udarska</cp:lastModifiedBy>
  <cp:revision>2</cp:revision>
  <cp:lastPrinted>2016-03-23T07:18:00Z</cp:lastPrinted>
  <dcterms:created xsi:type="dcterms:W3CDTF">2021-08-26T12:41:00Z</dcterms:created>
  <dcterms:modified xsi:type="dcterms:W3CDTF">2021-08-26T12:41:00Z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0x010100B1986CC7A99B184D88D9905B97C66A9C</vt:lpwstr>
  </property>
</Properties>
</file>