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A5344" w14:textId="77777777" w:rsidR="000C7C1A" w:rsidRDefault="001D0151" w:rsidP="00B22C97">
      <w:pPr>
        <w:pStyle w:val="Default"/>
        <w:jc w:val="both"/>
        <w:rPr>
          <w:rFonts w:ascii="Open Sans Light" w:hAnsi="Open Sans Light" w:cs="Open Sans Light"/>
          <w:color w:val="auto"/>
          <w:sz w:val="22"/>
          <w:szCs w:val="22"/>
        </w:rPr>
      </w:pPr>
      <w:r>
        <w:rPr>
          <w:rFonts w:ascii="Open Sans Light" w:hAnsi="Open Sans Light" w:cs="Open Sans Light"/>
          <w:color w:val="auto"/>
          <w:sz w:val="22"/>
          <w:szCs w:val="22"/>
        </w:rPr>
        <w:t xml:space="preserve">Ekonomikas </w:t>
      </w:r>
      <w:r w:rsidR="003B7808">
        <w:rPr>
          <w:rFonts w:ascii="Open Sans Light" w:hAnsi="Open Sans Light" w:cs="Open Sans Light"/>
          <w:color w:val="auto"/>
          <w:sz w:val="22"/>
          <w:szCs w:val="22"/>
        </w:rPr>
        <w:t>ministrijai</w:t>
      </w:r>
    </w:p>
    <w:p w14:paraId="0A7919A5" w14:textId="77777777" w:rsidR="003B7808" w:rsidRDefault="001D0151" w:rsidP="00B22C97">
      <w:pPr>
        <w:pStyle w:val="Default"/>
        <w:jc w:val="both"/>
        <w:rPr>
          <w:rFonts w:ascii="Open Sans Light" w:hAnsi="Open Sans Light" w:cs="Open Sans Light"/>
          <w:color w:val="auto"/>
          <w:sz w:val="22"/>
          <w:szCs w:val="22"/>
        </w:rPr>
      </w:pPr>
      <w:r>
        <w:rPr>
          <w:rFonts w:ascii="Open Sans Light" w:hAnsi="Open Sans Light" w:cs="Open Sans Light"/>
          <w:color w:val="auto"/>
          <w:sz w:val="22"/>
          <w:szCs w:val="22"/>
        </w:rPr>
        <w:t xml:space="preserve">Brīvības </w:t>
      </w:r>
      <w:r w:rsidR="003B7808">
        <w:rPr>
          <w:rFonts w:ascii="Open Sans Light" w:hAnsi="Open Sans Light" w:cs="Open Sans Light"/>
          <w:color w:val="auto"/>
          <w:sz w:val="22"/>
          <w:szCs w:val="22"/>
        </w:rPr>
        <w:t xml:space="preserve">iela </w:t>
      </w:r>
      <w:r>
        <w:rPr>
          <w:rFonts w:ascii="Open Sans Light" w:hAnsi="Open Sans Light" w:cs="Open Sans Light"/>
          <w:color w:val="auto"/>
          <w:sz w:val="22"/>
          <w:szCs w:val="22"/>
        </w:rPr>
        <w:t>5</w:t>
      </w:r>
      <w:r w:rsidR="003B7808">
        <w:rPr>
          <w:rFonts w:ascii="Open Sans Light" w:hAnsi="Open Sans Light" w:cs="Open Sans Light"/>
          <w:color w:val="auto"/>
          <w:sz w:val="22"/>
          <w:szCs w:val="22"/>
        </w:rPr>
        <w:t>5, Rīga, LV-</w:t>
      </w:r>
      <w:r>
        <w:rPr>
          <w:rFonts w:ascii="Open Sans Light" w:hAnsi="Open Sans Light" w:cs="Open Sans Light"/>
          <w:color w:val="auto"/>
          <w:sz w:val="22"/>
          <w:szCs w:val="22"/>
        </w:rPr>
        <w:t>1519</w:t>
      </w:r>
    </w:p>
    <w:p w14:paraId="62D97C6C" w14:textId="77777777" w:rsidR="00A1131A" w:rsidRDefault="00A1131A" w:rsidP="00B22C97">
      <w:pPr>
        <w:pStyle w:val="Default"/>
        <w:jc w:val="both"/>
        <w:rPr>
          <w:rFonts w:ascii="Open Sans Light" w:hAnsi="Open Sans Light" w:cs="Open Sans Light"/>
          <w:color w:val="auto"/>
          <w:sz w:val="22"/>
          <w:szCs w:val="22"/>
        </w:rPr>
      </w:pPr>
    </w:p>
    <w:p w14:paraId="4C871EE3" w14:textId="77777777" w:rsidR="00B22C97" w:rsidRPr="00FE5C26"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20</w:t>
      </w:r>
      <w:r w:rsidR="003B7808">
        <w:rPr>
          <w:rFonts w:ascii="Open Sans Light" w:hAnsi="Open Sans Light" w:cs="Open Sans Light"/>
          <w:color w:val="auto"/>
          <w:sz w:val="22"/>
          <w:szCs w:val="22"/>
        </w:rPr>
        <w:t>2</w:t>
      </w:r>
      <w:r w:rsidR="001D0151">
        <w:rPr>
          <w:rFonts w:ascii="Open Sans Light" w:hAnsi="Open Sans Light" w:cs="Open Sans Light"/>
          <w:color w:val="auto"/>
          <w:sz w:val="22"/>
          <w:szCs w:val="22"/>
        </w:rPr>
        <w:t>1</w:t>
      </w:r>
      <w:r w:rsidRPr="00FE5C26">
        <w:rPr>
          <w:rFonts w:ascii="Open Sans Light" w:hAnsi="Open Sans Light" w:cs="Open Sans Light"/>
          <w:color w:val="auto"/>
          <w:sz w:val="22"/>
          <w:szCs w:val="22"/>
        </w:rPr>
        <w:t xml:space="preserve">. gada </w:t>
      </w:r>
      <w:r w:rsidR="001D0151">
        <w:rPr>
          <w:rFonts w:ascii="Open Sans Light" w:hAnsi="Open Sans Light" w:cs="Open Sans Light"/>
          <w:color w:val="auto"/>
          <w:sz w:val="22"/>
          <w:szCs w:val="22"/>
        </w:rPr>
        <w:t>16.aprīlī</w:t>
      </w:r>
      <w:r w:rsidRPr="00FE5C26">
        <w:rPr>
          <w:rFonts w:ascii="Open Sans Light" w:hAnsi="Open Sans Light" w:cs="Open Sans Light"/>
          <w:color w:val="auto"/>
          <w:sz w:val="22"/>
          <w:szCs w:val="22"/>
        </w:rPr>
        <w:t xml:space="preserve"> </w:t>
      </w:r>
    </w:p>
    <w:p w14:paraId="76B8DAA1" w14:textId="77777777" w:rsidR="00B22C97" w:rsidRPr="00FE5C26"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 xml:space="preserve">Nr. </w:t>
      </w:r>
      <w:r w:rsidR="00612746">
        <w:rPr>
          <w:rFonts w:ascii="Open Sans Light" w:hAnsi="Open Sans Light" w:cs="Open Sans Light"/>
          <w:color w:val="auto"/>
          <w:sz w:val="22"/>
          <w:szCs w:val="22"/>
        </w:rPr>
        <w:t>15</w:t>
      </w:r>
      <w:r w:rsidR="003B7808">
        <w:rPr>
          <w:rFonts w:ascii="Open Sans Light" w:hAnsi="Open Sans Light" w:cs="Open Sans Light"/>
          <w:color w:val="auto"/>
          <w:sz w:val="22"/>
          <w:szCs w:val="22"/>
        </w:rPr>
        <w:t>-202</w:t>
      </w:r>
      <w:r w:rsidR="001D0151">
        <w:rPr>
          <w:rFonts w:ascii="Open Sans Light" w:hAnsi="Open Sans Light" w:cs="Open Sans Light"/>
          <w:color w:val="auto"/>
          <w:sz w:val="22"/>
          <w:szCs w:val="22"/>
        </w:rPr>
        <w:t>1</w:t>
      </w:r>
      <w:r w:rsidRPr="00FE5C26">
        <w:rPr>
          <w:rFonts w:ascii="Open Sans Light" w:hAnsi="Open Sans Light" w:cs="Open Sans Light"/>
          <w:color w:val="auto"/>
          <w:sz w:val="22"/>
          <w:szCs w:val="22"/>
        </w:rPr>
        <w:t xml:space="preserve"> </w:t>
      </w:r>
    </w:p>
    <w:p w14:paraId="2CA84F78" w14:textId="77777777" w:rsidR="00B22C97" w:rsidRDefault="00B22C97" w:rsidP="00B22C97">
      <w:pPr>
        <w:pStyle w:val="Default"/>
        <w:jc w:val="both"/>
        <w:rPr>
          <w:rFonts w:ascii="Open Sans Light" w:hAnsi="Open Sans Light" w:cs="Open Sans Light"/>
          <w:color w:val="auto"/>
          <w:sz w:val="22"/>
          <w:szCs w:val="22"/>
        </w:rPr>
      </w:pPr>
    </w:p>
    <w:p w14:paraId="4FFD8788" w14:textId="77777777" w:rsidR="000C7C1A" w:rsidRDefault="000C7C1A" w:rsidP="00B22C97">
      <w:pPr>
        <w:pStyle w:val="Default"/>
        <w:jc w:val="both"/>
        <w:rPr>
          <w:rFonts w:ascii="Open Sans Light" w:hAnsi="Open Sans Light" w:cs="Open Sans Light"/>
          <w:i/>
          <w:iCs/>
          <w:color w:val="auto"/>
          <w:sz w:val="22"/>
          <w:szCs w:val="22"/>
        </w:rPr>
      </w:pPr>
    </w:p>
    <w:p w14:paraId="4C455D8C" w14:textId="77777777" w:rsidR="00B22C97" w:rsidRDefault="003B7808" w:rsidP="00B22C97">
      <w:pPr>
        <w:pStyle w:val="Default"/>
        <w:jc w:val="both"/>
        <w:rPr>
          <w:rFonts w:ascii="Open Sans Light" w:hAnsi="Open Sans Light" w:cs="Open Sans Light"/>
          <w:i/>
          <w:iCs/>
          <w:color w:val="auto"/>
          <w:sz w:val="22"/>
          <w:szCs w:val="22"/>
        </w:rPr>
      </w:pPr>
      <w:r>
        <w:rPr>
          <w:rFonts w:ascii="Open Sans Light" w:hAnsi="Open Sans Light" w:cs="Open Sans Light"/>
          <w:i/>
          <w:iCs/>
          <w:color w:val="auto"/>
          <w:sz w:val="22"/>
          <w:szCs w:val="22"/>
        </w:rPr>
        <w:t xml:space="preserve">Par </w:t>
      </w:r>
      <w:r w:rsidR="001D0151">
        <w:rPr>
          <w:rFonts w:ascii="Open Sans Light" w:hAnsi="Open Sans Light" w:cs="Open Sans Light"/>
          <w:i/>
          <w:iCs/>
          <w:color w:val="auto"/>
          <w:sz w:val="22"/>
          <w:szCs w:val="22"/>
        </w:rPr>
        <w:t>likumprojektu “Grozījumi Enerģētikas likumā”</w:t>
      </w:r>
      <w:r>
        <w:rPr>
          <w:rFonts w:ascii="Open Sans Light" w:hAnsi="Open Sans Light" w:cs="Open Sans Light"/>
          <w:i/>
          <w:iCs/>
          <w:color w:val="auto"/>
          <w:sz w:val="22"/>
          <w:szCs w:val="22"/>
        </w:rPr>
        <w:t xml:space="preserve"> (VSS-</w:t>
      </w:r>
      <w:r w:rsidR="001D0151">
        <w:rPr>
          <w:rFonts w:ascii="Open Sans Light" w:hAnsi="Open Sans Light" w:cs="Open Sans Light"/>
          <w:i/>
          <w:iCs/>
          <w:color w:val="auto"/>
          <w:sz w:val="22"/>
          <w:szCs w:val="22"/>
        </w:rPr>
        <w:t>307</w:t>
      </w:r>
      <w:r>
        <w:rPr>
          <w:rFonts w:ascii="Open Sans Light" w:hAnsi="Open Sans Light" w:cs="Open Sans Light"/>
          <w:i/>
          <w:iCs/>
          <w:color w:val="auto"/>
          <w:sz w:val="22"/>
          <w:szCs w:val="22"/>
        </w:rPr>
        <w:t>)</w:t>
      </w:r>
    </w:p>
    <w:p w14:paraId="1C22A857" w14:textId="77777777" w:rsidR="003B7808" w:rsidRDefault="003B7808" w:rsidP="00B22C97">
      <w:pPr>
        <w:pStyle w:val="Default"/>
        <w:jc w:val="both"/>
        <w:rPr>
          <w:rFonts w:ascii="Open Sans Light" w:hAnsi="Open Sans Light" w:cs="Open Sans Light"/>
          <w:i/>
          <w:iCs/>
          <w:color w:val="auto"/>
          <w:sz w:val="22"/>
          <w:szCs w:val="22"/>
        </w:rPr>
      </w:pPr>
    </w:p>
    <w:p w14:paraId="78A0DB55" w14:textId="77777777" w:rsidR="00E168CA" w:rsidRDefault="003B7808" w:rsidP="00ED6B29">
      <w:pPr>
        <w:pStyle w:val="Default"/>
        <w:spacing w:line="276" w:lineRule="auto"/>
        <w:jc w:val="both"/>
        <w:rPr>
          <w:rFonts w:ascii="Open Sans Light" w:hAnsi="Open Sans Light" w:cs="Open Sans Light"/>
          <w:iCs/>
          <w:color w:val="auto"/>
          <w:sz w:val="22"/>
          <w:szCs w:val="22"/>
        </w:rPr>
      </w:pPr>
      <w:r>
        <w:rPr>
          <w:rFonts w:ascii="Open Sans Light" w:hAnsi="Open Sans Light" w:cs="Open Sans Light"/>
          <w:iCs/>
          <w:color w:val="auto"/>
          <w:sz w:val="22"/>
          <w:szCs w:val="22"/>
        </w:rPr>
        <w:tab/>
        <w:t xml:space="preserve">Latvijas </w:t>
      </w:r>
      <w:proofErr w:type="spellStart"/>
      <w:r>
        <w:rPr>
          <w:rFonts w:ascii="Open Sans Light" w:hAnsi="Open Sans Light" w:cs="Open Sans Light"/>
          <w:iCs/>
          <w:color w:val="auto"/>
          <w:sz w:val="22"/>
          <w:szCs w:val="22"/>
        </w:rPr>
        <w:t>siltumuzņēmumu</w:t>
      </w:r>
      <w:proofErr w:type="spellEnd"/>
      <w:r>
        <w:rPr>
          <w:rFonts w:ascii="Open Sans Light" w:hAnsi="Open Sans Light" w:cs="Open Sans Light"/>
          <w:iCs/>
          <w:color w:val="auto"/>
          <w:sz w:val="22"/>
          <w:szCs w:val="22"/>
        </w:rPr>
        <w:t xml:space="preserve"> asociācija (LSUA), </w:t>
      </w:r>
      <w:r w:rsidR="001D0151">
        <w:rPr>
          <w:rFonts w:ascii="Open Sans Light" w:hAnsi="Open Sans Light" w:cs="Open Sans Light"/>
          <w:iCs/>
          <w:color w:val="auto"/>
          <w:sz w:val="22"/>
          <w:szCs w:val="22"/>
        </w:rPr>
        <w:t>ir izskatījusi Ekonomikas ministrijas (EM) sagatavoto likumprojektu “Grozījumi Enerģētikas likumā” (Likum</w:t>
      </w:r>
      <w:r w:rsidR="00ED6B29">
        <w:rPr>
          <w:rFonts w:ascii="Open Sans Light" w:hAnsi="Open Sans Light" w:cs="Open Sans Light"/>
          <w:iCs/>
          <w:color w:val="auto"/>
          <w:sz w:val="22"/>
          <w:szCs w:val="22"/>
        </w:rPr>
        <w:t xml:space="preserve">projekts) un ar šo </w:t>
      </w:r>
      <w:proofErr w:type="spellStart"/>
      <w:r w:rsidR="00ED6B29">
        <w:rPr>
          <w:rFonts w:ascii="Open Sans Light" w:hAnsi="Open Sans Light" w:cs="Open Sans Light"/>
          <w:iCs/>
          <w:color w:val="auto"/>
          <w:sz w:val="22"/>
          <w:szCs w:val="22"/>
        </w:rPr>
        <w:t>nosūta</w:t>
      </w:r>
      <w:proofErr w:type="spellEnd"/>
      <w:r w:rsidR="00ED6B29">
        <w:rPr>
          <w:rFonts w:ascii="Open Sans Light" w:hAnsi="Open Sans Light" w:cs="Open Sans Light"/>
          <w:iCs/>
          <w:color w:val="auto"/>
          <w:sz w:val="22"/>
          <w:szCs w:val="22"/>
        </w:rPr>
        <w:t xml:space="preserve"> ieteikumus Likumprojekta redakcijas pilnveidošanai.</w:t>
      </w:r>
      <w:r w:rsidR="00E4575E">
        <w:rPr>
          <w:rFonts w:ascii="Open Sans Light" w:hAnsi="Open Sans Light" w:cs="Open Sans Light"/>
          <w:iCs/>
          <w:color w:val="auto"/>
          <w:sz w:val="22"/>
          <w:szCs w:val="22"/>
        </w:rPr>
        <w:t xml:space="preserve"> LSUA atkārtoti aicina pārskatīt sekojošu Likumprojekta punktu redakcijas:  </w:t>
      </w:r>
    </w:p>
    <w:p w14:paraId="4E0B41E4" w14:textId="77777777" w:rsidR="00ED6B29" w:rsidRDefault="00ED6B29" w:rsidP="00ED6B29">
      <w:pPr>
        <w:pStyle w:val="Default"/>
        <w:numPr>
          <w:ilvl w:val="0"/>
          <w:numId w:val="26"/>
        </w:numPr>
        <w:spacing w:after="120" w:line="276" w:lineRule="auto"/>
        <w:ind w:left="284" w:firstLine="709"/>
        <w:jc w:val="both"/>
        <w:rPr>
          <w:rFonts w:ascii="Open Sans Light" w:hAnsi="Open Sans Light" w:cs="Open Sans Light"/>
          <w:color w:val="auto"/>
          <w:sz w:val="22"/>
          <w:szCs w:val="22"/>
        </w:rPr>
      </w:pPr>
      <w:r w:rsidRPr="00ED6B29">
        <w:rPr>
          <w:rFonts w:ascii="Open Sans Light" w:hAnsi="Open Sans Light" w:cs="Open Sans Light"/>
          <w:iCs/>
          <w:color w:val="auto"/>
          <w:sz w:val="22"/>
          <w:szCs w:val="22"/>
        </w:rPr>
        <w:tab/>
      </w:r>
      <w:r w:rsidRPr="00ED6B29">
        <w:rPr>
          <w:rFonts w:ascii="Open Sans Light" w:hAnsi="Open Sans Light" w:cs="Open Sans Light"/>
          <w:color w:val="auto"/>
          <w:sz w:val="22"/>
          <w:szCs w:val="22"/>
        </w:rPr>
        <w:t>Likumprojektā piedāvāts izteikt 16.panta otro un trešo daļu sekojošā redakcijā: “</w:t>
      </w:r>
      <w:r w:rsidRPr="00ED6B29">
        <w:rPr>
          <w:rFonts w:ascii="Open Sans Light" w:hAnsi="Open Sans Light" w:cs="Open Sans Light"/>
          <w:i/>
          <w:iCs/>
          <w:color w:val="auto"/>
          <w:sz w:val="22"/>
          <w:szCs w:val="22"/>
        </w:rPr>
        <w:t>(2) Autonomais ražotājs var pārdot to saražotās siltumenerģijas apjomu, ko tas nav patērējis paša vajadzībām, citiem enerģijas lietotājiem vai pārdot minēto siltumenerģijas apjomu energoapgādes komersantiem, izmantojot tā siltumapgādes sistēmas operatora pakalpojumus, kura licences darbības zonā ražotājs atrodas, vai pārdot minēto siltumenerģijas apjomu energoapgādes komersantam. (3)</w:t>
      </w:r>
      <w:r w:rsidRPr="00ED6B29">
        <w:rPr>
          <w:rFonts w:ascii="Open Sans Light" w:hAnsi="Open Sans Light" w:cs="Open Sans Light"/>
          <w:color w:val="auto"/>
          <w:sz w:val="22"/>
          <w:szCs w:val="22"/>
        </w:rPr>
        <w:t xml:space="preserve"> </w:t>
      </w:r>
      <w:r w:rsidRPr="00ED6B29">
        <w:rPr>
          <w:rFonts w:ascii="Open Sans Light" w:hAnsi="Open Sans Light" w:cs="Open Sans Light"/>
          <w:i/>
          <w:iCs/>
          <w:color w:val="auto"/>
          <w:sz w:val="22"/>
          <w:szCs w:val="22"/>
        </w:rPr>
        <w:t>Siltumapgādes sistēmas operators, ja to pieļauj pārvades vai sadales sistēmas tehniskās iespējas, savā licences darbības zonā nodrošina autonomajam ražotājam iespēju pārvadīt vai sadalīt to saražotās siltumenerģijas apjomu, ko tas nav patērējis paša vajadzībām, lai to pārdotu citiem enerģijas lietotājiem vai energoapgādes komersantiem</w:t>
      </w:r>
      <w:r w:rsidRPr="00ED6B29">
        <w:rPr>
          <w:rFonts w:ascii="Open Sans Light" w:hAnsi="Open Sans Light" w:cs="Open Sans Light"/>
          <w:color w:val="auto"/>
          <w:sz w:val="22"/>
          <w:szCs w:val="22"/>
        </w:rPr>
        <w:t xml:space="preserve">.” </w:t>
      </w:r>
    </w:p>
    <w:p w14:paraId="20EBA4F7" w14:textId="77777777" w:rsidR="00ED6B29" w:rsidRPr="0024748C" w:rsidRDefault="00ED6B29" w:rsidP="00ED6B29">
      <w:pPr>
        <w:pStyle w:val="Default"/>
        <w:spacing w:after="120" w:line="276" w:lineRule="auto"/>
        <w:ind w:left="284"/>
        <w:jc w:val="both"/>
        <w:rPr>
          <w:rFonts w:ascii="Open Sans Light" w:hAnsi="Open Sans Light" w:cs="Open Sans Light"/>
          <w:color w:val="auto"/>
          <w:sz w:val="22"/>
          <w:szCs w:val="22"/>
        </w:rPr>
      </w:pPr>
      <w:r w:rsidRPr="00ED6B29">
        <w:rPr>
          <w:rFonts w:ascii="Open Sans Light" w:hAnsi="Open Sans Light" w:cs="Open Sans Light"/>
          <w:color w:val="auto"/>
          <w:sz w:val="22"/>
          <w:szCs w:val="22"/>
        </w:rPr>
        <w:t xml:space="preserve">Vēlamies norādīt, ka tehniskās specifikācijas dēļ siltumapgādi nevar pielīdzināt elektroapgādei, kur ražotājs, izmantojot pārvades/sadales tīklus, var pārdot to lietotājam. </w:t>
      </w:r>
      <w:r>
        <w:rPr>
          <w:rFonts w:ascii="Open Sans Light" w:hAnsi="Open Sans Light" w:cs="Open Sans Light"/>
          <w:color w:val="auto"/>
          <w:sz w:val="22"/>
          <w:szCs w:val="22"/>
        </w:rPr>
        <w:t>LSUA aicina</w:t>
      </w:r>
      <w:r w:rsidRPr="00ED6B29">
        <w:rPr>
          <w:rFonts w:ascii="Open Sans Light" w:hAnsi="Open Sans Light" w:cs="Open Sans Light"/>
          <w:color w:val="auto"/>
          <w:sz w:val="22"/>
          <w:szCs w:val="22"/>
        </w:rPr>
        <w:t xml:space="preserve"> mainīt piedāvāto redakciju nosakot, ka autonomais ražotājs saražoto siltumenerģiju, kuru nav patērējis paša vajadzībām, var pārdot tikai siltumapgādes sistēmas operatoram nevis citiem enerģijas lietotājiem un energoapgādes komersantiem. </w:t>
      </w:r>
      <w:r>
        <w:rPr>
          <w:rFonts w:ascii="Open Sans Light" w:hAnsi="Open Sans Light" w:cs="Open Sans Light"/>
          <w:color w:val="auto"/>
          <w:sz w:val="22"/>
          <w:szCs w:val="22"/>
        </w:rPr>
        <w:t xml:space="preserve">Uzskatām, ka </w:t>
      </w:r>
      <w:r w:rsidRPr="00ED6B29">
        <w:rPr>
          <w:rFonts w:ascii="Open Sans Light" w:hAnsi="Open Sans Light" w:cs="Open Sans Light"/>
          <w:color w:val="auto"/>
          <w:sz w:val="22"/>
          <w:szCs w:val="22"/>
        </w:rPr>
        <w:t xml:space="preserve">piedāvātā redakcija arī ir pretrunā ar Likumprojekta 48.panta trešo daļu, kas nosaka, ka </w:t>
      </w:r>
      <w:r w:rsidRPr="0024748C">
        <w:rPr>
          <w:rFonts w:ascii="Open Sans Light" w:hAnsi="Open Sans Light" w:cs="Open Sans Light"/>
          <w:i/>
          <w:iCs/>
          <w:color w:val="auto"/>
          <w:sz w:val="22"/>
          <w:szCs w:val="22"/>
        </w:rPr>
        <w:t>siltumenerģijas apgādes sistēmas operators savā licences darbības zonā iepērk siltumenerģiju no siltumenerģijas ražotājiem, to skaitā no neatkarīgajiem ražotājiem, nodrošina siltumenerģijas lietotājiem drošu un kvalitatīvu siltumapgādi. Šim mērķim sistēmas operators izveido optimālu sistēmas operatīvās vadības struktūru</w:t>
      </w:r>
      <w:r w:rsidRPr="0024748C">
        <w:rPr>
          <w:rFonts w:ascii="Open Sans Light" w:hAnsi="Open Sans Light" w:cs="Open Sans Light"/>
          <w:color w:val="auto"/>
          <w:sz w:val="22"/>
          <w:szCs w:val="22"/>
        </w:rPr>
        <w:t>.</w:t>
      </w:r>
    </w:p>
    <w:p w14:paraId="0B24691B" w14:textId="77777777" w:rsidR="00ED6B29" w:rsidRPr="00ED6B29" w:rsidRDefault="00ED6B29" w:rsidP="00ED6B29">
      <w:pPr>
        <w:spacing w:line="276" w:lineRule="auto"/>
        <w:ind w:left="709"/>
        <w:jc w:val="both"/>
        <w:rPr>
          <w:rFonts w:ascii="Open Sans Light" w:hAnsi="Open Sans Light" w:cs="Open Sans Light"/>
          <w:sz w:val="20"/>
        </w:rPr>
      </w:pPr>
    </w:p>
    <w:p w14:paraId="0EE0EE54" w14:textId="77777777" w:rsidR="00ED6B29" w:rsidRPr="00ED6B29" w:rsidRDefault="00ED6B29" w:rsidP="00ED6B29">
      <w:pPr>
        <w:pStyle w:val="Default"/>
        <w:numPr>
          <w:ilvl w:val="0"/>
          <w:numId w:val="26"/>
        </w:numPr>
        <w:spacing w:after="120" w:line="276" w:lineRule="auto"/>
        <w:ind w:left="284" w:firstLine="709"/>
        <w:jc w:val="both"/>
        <w:rPr>
          <w:rFonts w:ascii="Open Sans Light" w:hAnsi="Open Sans Light" w:cs="Open Sans Light"/>
          <w:color w:val="auto"/>
          <w:sz w:val="22"/>
          <w:szCs w:val="22"/>
        </w:rPr>
      </w:pPr>
      <w:r>
        <w:rPr>
          <w:rFonts w:ascii="Open Sans Light" w:hAnsi="Open Sans Light" w:cs="Open Sans Light"/>
          <w:color w:val="auto"/>
          <w:sz w:val="22"/>
          <w:szCs w:val="22"/>
        </w:rPr>
        <w:t>Likumprojektā</w:t>
      </w:r>
      <w:r w:rsidRPr="00ED6B29">
        <w:rPr>
          <w:rFonts w:ascii="Open Sans Light" w:hAnsi="Open Sans Light" w:cs="Open Sans Light"/>
          <w:color w:val="auto"/>
          <w:sz w:val="22"/>
          <w:szCs w:val="22"/>
        </w:rPr>
        <w:t xml:space="preserve"> piedāvāts izteikt 49.panta pirmo daļu sekojošā redakcijā: “</w:t>
      </w:r>
      <w:r w:rsidRPr="00ED6B29">
        <w:rPr>
          <w:rFonts w:ascii="Open Sans Light" w:hAnsi="Open Sans Light" w:cs="Open Sans Light"/>
          <w:i/>
          <w:iCs/>
          <w:color w:val="auto"/>
          <w:sz w:val="22"/>
          <w:szCs w:val="22"/>
        </w:rPr>
        <w:t xml:space="preserve">Ja siltumapgādes sistēmas operatora tehniski nodalītā centralizētā siltumapgādes sistēmā darbojas vairāki siltumenerģijas ražotāji, </w:t>
      </w:r>
      <w:bookmarkStart w:id="0" w:name="_Hlk39075520"/>
      <w:r w:rsidRPr="00ED6B29">
        <w:rPr>
          <w:rFonts w:ascii="Open Sans Light" w:hAnsi="Open Sans Light" w:cs="Open Sans Light"/>
          <w:i/>
          <w:iCs/>
          <w:color w:val="auto"/>
          <w:sz w:val="22"/>
          <w:szCs w:val="22"/>
        </w:rPr>
        <w:t xml:space="preserve">siltumapgādes sistēmas operators siltumenerģiju iepērk par </w:t>
      </w:r>
      <w:r w:rsidRPr="00ED6B29">
        <w:rPr>
          <w:rFonts w:ascii="Open Sans Light" w:hAnsi="Open Sans Light" w:cs="Open Sans Light"/>
          <w:i/>
          <w:iCs/>
          <w:color w:val="auto"/>
          <w:sz w:val="22"/>
          <w:szCs w:val="22"/>
        </w:rPr>
        <w:lastRenderedPageBreak/>
        <w:t xml:space="preserve">vienošanās cenu saskaņā ar ekonomiskā pakāpeniskuma principa kritērijiem, izņemot no siltumenerģijas ražotāja ar būtisku ietekmi. </w:t>
      </w:r>
      <w:bookmarkEnd w:id="0"/>
      <w:r w:rsidRPr="00ED6B29">
        <w:rPr>
          <w:rFonts w:ascii="Open Sans Light" w:hAnsi="Open Sans Light" w:cs="Open Sans Light"/>
          <w:i/>
          <w:iCs/>
          <w:color w:val="auto"/>
          <w:sz w:val="22"/>
          <w:szCs w:val="22"/>
        </w:rPr>
        <w:t>Regulators nosaka kritērijus, pēc kuriem nosaka, kas ir siltumenerģijas ražotājs ar būtisku ietekmi, un kārtību, kādā siltumapgādes sistēmas operators iepērk siltumenerģiju no siltumenerģijas ražotāja ar būtisku ietekmi, un kritērijus, saskaņā ar kuriem siltumenerģiju iepērk par vienošanās cenu vai par regulatora noteiktajiem tarifiem vai par tarifiem, ko noteicis siltumenerģijas ražotājs saskaņā ar regulatora noteikto tarifu vai tarifu augšējās robežas aprēķināšanas un noteikšanas metodiku, kā arī tarifu vai tarifu augšējās robežas piemērošanas kārtību, ja ir saņemta regulatora atļauja.”</w:t>
      </w:r>
      <w:r w:rsidRPr="00ED6B29">
        <w:rPr>
          <w:rFonts w:ascii="Open Sans Light" w:hAnsi="Open Sans Light" w:cs="Open Sans Light"/>
          <w:color w:val="auto"/>
          <w:sz w:val="22"/>
          <w:szCs w:val="22"/>
        </w:rPr>
        <w:t xml:space="preserve">  </w:t>
      </w:r>
    </w:p>
    <w:p w14:paraId="6623C4DC" w14:textId="77777777" w:rsidR="00ED6B29" w:rsidRPr="00B6295B" w:rsidRDefault="00ED6B29" w:rsidP="00ED6B29">
      <w:pPr>
        <w:pStyle w:val="Default"/>
        <w:spacing w:after="120" w:line="276" w:lineRule="auto"/>
        <w:jc w:val="both"/>
        <w:rPr>
          <w:rFonts w:ascii="Open Sans Light" w:hAnsi="Open Sans Light" w:cs="Open Sans Light"/>
          <w:color w:val="auto"/>
          <w:sz w:val="22"/>
          <w:szCs w:val="22"/>
          <w:u w:val="single"/>
        </w:rPr>
      </w:pPr>
      <w:r>
        <w:rPr>
          <w:rFonts w:ascii="Open Sans Light" w:hAnsi="Open Sans Light" w:cs="Open Sans Light"/>
          <w:color w:val="auto"/>
          <w:sz w:val="22"/>
          <w:szCs w:val="22"/>
        </w:rPr>
        <w:t xml:space="preserve">Mūsuprāt, </w:t>
      </w:r>
      <w:r w:rsidRPr="00ED6B29">
        <w:rPr>
          <w:rFonts w:ascii="Open Sans Light" w:hAnsi="Open Sans Light" w:cs="Open Sans Light"/>
          <w:color w:val="auto"/>
          <w:sz w:val="22"/>
          <w:szCs w:val="22"/>
        </w:rPr>
        <w:t xml:space="preserve">piedāvātā redakcija ir pretrunā ar spēkā esošās redakcijas tirgus principiem vietās, kur tas dabīgi ir izveidojies, uzliekot </w:t>
      </w:r>
      <w:r>
        <w:rPr>
          <w:rFonts w:ascii="Open Sans Light" w:hAnsi="Open Sans Light" w:cs="Open Sans Light"/>
          <w:color w:val="auto"/>
          <w:sz w:val="22"/>
          <w:szCs w:val="22"/>
        </w:rPr>
        <w:t>Sabiedrisko pakalpojumu regulēšanas komisijai (</w:t>
      </w:r>
      <w:r w:rsidRPr="00ED6B29">
        <w:rPr>
          <w:rFonts w:ascii="Open Sans Light" w:hAnsi="Open Sans Light" w:cs="Open Sans Light"/>
          <w:color w:val="auto"/>
          <w:sz w:val="22"/>
          <w:szCs w:val="22"/>
        </w:rPr>
        <w:t>SPRK</w:t>
      </w:r>
      <w:r>
        <w:rPr>
          <w:rFonts w:ascii="Open Sans Light" w:hAnsi="Open Sans Light" w:cs="Open Sans Light"/>
          <w:color w:val="auto"/>
          <w:sz w:val="22"/>
          <w:szCs w:val="22"/>
        </w:rPr>
        <w:t>)</w:t>
      </w:r>
      <w:r w:rsidRPr="00ED6B29">
        <w:rPr>
          <w:rFonts w:ascii="Open Sans Light" w:hAnsi="Open Sans Light" w:cs="Open Sans Light"/>
          <w:color w:val="auto"/>
          <w:sz w:val="22"/>
          <w:szCs w:val="22"/>
        </w:rPr>
        <w:t xml:space="preserve"> pienākumus, kas nav tās kompetencē, proti, ierobežot brīvo tirgu. Šie SPRK deleģētie pienākumi arī pārklājas ar Konkurences padomes pamatuzdevumu</w:t>
      </w:r>
      <w:r>
        <w:rPr>
          <w:rFonts w:ascii="Open Sans Light" w:hAnsi="Open Sans Light" w:cs="Open Sans Light"/>
          <w:color w:val="auto"/>
          <w:sz w:val="22"/>
          <w:szCs w:val="22"/>
        </w:rPr>
        <w:t xml:space="preserve"> -</w:t>
      </w:r>
      <w:r w:rsidRPr="00ED6B29">
        <w:rPr>
          <w:rFonts w:ascii="Open Sans Light" w:hAnsi="Open Sans Light" w:cs="Open Sans Light"/>
          <w:color w:val="auto"/>
          <w:sz w:val="22"/>
          <w:szCs w:val="22"/>
        </w:rPr>
        <w:t xml:space="preserve"> uzraudzīt tirgu un vērtēt, vai kāds no tā dalībniekiem izmanto savu tirgus daļas lieluma ietekmi, savtīgi pārkāpjot brīvā tirgus principus. Uzskatām, ka SPRK nebūtu jāiejaucas Konkurences padomes ietekmes sfērā, bet gan jāregulē tās situācijas, kur nav iespējams brīvais tirgus starp siltumenerģijas apgādes komersantiem. Ņemot vērā iepriekšminēto, lūdzam 49. panta pirmās daļas redakciju izteikt sekojoši: </w:t>
      </w:r>
      <w:r w:rsidRPr="00B6295B">
        <w:rPr>
          <w:rFonts w:ascii="Open Sans Light" w:hAnsi="Open Sans Light" w:cs="Open Sans Light"/>
          <w:color w:val="auto"/>
          <w:sz w:val="22"/>
          <w:szCs w:val="22"/>
          <w:u w:val="single"/>
        </w:rPr>
        <w:t>“</w:t>
      </w:r>
      <w:r w:rsidRPr="00B6295B">
        <w:rPr>
          <w:rFonts w:ascii="Open Sans Light" w:hAnsi="Open Sans Light" w:cs="Open Sans Light"/>
          <w:i/>
          <w:iCs/>
          <w:color w:val="auto"/>
          <w:sz w:val="22"/>
          <w:szCs w:val="22"/>
          <w:u w:val="single"/>
        </w:rPr>
        <w:t>Viena siltumenerģijas apgādes sistēmas operatora licences darbības zonā var darboties vairāki siltumenerģijas ražotāji, un šiem ražotājiem ir tiesības piedāvāt sistēmas operatoram iepirkt to saražoto siltumenerģiju par vienošanās cenu.”.</w:t>
      </w:r>
    </w:p>
    <w:p w14:paraId="05441C8B" w14:textId="77777777" w:rsidR="00ED6B29" w:rsidRDefault="00ED6B29" w:rsidP="001D0151">
      <w:pPr>
        <w:pStyle w:val="Default"/>
        <w:jc w:val="both"/>
        <w:rPr>
          <w:rFonts w:ascii="Open Sans Light" w:hAnsi="Open Sans Light" w:cs="Open Sans Light"/>
          <w:iCs/>
          <w:color w:val="auto"/>
          <w:sz w:val="22"/>
          <w:szCs w:val="22"/>
        </w:rPr>
      </w:pPr>
    </w:p>
    <w:p w14:paraId="2107B433" w14:textId="77777777" w:rsidR="0024748C" w:rsidRPr="006931D7" w:rsidRDefault="00612746" w:rsidP="001D0151">
      <w:pPr>
        <w:pStyle w:val="Default"/>
        <w:jc w:val="both"/>
        <w:rPr>
          <w:rFonts w:ascii="Open Sans Light" w:hAnsi="Open Sans Light" w:cs="Open Sans Light"/>
          <w:iCs/>
          <w:color w:val="auto"/>
          <w:sz w:val="22"/>
          <w:szCs w:val="22"/>
        </w:rPr>
      </w:pPr>
      <w:r>
        <w:rPr>
          <w:rFonts w:ascii="Open Sans Light" w:hAnsi="Open Sans Light" w:cs="Open Sans Light"/>
          <w:iCs/>
          <w:color w:val="auto"/>
          <w:sz w:val="22"/>
          <w:szCs w:val="22"/>
        </w:rPr>
        <w:t>Tāpat aicinām EM iespēju robežās pārskatīt Likumprojekta redakciju, ņemot vērā LSUA 2021.gada 28.janvāra vēstulē Nr. 05-2021 paustos argumentus un ieteikumus.</w:t>
      </w:r>
    </w:p>
    <w:p w14:paraId="3F98C8BE" w14:textId="77777777" w:rsidR="006931D7" w:rsidRPr="006931D7" w:rsidRDefault="006931D7" w:rsidP="00B22C97">
      <w:pPr>
        <w:pStyle w:val="Default"/>
        <w:jc w:val="both"/>
        <w:rPr>
          <w:rFonts w:ascii="Open Sans Light" w:hAnsi="Open Sans Light" w:cs="Open Sans Light"/>
          <w:iCs/>
          <w:color w:val="auto"/>
          <w:sz w:val="22"/>
          <w:szCs w:val="22"/>
        </w:rPr>
      </w:pPr>
    </w:p>
    <w:p w14:paraId="6359EE0C" w14:textId="77777777" w:rsidR="00283D68" w:rsidRDefault="00283D68" w:rsidP="00B22C97">
      <w:pPr>
        <w:pStyle w:val="Default"/>
        <w:jc w:val="both"/>
        <w:rPr>
          <w:rFonts w:ascii="Open Sans Light" w:hAnsi="Open Sans Light" w:cs="Open Sans Light"/>
          <w:i/>
          <w:iCs/>
          <w:color w:val="auto"/>
          <w:sz w:val="22"/>
          <w:szCs w:val="22"/>
        </w:rPr>
      </w:pPr>
    </w:p>
    <w:p w14:paraId="0C0E3813" w14:textId="77777777" w:rsidR="00B22C97" w:rsidRPr="00FE5C26" w:rsidRDefault="00B22C97" w:rsidP="00B22C97">
      <w:pPr>
        <w:pStyle w:val="Default"/>
        <w:jc w:val="both"/>
        <w:rPr>
          <w:rFonts w:ascii="Open Sans Light" w:hAnsi="Open Sans Light" w:cs="Open Sans Light"/>
          <w:color w:val="auto"/>
          <w:sz w:val="22"/>
          <w:szCs w:val="22"/>
        </w:rPr>
      </w:pPr>
    </w:p>
    <w:p w14:paraId="1889F218" w14:textId="77777777" w:rsidR="00B22C97" w:rsidRPr="00FE5C26"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 xml:space="preserve">Ar cieņu </w:t>
      </w:r>
    </w:p>
    <w:p w14:paraId="7F19373D" w14:textId="77777777" w:rsidR="00B22C97" w:rsidRPr="00FE5C26"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 xml:space="preserve">Valdis Vītoliņš </w:t>
      </w:r>
    </w:p>
    <w:p w14:paraId="05692C07" w14:textId="77777777" w:rsidR="00B22C97" w:rsidRPr="00FE5C26"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 xml:space="preserve">Biedrības Latvijas </w:t>
      </w:r>
      <w:proofErr w:type="spellStart"/>
      <w:r w:rsidRPr="00FE5C26">
        <w:rPr>
          <w:rFonts w:ascii="Open Sans Light" w:hAnsi="Open Sans Light" w:cs="Open Sans Light"/>
          <w:color w:val="auto"/>
          <w:sz w:val="22"/>
          <w:szCs w:val="22"/>
        </w:rPr>
        <w:t>siltumuzņēmumu</w:t>
      </w:r>
      <w:proofErr w:type="spellEnd"/>
      <w:r w:rsidRPr="00FE5C26">
        <w:rPr>
          <w:rFonts w:ascii="Open Sans Light" w:hAnsi="Open Sans Light" w:cs="Open Sans Light"/>
          <w:color w:val="auto"/>
          <w:sz w:val="22"/>
          <w:szCs w:val="22"/>
        </w:rPr>
        <w:t xml:space="preserve"> asociācija </w:t>
      </w:r>
    </w:p>
    <w:p w14:paraId="2ECACE9A" w14:textId="77777777" w:rsidR="00B22C97" w:rsidRDefault="00B22C97" w:rsidP="00B22C97">
      <w:pPr>
        <w:jc w:val="both"/>
        <w:rPr>
          <w:rFonts w:ascii="Open Sans Light" w:hAnsi="Open Sans Light" w:cs="Open Sans Light"/>
        </w:rPr>
      </w:pPr>
      <w:r w:rsidRPr="00FE5C26">
        <w:rPr>
          <w:rFonts w:ascii="Open Sans Light" w:hAnsi="Open Sans Light" w:cs="Open Sans Light"/>
        </w:rPr>
        <w:t>Valdes loceklis</w:t>
      </w:r>
    </w:p>
    <w:p w14:paraId="3564BD6B" w14:textId="77777777" w:rsidR="003A5296" w:rsidRDefault="003A5296" w:rsidP="00B22C97">
      <w:pPr>
        <w:jc w:val="both"/>
        <w:rPr>
          <w:rFonts w:ascii="Open Sans Light" w:hAnsi="Open Sans Light" w:cs="Open Sans Light"/>
        </w:rPr>
      </w:pPr>
    </w:p>
    <w:p w14:paraId="74C372AE" w14:textId="77777777" w:rsidR="003A5296" w:rsidRPr="009B7971" w:rsidRDefault="003A5296" w:rsidP="00B22C97">
      <w:pPr>
        <w:jc w:val="both"/>
        <w:rPr>
          <w:rFonts w:ascii="Open Sans Light" w:hAnsi="Open Sans Light" w:cs="Open Sans Light"/>
        </w:rPr>
      </w:pPr>
    </w:p>
    <w:p w14:paraId="091381FD" w14:textId="77777777" w:rsidR="003A5296" w:rsidRDefault="003A5296" w:rsidP="003A5296">
      <w:pPr>
        <w:spacing w:after="0" w:line="240" w:lineRule="auto"/>
        <w:jc w:val="center"/>
        <w:rPr>
          <w:rFonts w:ascii="Times New Roman" w:hAnsi="Times New Roman"/>
          <w:caps/>
          <w:color w:val="767171" w:themeColor="background2" w:themeShade="80"/>
          <w:sz w:val="18"/>
          <w:szCs w:val="20"/>
        </w:rPr>
      </w:pPr>
      <w:r>
        <w:rPr>
          <w:rFonts w:ascii="Times New Roman" w:hAnsi="Times New Roman"/>
          <w:caps/>
          <w:color w:val="767171" w:themeColor="background2" w:themeShade="80"/>
          <w:sz w:val="18"/>
          <w:szCs w:val="20"/>
        </w:rPr>
        <w:t>Dokuments parakstīts ar drošu elektronisko parakstu Un satur laika zīmogu</w:t>
      </w:r>
    </w:p>
    <w:p w14:paraId="4C6E754A" w14:textId="77777777" w:rsidR="00567B7F" w:rsidRDefault="00567B7F" w:rsidP="00276AAC">
      <w:pPr>
        <w:ind w:right="4"/>
        <w:jc w:val="both"/>
        <w:rPr>
          <w:rFonts w:asciiTheme="majorHAnsi" w:hAnsiTheme="majorHAnsi"/>
          <w:noProof/>
          <w:sz w:val="24"/>
          <w:szCs w:val="24"/>
          <w:lang w:eastAsia="lv-LV"/>
        </w:rPr>
      </w:pPr>
    </w:p>
    <w:sectPr w:rsidR="00567B7F" w:rsidSect="00C437D7">
      <w:headerReference w:type="default" r:id="rId10"/>
      <w:headerReference w:type="first" r:id="rId11"/>
      <w:footerReference w:type="first" r:id="rId12"/>
      <w:pgSz w:w="12240" w:h="15840"/>
      <w:pgMar w:top="1135" w:right="1440" w:bottom="1440" w:left="1440" w:header="14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76B15" w14:textId="77777777" w:rsidR="00244677" w:rsidRDefault="00244677" w:rsidP="00DB40CB">
      <w:r>
        <w:separator/>
      </w:r>
    </w:p>
  </w:endnote>
  <w:endnote w:type="continuationSeparator" w:id="0">
    <w:p w14:paraId="15782CA2" w14:textId="77777777" w:rsidR="00244677" w:rsidRDefault="00244677" w:rsidP="00DB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Open Sans">
    <w:altName w:val="Segoe UI"/>
    <w:panose1 w:val="00000000000000000000"/>
    <w:charset w:val="00"/>
    <w:family w:val="swiss"/>
    <w:notTrueType/>
    <w:pitch w:val="default"/>
    <w:sig w:usb0="00000003" w:usb1="00000000" w:usb2="00000000" w:usb3="00000000" w:csb0="00000001" w:csb1="00000000"/>
  </w:font>
  <w:font w:name="Open Sans Light">
    <w:altName w:val="Segoe UI"/>
    <w:charset w:val="BA"/>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9826A" w14:textId="77777777" w:rsidR="00064D90" w:rsidRDefault="00064D90" w:rsidP="00B22C97">
    <w:pPr>
      <w:tabs>
        <w:tab w:val="center" w:pos="4153"/>
        <w:tab w:val="right" w:pos="8306"/>
      </w:tabs>
      <w:spacing w:after="0" w:line="240" w:lineRule="auto"/>
      <w:jc w:val="center"/>
      <w:rPr>
        <w:rFonts w:ascii="Open Sans Light" w:hAnsi="Open Sans Light" w:cs="Open Sans Light"/>
        <w:sz w:val="20"/>
        <w:szCs w:val="20"/>
      </w:rPr>
    </w:pPr>
    <w:r>
      <w:rPr>
        <w:rFonts w:ascii="Open Sans Light" w:hAnsi="Open Sans Light" w:cs="Open Sans Light"/>
        <w:sz w:val="20"/>
        <w:szCs w:val="20"/>
      </w:rPr>
      <w:t>__________________________________________________________________________________________</w:t>
    </w:r>
  </w:p>
  <w:p w14:paraId="563D09D4" w14:textId="77777777" w:rsidR="00B22C97" w:rsidRPr="00DB40CB" w:rsidRDefault="00B22C97" w:rsidP="00B22C97">
    <w:pPr>
      <w:tabs>
        <w:tab w:val="center" w:pos="4153"/>
        <w:tab w:val="right" w:pos="8306"/>
      </w:tabs>
      <w:spacing w:after="0" w:line="240" w:lineRule="auto"/>
      <w:jc w:val="center"/>
      <w:rPr>
        <w:rFonts w:ascii="Open Sans Light" w:hAnsi="Open Sans Light" w:cs="Open Sans Light"/>
        <w:sz w:val="20"/>
        <w:szCs w:val="20"/>
      </w:rPr>
    </w:pPr>
    <w:r w:rsidRPr="00DB40CB">
      <w:rPr>
        <w:rFonts w:ascii="Open Sans Light" w:hAnsi="Open Sans Light" w:cs="Open Sans Light"/>
        <w:sz w:val="20"/>
        <w:szCs w:val="20"/>
      </w:rPr>
      <w:t xml:space="preserve">Biedrība “Latvijas </w:t>
    </w:r>
    <w:proofErr w:type="spellStart"/>
    <w:r w:rsidRPr="00DB40CB">
      <w:rPr>
        <w:rFonts w:ascii="Open Sans Light" w:hAnsi="Open Sans Light" w:cs="Open Sans Light"/>
        <w:sz w:val="20"/>
        <w:szCs w:val="20"/>
      </w:rPr>
      <w:t>siltumuzņēmumu</w:t>
    </w:r>
    <w:proofErr w:type="spellEnd"/>
    <w:r w:rsidRPr="00DB40CB">
      <w:rPr>
        <w:rFonts w:ascii="Open Sans Light" w:hAnsi="Open Sans Light" w:cs="Open Sans Light"/>
        <w:sz w:val="20"/>
        <w:szCs w:val="20"/>
      </w:rPr>
      <w:t xml:space="preserve"> asociācija”</w:t>
    </w:r>
  </w:p>
  <w:p w14:paraId="7EAEE460" w14:textId="77777777" w:rsidR="00B22C97" w:rsidRPr="00DB40CB" w:rsidRDefault="00B22C97" w:rsidP="00B22C97">
    <w:pPr>
      <w:tabs>
        <w:tab w:val="center" w:pos="4153"/>
        <w:tab w:val="right" w:pos="8306"/>
      </w:tabs>
      <w:spacing w:after="0" w:line="240" w:lineRule="auto"/>
      <w:jc w:val="center"/>
      <w:rPr>
        <w:rFonts w:ascii="Open Sans Light" w:hAnsi="Open Sans Light" w:cs="Open Sans Light"/>
        <w:sz w:val="20"/>
        <w:szCs w:val="20"/>
      </w:rPr>
    </w:pPr>
    <w:r w:rsidRPr="00DB40CB">
      <w:rPr>
        <w:rFonts w:ascii="Open Sans Light" w:hAnsi="Open Sans Light" w:cs="Open Sans Light"/>
        <w:sz w:val="20"/>
        <w:szCs w:val="20"/>
      </w:rPr>
      <w:t>T.: +371 67605706  |  LSUA@LF.LV  |  www.LSUA.lv</w:t>
    </w:r>
  </w:p>
  <w:p w14:paraId="167C3954" w14:textId="77777777" w:rsidR="00B22C97" w:rsidRPr="00DB40CB" w:rsidRDefault="00B22C97" w:rsidP="00B22C97">
    <w:pPr>
      <w:tabs>
        <w:tab w:val="center" w:pos="4153"/>
        <w:tab w:val="right" w:pos="8306"/>
      </w:tabs>
      <w:spacing w:after="0" w:line="240" w:lineRule="auto"/>
      <w:jc w:val="center"/>
      <w:rPr>
        <w:rFonts w:ascii="Open Sans Light" w:hAnsi="Open Sans Light" w:cs="Open Sans Light"/>
        <w:sz w:val="20"/>
        <w:szCs w:val="20"/>
      </w:rPr>
    </w:pPr>
    <w:r w:rsidRPr="00DB40CB">
      <w:rPr>
        <w:rFonts w:ascii="Open Sans Light" w:hAnsi="Open Sans Light" w:cs="Open Sans Light"/>
        <w:sz w:val="20"/>
        <w:szCs w:val="20"/>
      </w:rPr>
      <w:t>Kandavas iela 16, Rīga, LV-1083</w:t>
    </w:r>
  </w:p>
  <w:p w14:paraId="36B00822" w14:textId="77777777" w:rsidR="00B22C97" w:rsidRDefault="00B22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92985" w14:textId="77777777" w:rsidR="00244677" w:rsidRDefault="00244677" w:rsidP="00DB40CB">
      <w:r>
        <w:separator/>
      </w:r>
    </w:p>
  </w:footnote>
  <w:footnote w:type="continuationSeparator" w:id="0">
    <w:p w14:paraId="4175B37E" w14:textId="77777777" w:rsidR="00244677" w:rsidRDefault="00244677" w:rsidP="00DB4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22F18" w14:textId="77777777" w:rsidR="00EE6E0D" w:rsidRDefault="00B22C97" w:rsidP="00B22C97">
    <w:pPr>
      <w:pStyle w:val="Header"/>
      <w:tabs>
        <w:tab w:val="left" w:pos="5672"/>
      </w:tabs>
      <w:ind w:left="-709"/>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998E6" w14:textId="77777777" w:rsidR="00B22C97" w:rsidRDefault="00B22C97" w:rsidP="00B22C97">
    <w:pPr>
      <w:pStyle w:val="Header"/>
      <w:ind w:left="-709"/>
    </w:pPr>
    <w:r>
      <w:rPr>
        <w:noProof/>
        <w:lang w:eastAsia="lv-LV"/>
      </w:rPr>
      <w:drawing>
        <wp:inline distT="0" distB="0" distL="0" distR="0" wp14:anchorId="0C8BDF4D" wp14:editId="6D02513B">
          <wp:extent cx="3244362" cy="1171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UA-logo-gradient-full-2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69420" cy="11806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96C01"/>
    <w:multiLevelType w:val="hybridMultilevel"/>
    <w:tmpl w:val="4B4C06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B690239"/>
    <w:multiLevelType w:val="hybridMultilevel"/>
    <w:tmpl w:val="85768F0A"/>
    <w:lvl w:ilvl="0" w:tplc="89947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0707B20"/>
    <w:multiLevelType w:val="hybridMultilevel"/>
    <w:tmpl w:val="743C9426"/>
    <w:lvl w:ilvl="0" w:tplc="3692105E">
      <w:start w:val="1"/>
      <w:numFmt w:val="decimal"/>
      <w:lvlText w:val="%1."/>
      <w:lvlJc w:val="left"/>
      <w:pPr>
        <w:ind w:left="1778" w:hanging="360"/>
      </w:pPr>
      <w:rPr>
        <w:rFonts w:hint="default"/>
      </w:rPr>
    </w:lvl>
    <w:lvl w:ilvl="1" w:tplc="BA7CC006">
      <w:start w:val="1"/>
      <w:numFmt w:val="bullet"/>
      <w:lvlText w:val=""/>
      <w:lvlJc w:val="left"/>
      <w:pPr>
        <w:ind w:left="2498" w:hanging="360"/>
      </w:pPr>
      <w:rPr>
        <w:rFonts w:ascii="Symbol" w:hAnsi="Symbol" w:hint="default"/>
      </w:r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4"/>
  </w:num>
  <w:num w:numId="5">
    <w:abstractNumId w:val="13"/>
  </w:num>
  <w:num w:numId="6">
    <w:abstractNumId w:val="16"/>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2"/>
  </w:num>
  <w:num w:numId="21">
    <w:abstractNumId w:val="17"/>
  </w:num>
  <w:num w:numId="22">
    <w:abstractNumId w:val="11"/>
  </w:num>
  <w:num w:numId="23">
    <w:abstractNumId w:val="25"/>
  </w:num>
  <w:num w:numId="24">
    <w:abstractNumId w:val="23"/>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0CB"/>
    <w:rsid w:val="00064D90"/>
    <w:rsid w:val="00095ED5"/>
    <w:rsid w:val="000C7C1A"/>
    <w:rsid w:val="000D712A"/>
    <w:rsid w:val="001628F7"/>
    <w:rsid w:val="00184EFC"/>
    <w:rsid w:val="001D0151"/>
    <w:rsid w:val="001D0EE4"/>
    <w:rsid w:val="00244677"/>
    <w:rsid w:val="0024748C"/>
    <w:rsid w:val="00252FF1"/>
    <w:rsid w:val="00253E09"/>
    <w:rsid w:val="002612A4"/>
    <w:rsid w:val="00270591"/>
    <w:rsid w:val="00276AAC"/>
    <w:rsid w:val="00283D68"/>
    <w:rsid w:val="003A5296"/>
    <w:rsid w:val="003B7808"/>
    <w:rsid w:val="003F21C4"/>
    <w:rsid w:val="00420841"/>
    <w:rsid w:val="004743E9"/>
    <w:rsid w:val="00535FC4"/>
    <w:rsid w:val="0056142F"/>
    <w:rsid w:val="00567B7F"/>
    <w:rsid w:val="005D78C1"/>
    <w:rsid w:val="00612746"/>
    <w:rsid w:val="00624196"/>
    <w:rsid w:val="00634EA6"/>
    <w:rsid w:val="00645252"/>
    <w:rsid w:val="006931D7"/>
    <w:rsid w:val="006D3D74"/>
    <w:rsid w:val="007209DD"/>
    <w:rsid w:val="0073409D"/>
    <w:rsid w:val="007F20DD"/>
    <w:rsid w:val="008B4C18"/>
    <w:rsid w:val="008B72B0"/>
    <w:rsid w:val="00905795"/>
    <w:rsid w:val="00931D7C"/>
    <w:rsid w:val="0096519E"/>
    <w:rsid w:val="00A1131A"/>
    <w:rsid w:val="00A9204E"/>
    <w:rsid w:val="00B22C97"/>
    <w:rsid w:val="00B6295B"/>
    <w:rsid w:val="00C437D7"/>
    <w:rsid w:val="00C51012"/>
    <w:rsid w:val="00C6551D"/>
    <w:rsid w:val="00CE40FE"/>
    <w:rsid w:val="00D57D82"/>
    <w:rsid w:val="00D754C3"/>
    <w:rsid w:val="00DB1949"/>
    <w:rsid w:val="00DB40CB"/>
    <w:rsid w:val="00DD258F"/>
    <w:rsid w:val="00E115CA"/>
    <w:rsid w:val="00E168CA"/>
    <w:rsid w:val="00E4575E"/>
    <w:rsid w:val="00EB28BD"/>
    <w:rsid w:val="00ED6B29"/>
    <w:rsid w:val="00ED7124"/>
    <w:rsid w:val="00ED78C4"/>
    <w:rsid w:val="00EE6E0D"/>
    <w:rsid w:val="00F24C16"/>
    <w:rsid w:val="00F6405B"/>
    <w:rsid w:val="00F6606B"/>
    <w:rsid w:val="00FA7645"/>
    <w:rsid w:val="00FC6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7B5D3"/>
  <w15:chartTrackingRefBased/>
  <w15:docId w15:val="{986C8BC0-6835-4B2C-802D-BD6B732B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C97"/>
    <w:pPr>
      <w:spacing w:after="160" w:line="259" w:lineRule="auto"/>
    </w:pPr>
    <w:rPr>
      <w:lang w:val="lv-LV"/>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NoSpacing">
    <w:name w:val="No Spacing"/>
    <w:uiPriority w:val="1"/>
    <w:qFormat/>
    <w:rsid w:val="00535FC4"/>
    <w:rPr>
      <w:rFonts w:eastAsia="Times New Roman" w:cs="Times New Roman"/>
      <w:lang w:val="lv-LV"/>
    </w:rPr>
  </w:style>
  <w:style w:type="paragraph" w:customStyle="1" w:styleId="Default">
    <w:name w:val="Default"/>
    <w:rsid w:val="00B22C97"/>
    <w:pPr>
      <w:autoSpaceDE w:val="0"/>
      <w:autoSpaceDN w:val="0"/>
      <w:adjustRightInd w:val="0"/>
    </w:pPr>
    <w:rPr>
      <w:rFonts w:ascii="Open Sans" w:hAnsi="Open Sans" w:cs="Open Sans"/>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305463">
      <w:bodyDiv w:val="1"/>
      <w:marLeft w:val="0"/>
      <w:marRight w:val="0"/>
      <w:marTop w:val="0"/>
      <w:marBottom w:val="0"/>
      <w:divBdr>
        <w:top w:val="none" w:sz="0" w:space="0" w:color="auto"/>
        <w:left w:val="none" w:sz="0" w:space="0" w:color="auto"/>
        <w:bottom w:val="none" w:sz="0" w:space="0" w:color="auto"/>
        <w:right w:val="none" w:sz="0" w:space="0" w:color="auto"/>
      </w:divBdr>
    </w:div>
    <w:div w:id="10700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Hide on web</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1</TotalTime>
  <Pages>2</Pages>
  <Words>2812</Words>
  <Characters>1604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Veidlapa</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Admin</dc:creator>
  <cp:keywords/>
  <dc:description/>
  <cp:lastModifiedBy>Inese Karpoviča</cp:lastModifiedBy>
  <cp:revision>2</cp:revision>
  <cp:lastPrinted>2017-10-13T05:31:00Z</cp:lastPrinted>
  <dcterms:created xsi:type="dcterms:W3CDTF">2021-12-03T11:24:00Z</dcterms:created>
  <dcterms:modified xsi:type="dcterms:W3CDTF">2021-12-03T11:24:00Z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