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24-TA-1035: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sociālās stipendijas “Studētgods” turpmākās attīstības iespējām"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Tabulā Nr.3 "Potenciālais pretendentu skaits un izmaksas, atbilstīgi scenārijiem" iekļauto informāciju, uzrādot korektu informāciju par katra izskatītā risinājuma varianta ietekmi uz budžeta izdevumiem, tostarp salāgojot arī ar informāciju, kas sniegta uzreiz pēc tabulas.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DAUDZBĒRNU ĢIMEŅU APVIENĪBA"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Daudzbērnu ģimeņu apvienība (turpmāk – Apvienība)  ir iepazinusies ar LR Izglītības un zinātnes ministrijas (turpmāk – Ministrija) sagatavoto tiesību aktu “Informatīvais ziņojums par sociālās stipendijas “Studētgods” turpmākās attīstības iespējām” un saistībā ar vairāku daudzbērnu ģimeņu lūgumiem lūdz papildināt Ministrijas rekomendēto “Studētgods” stipendijas attīstības Variantu nr.2, paredzot iespēju turpināt saņemt stipendiju “Studētgods” arī ja ir viens akadēmiskais parāds, kas netraucē studentam turpināt uzsāktās studijas pilna laika klātienē.Arvien vairāk ir studiju programmu, kuru pasniegšanai augstskolas piesaista vieslektorus, kuru darbs ar studentiem ir ierobežotā laikā. Sekmīgi nenokārtojot pārbaudījumu vai attaisnojošu iemeslu dēļ to kavējot, atkārtota iespēja kārtot priekšmetā paredzēto pārbaudījumu studentam ir tikai pēc gada, kas automātiski izslēdz stipendijas “Studētgods” saņemšanas iespēju veselus 2 semestrus, bet neliedz tam sekmīgi turpināt uzsāktās studijas.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daudzbērnu ģimeņu jaunietis zaudē 1750 EUR gadā, kas daudziem jauniešiem ir izšķirīga ienākumus summa, bez kuras tie ir spiesti pārtraukt mācības vai kļūt par Ministrijas ziņojumā minēto “stipendiju medniekiem” un uzsākt mācības jaunā studiju programmā. Latvijā ģimene, kurā ir 3 bērni un kurā abi vecāki saņem Latvijas vidējo “mediāno” algu, automātiski kvalificējas maznodrošinātās mājsaimniecības statusam (skatīt pielikumu Nr.1), tādēļ stipendija “Studētgods” ir ļoti nepieciešama daudzbērnu ģimeņu jauniešiem kā sociālā atbalsta instruments, iespējams, pieļaujot nelielas atkāpes akadēmiskajos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studiju sistēmai jābūt elastīgai ar iespēju jaunietim “staigāt” starp studiju programmām, apgūstot sev nepieciešamākos studiju kursus, lai savāktu akadēmiskajam grādam nepieciešamo kredītpunktu skaitu, tomēr viena akadēmiskā gada ietvaros paredzot nelielu elastību visiem studējošiem jauniešiem, ne tikai tiem, kas var saņemt sociālo stipendiju "Studētgods"..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Ministrijas ieteikto sociālās stipendijas “Studētgods” attīstīšanas variantu Nr.2 ar Ministru kabineta noteikumu Nr.740 “Noteikumi par stipendijām” 30.1 11. punkta sekojošiem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30.1 11. studiju laikā augstākās izglītības iestādē ir sekmīgs, ar ne vairāk kā vienu akadēmisko parādu, un vidējā svērtā atzīme iepriekšējā semestrī vai iepriekšējā studiju gada (kursa) posmā no visiem semestrī vai studiju gadā (kursā) paredzētajiem studiju kursiem nav zemāka par sešām ballēm;".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stipendija "Studētgods" ir veidota, lai sniegtu atbalstu studiju pabeigšanai. Akadēmiskais parāds nozīmē, ka studējošais nav sekmīgi nokārtojis studiju kursu jeb būtībā ir nesekmīgs, tādējādi neizpildot savus pienākumus un saistības pret augstākās izglītības iestādi, kurā students studē. Stipendijas kritēriji ir veidoti diskusiju un kompromisu rezultātā ar nozari.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 “4.Priekšlikumi” (12.lpp)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Vēlamies vērst uzmanību, ka demogrāfisko jautājumu risināšana ir cieši saistīti ar vairāku nozaru ministriju politikas plānošanu un īstenošanu dažādas jomās - nodarbinātības, izglītības, migrācijas, sociālās aizsardzības, veselības aprūpes, ģimenes atbalsta politikas jomā. Tas nozīmē, ka katra nozaru ministrija ir atbildīga par šīs politikas plānošanu, īstenošanu, pārraudzību un novērtēšanu tās kompetencē esošajās politiku jomās. Proti, tā nav tikai Labklājības ministrijas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iedzīvotāji, t.sk. arī nabadzības un sociālās atstumtības riskam pakļautie iedzīvotāji, ir katras nozaru ministrijas mērķa grupa – visām nozaru ministrijām ir jāplāno tās kompetencē esošās politikas, ņemot vērā dažādu iedzīvotāju grupu dažādās vajadzības un atšķirīgo situāciju. Tādējādi, ja minētajām iedzīvotāju grupām ir nepieciešams papildus atbalsts konkrētajā nozarē, šajā gadījumā – izglītības, tad par to ir atbildīga konkrētā nozares ministrija, t.i.,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tas apstāklis, ka  ir paredzēts mainīt kritērijus (IZ  scenārijs/ Variants nr.1)  stipendijas “Studētgods” saņemšanai, proti, atceļot akadēmiskos kritērijus un vienlaikus to pārdēvējot par “demogrāfisko pabalstu”,  nemaina to, ka pēc savas būtības šis jautājums ir par valsts atbalsta nodrošināšanu studējošiem augstākās izglītības iegūšanai/studiju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kompetence ir noteikta Ministru kabineta 2004.gada 27.janvāra noteikumos Nr.49 “Labklājības ministrijas nolikums” un attiecīgi ministrijas kompetencē neietilpst  stipendiju, studiju un studējošo pabalstu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nav atbalstāms piedāvātais risinājums noteikt Labklājības ministriju kā atbildīgo par stipendijas “Studētgods” administrēšanu un tādējādi informatīvajā ziņojumā ir svītrojams teksts “Līdz ar iespējams, atbalsta administrēšana būtu nododama Labklājības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tekstu "bet kļūtu par pabalstu pēc noteiktiem sociāli demogrāfiskiem kritērijiem" aizstāt ar tekstu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kļūtu par pabalstu augstskolās  studējošajiem no daudzbērnu ģimenēm".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Bērnu tiesību aizsardzības likumā piedāvāta daudzbērnu ģimenes definīcija ir uzlūkojama kā minimālās prasības tās piemērotājam.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valsts un pašvaldību institūcijas, nevalstiskās organizācijas, kā arī uzņēmēji atbilstoši savai darbības jomai un iespējām ir aicināti izvērtēt iespēju noteikt plašāku personu loku, kam būtu sniedzams noteikta veida papildu atbalsts, definīciju pieskaņojot konkrētās jomas īpatnībām un ģimeņu ar bērniem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Labklājības ministrijas ieskatā patlaban nav nepieciešams precizēt šo definīciju, jo esošajā definīcijā jau ir iekļauts  formulējums, kas raksturo un  norāda uz tām būtiskajām pazīmēm, kas attiecināmas uz daudzbērnu ģimeni.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(12.lpp, 4.rindkopa) ir svītrojams teksts “ Tajā skaitā, ņemot vērā iespējami sarežģītās ģimenes situācijas ar ārvalstīs dzīvojošiem, būtu jāaktualizē jautājums par vienotas daudzbērnu ģimenes definīciju (lai šo definīciju turpmāk vienoti varētu izmantot arī dažādajos valsts mēroga datu apmaiņas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konceptuāli atbalsta Izglītības un zinātnes ministrijas piedāvāto 2.risinājuma variantu. Uzskatām, ka 1.risinājuma variantā piedāvātais administratīvo un finanšu resursu ieguldījums ir nesamērīgs gan no administrējošo institūciju viedokļa, tā no stipendijas saņēmēju viedokļa. Līdztekus vēlamies norādīt, ka neatkarīgi no atbalsta nosaukuma un administrējošās iestādes 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nemainās šī atbalsta piešķiršanas mērķis, proti, tā joprojām ir stipendija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saglabājas pilnīgi identiskas problēmas pakalpojumu funkcionalitātē, datu validācijas nodrošināšanā, resursu ieguldīšanā automatizētai datu apmaiņai, administratīvā sloga pieaugumā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un tās padotības iestādēm nav nodrošināti automātiskie sistēmu saslēgumi mērķa grupas atbilstības pārbaudei un nepieciešamie resursi, pat neraugoties uz 1.risinājuma variantā piedāvāto atbilstības kritēriju sašaurināšanu;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nozares ministrijai ir tiesības noteikt efektīvāko atbalsta sniegšanas veidu un nosacījumus ierobežotas fiskālās telpas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jāsaglabā vienlīdzīgi nosacījumi atbalsta saņēmējiem, neradot situāciju, ka apgrūtinātas/ neiespējamas automatizētas datu apmaiņas dēļ vai dēļ būtiskiem ierobežojumiem atbalsta saņemšanas nosacījumu pārbaudē Latvijas augstskolās studējošiem tiek radīti nelabvēlīgāki apstākļi un nodrošināta lielāka kontrole nekā ārvalstīs studējošiem.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1.risinājuma varianta (13.lpp. pēdējā rindkopa) norādīts, ka šajā scenārijā paredzami papildus izdevumi administrēšanai un dažādiem tehniskiem risinājumiem. Lai gūtu skaidru priekštatu par pirmā risinājuma varianta - ieviest tiesībsarga rekomendāciju par “Studētgods” stipendijas piešķiršanu studējošiem ārvalstīs, atceļot visiem stipendiju pretendentiem vairākus kritērijus, īstenošanas izmaksām, lūdzam papildināt informatīvo ziņojumu, norādot visu izdevumu pozīciju izmaksas un aprēķinus, t.sk., papildus izdevumi administrēšanai, IT risinājuma pielāgošana, jaunas funkcionalitātes izstrāde, kontroles mehānismu papildināšana un nostiprināšana, jo šobrīd ir sniegta informācija tikai par nepieciešamo finansējumu sociālās stipendijas “Studētgods” stipendiātiem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un aprēķini.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2.risinājuma varianta (15.lpp. 2.rindkopa) norādīts, ka būtu nepieciešams papildināt esošo IT risinājumu “Studētgods” vajadzībām ar datu apmaiņu ar Labklājības ministrijas pārziņā esošās Valsts sociālās politikas monitoringa informācijas sistēmas datiem, lai identificētu sociāli maznodrošināto un trūcīgo studējošo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par minētās datu apmaiņas izmaksām un kā tiks nodrošināta šo izdevumu segšana.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un aprēķini.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tabulā Nr.3 "Potenciālais pretendentu skaits un izmaksas, atbilstīgi scenārijiem" nav korekti norādītas starpības starp piedāvāto variantu īstenošanas izmaksām un šim mērķim pieejamo finansējumu 2025.gadā, ņemot vērā, ka nav ņemtas vērā sociālās stipendijas "Studētgods" administrēšanas izmaksas (veic Valsts izglītības attīstības aģentūra) 2025.gadam un turpmāk 40 368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tabula Nr.3 papildināma ar minētajām administrēšanas izmaksām, kā arī ar pārējām tabulas komentāru sadaļā un informatīvajā ziņojumā minētajām izmaksām, tādējādi gūstot skaidru priekštatu, vai piedāvātos variantus ir iespējams īstenot esošo valsts budžeta līdzekļu ietvaros, vai arī nepieciešams papildu finansējums, un kāds ir papildu nepieciešamā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Sociālās stipendijas "Studētgods" īstenošanas 2. variants paredz nodrošināt sociālo stipendiju "Studētgods", kā arī stipendiātu kategoriju paplašināšanu un stipendijas apmēra palielināšanu esošā finansējuma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 variantā nepieciešama datu apmaiņa par personām ar trūcīgas un maznodrošinātas mājsaimniecības statusu, lūdzam  saskaņot informatīvā ziņojuma projektu ar Vides aizsardzības un reģionālās attīstības ministriju un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projektu plānots nosūtīt saskaņošanai VARAM un DVI nākamajā starpinstitūciju saskaņošanas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ziņojuma vārdus “studējošie no sociāli maznodrošinātām un trūcīgām ģimenēm” aizstāt ar vārdiem “studējošie no trūcīgām un maznodrošinātām mājsaimniecībām”, ņemot vērā, ka saskaņā ar Sociālo pakalpojumu un sociālās palīdzības likuma 33. punktu personai/mājsaimniecībai var tikt piešķirts trūcīgas vai maznodrošinātas mājsaimniecības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ņemot vērā faktisko stipendiātu skaitu visos studiju kursos pēc informatīvā ziņojuma otrā risinājuma varianta ieviešanas, izvērtēt iespēju paaugstināt sociālās stipendijas “Studētgods” apmēru piešķirtā valsts budžeta finansējuma ietvaros un izstrādāt attiecīgo normatīvo aktu projektu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kas veidojas starp protokollēmuma projekta 5.punktu un Informatīvajā ziņojumā piedāvāto 2.risinājuma variantu.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projekta 5.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tās rīcībā esošo budžeta līdzekļu ietvaros un, ņemot vērā faktisko stipendiātu skaitu visos studiju kursos, līdz 2024. gada 31. decembrim sagatavot un noteiktā kārtībā izskatīšanai Ministru kabinetā iesniegt priekšlikumus grozījumiem Ministru kabineta 2004. gada 24. augusta noteikumos Nr. 740. “Par stipendijām”, paredzot paaugstināt stipendijas apmēru un ienākumu slieksni, līdz kuram studējošais ir tiesīgs pretendēt uz stipendiju, kā arī no 2025.gada 1.septembra  pakāpeniski ieviest jaunu stipendijas saņēmēju kategoriju – studējošie no trūcīgām un maznodrošinātām mājsaimniecībām.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projekta 2.sadaļas "Variants, ja jāievieš rekomendācija, izmantojot esošos stipendiju piešķiršanas kritērijus" pirmo rindkopu papildināt ar vēl vienu rindkopu ar norādi, ka ārvalstīs studējošie no daudzbērnu ģimenēm nav vienādos un salīdzināmos apstākļos ar Latvijā studējošajiem.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grupas tiesiskās vienlīdzības principa kontekstā netiek salīdzinātas abstrakti, bet ir svarīgi gan faktiskie, gan tiesiskie apstākļi </w:t>
            </w:r>
            <w:r w:rsidR="00000000" w:rsidRPr="00000000" w:rsidDel="00000000">
              <w:rPr>
                <w:i w:val="1"/>
                <w:rtl w:val="0"/>
              </w:rPr>
              <w:t xml:space="preserve">(skatīt, piemēram, Satversmes tiesas 2022.gada 15.decembra sprieduma 12.1.punktu)</w:t>
            </w:r>
            <w:r w:rsidR="00000000" w:rsidRPr="00000000" w:rsidDel="00000000">
              <w:rPr>
                <w:rtl w:val="0"/>
              </w:rPr>
              <w:t xml:space="preserve">. Iepriekš minētais norāda, ka studējošie no daudzbērnu ģimenēm, kas ir izvēlējušies studēt Latvijā, un studējošie no daudzbērnu ģimenēm, kas ir izvēlējušies studēt ārpus Latvijas, neatrodas vienādos un salīdzināmos faktiskajos apstākļos. Ārvalstīs studējošie neiegūst izglītību Latvijas izglītības sistēmā, kas ļautu efektīvi pārbaudīt to atbilstību nosacījumiem un kritērijiem stipendijas “Studētgods” saņemšanai. Tādējādi valstij nav pienākums šīm abām grupām nodrošināt vienādu attieksmi attiecībā uz pieeju stipendijai “Studētgods”.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atbalsta stipendijas saņēmēju loka paplašināšanu, tādā veidā atbalstot studējošos no sociālās riska grupas, kuriem piekļuve izglītības ieguvei ir apgrūtināta. Izsakām priekšlikumu izvērtēt iespējas paplašināt sociālās stipendijas saņēmēju loku, piemēram, uz tādu riska grupu studējošajiem kā personas ar III grupas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izteikto priekšlikumu. IZM izvērtēja LSA piedāvāto scenāriju, tomēr šajā stipendijas periodā nav iespējams esošo līdzekļu ietvaros paplašināt stipendiātu saņēmēju loku ar personām ar III grupas invaliditāti.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aicina ienākumu sliekšņa aprēķinā neiekļaut no valsts budžeta līdzekļiem izmaksātās stipendijas. Tādējādi veicinot plašākas iespējas pretendēt uz atbalsta saņemšanu un veicinot izglītības pieejamību kopumā studējošajiem no sociālā riska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būtu pārskatāms ienākumu slieksnis no 1 000 EUR mēnesī uz orientējoši 1400 EUR mēnesī, jo sākotnēji tas bija indikatīvi divu minimālo algu apmērā un minimālā alga ir pieaugusi.  Ienākumos tiek ņemti vērā visi ienākumi, tai skaitā šī stipendija un akadēmiskā stipendija, ko piešķir studējošiem ar labākām sekmēm, un ir bijuši gadījumi, kad tieši dēļ abu stipendiju saņemšanas un nodarbinātības studiju laikā šis validācijas slieksnis tiek pārsniegts.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aicina Tabulā (Nr.1, 30.1 punkta 3.3. apakšpunktā) iekļaut izvērtējumu par to kā Latvijas pilsoņi / nepilsoņi var iegūt invaliditātes statusu ārvalstīs un tā ietekmi uz stipendijas saņemšanu un attiecināmo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uz informatīvā ziņojuma projekta mērķi.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tekstu : "I. un II. grupas invalīdi" ar tekstu šādā redakcijā: "personas ar I vai II grupas invaliditāti " ( kas ir atbilstoši Invaliditātes likuma terminoloģijai).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terminoloģija informatīvā ziņojuma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2. piedāvātajā variantā visoptimālākais risinājums būtu stipendiju piešķirt uz vienu studiju kursa laiku, proti, uz vienu mācību gadu un attiecīgi katra mācību gada sākumā būtu atjaunojama informācija par studenta sociālo statusu. Tādējādi būtu iespējams izvairīties no situācijām, kur studējošajam līdzekļu trūkuma dēļ nākas pārtraukt studiju procesu semestra vai mācību gada vidū (laikā). Vēršam uzmanību uz to, ka trūcīgas un maznodrošinātas mājsaimniecības statuss ir terminēts – to var piešķirt uz 1 mēnesi/3mēnešiem/6 mēnešiem. Ņemot vērā, ka, arī zaudējot statusu, studējošā līmenis ne vienmēr var būt pietiekams, lai turpinātu studijas, aicinām izskatīt iespēju stipendijas pretendenta atbilstību trūcīgas vai maznodrošinātas mājsaimniecības statusam pārbaudīt tikai uz stipendijas pieteikuma iesniegšanas brīdi un stipendiju saglabāt visa mācību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un situācija par datu validāciju izdiskutēta ar Labklājības ministriju.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sociālās stipendijas “Studētgods” turpmākās attīstības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ievietoti š.g. 5.novembrī Finanšu ministrijai elektroniski nosūtītie precizētie dokumenti, papildinot anotāciju ar informāciju par finansējuma avotu sociālam stipendiju fondam "Studētgods" 2027.gadam un turpmāk, kā arī Ministru kabineta sēdes protokollēmuma projekta 5.punktu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nepieciešamais finansējums sociālam stipendiju fondam "Studētgods" budžeta apakšprogrammā 03.06.00 "Sociālo stipendiju fonds “Studētgods"" tiks nodrošināts, veicot finansējuma pārdali no Izglītības un zinātnes ministrijas budžeta apakšprogrammas 03.01.00 "Augstākās izglītības programmu nodrošināšana" 2025.gadā 1 200 650 </w:t>
            </w:r>
            <w:r w:rsidR="00000000" w:rsidRPr="00000000" w:rsidDel="00000000">
              <w:rPr>
                <w:i w:val="1"/>
                <w:rtl w:val="0"/>
              </w:rPr>
              <w:t xml:space="preserve">euro</w:t>
            </w:r>
            <w:r w:rsidR="00000000" w:rsidRPr="00000000" w:rsidDel="00000000">
              <w:rPr>
                <w:rtl w:val="0"/>
              </w:rPr>
              <w:t xml:space="preserve"> apmērā, tai skaitā 945 776 </w:t>
            </w:r>
            <w:r w:rsidR="00000000" w:rsidRPr="00000000" w:rsidDel="00000000">
              <w:rPr>
                <w:i w:val="1"/>
                <w:rtl w:val="0"/>
              </w:rPr>
              <w:t xml:space="preserve">euro</w:t>
            </w:r>
            <w:r w:rsidR="00000000" w:rsidRPr="00000000" w:rsidDel="00000000">
              <w:rPr>
                <w:rtl w:val="0"/>
              </w:rPr>
              <w:t xml:space="preserve"> no prioritārā pasākuma "Augstākā izglītība" un 254 874</w:t>
            </w:r>
            <w:r w:rsidR="00000000" w:rsidRPr="00000000" w:rsidDel="00000000">
              <w:rPr>
                <w:i w:val="1"/>
                <w:rtl w:val="0"/>
              </w:rPr>
              <w:t xml:space="preserve"> euro</w:t>
            </w:r>
            <w:r w:rsidR="00000000" w:rsidRPr="00000000" w:rsidDel="00000000">
              <w:rPr>
                <w:rtl w:val="0"/>
              </w:rPr>
              <w:t xml:space="preserve"> no studiju bāzes finansējuma, 2026.gadā 1 265 600 </w:t>
            </w:r>
            <w:r w:rsidR="00000000" w:rsidRPr="00000000" w:rsidDel="00000000">
              <w:rPr>
                <w:i w:val="1"/>
                <w:rtl w:val="0"/>
              </w:rPr>
              <w:t xml:space="preserve">euro</w:t>
            </w:r>
            <w:r w:rsidR="00000000" w:rsidRPr="00000000" w:rsidDel="00000000">
              <w:rPr>
                <w:rtl w:val="0"/>
              </w:rPr>
              <w:t xml:space="preserve"> apmērā, tai skaitā 945 776 </w:t>
            </w:r>
            <w:r w:rsidR="00000000" w:rsidRPr="00000000" w:rsidDel="00000000">
              <w:rPr>
                <w:i w:val="1"/>
                <w:rtl w:val="0"/>
              </w:rPr>
              <w:t xml:space="preserve">euro</w:t>
            </w:r>
            <w:r w:rsidR="00000000" w:rsidRPr="00000000" w:rsidDel="00000000">
              <w:rPr>
                <w:rtl w:val="0"/>
              </w:rPr>
              <w:t xml:space="preserve"> no prioritārā pasākuma "Augstākā izglītība" un 319 824 </w:t>
            </w:r>
            <w:r w:rsidR="00000000" w:rsidRPr="00000000" w:rsidDel="00000000">
              <w:rPr>
                <w:i w:val="1"/>
                <w:rtl w:val="0"/>
              </w:rPr>
              <w:t xml:space="preserve">euro</w:t>
            </w:r>
            <w:r w:rsidR="00000000" w:rsidRPr="00000000" w:rsidDel="00000000">
              <w:rPr>
                <w:rtl w:val="0"/>
              </w:rPr>
              <w:t xml:space="preserve"> no studiju bāzes finansējuma, 2027. gadā un turpmāk ik gadu 1 298 360 </w:t>
            </w:r>
            <w:r w:rsidR="00000000" w:rsidRPr="00000000" w:rsidDel="00000000">
              <w:rPr>
                <w:i w:val="1"/>
                <w:rtl w:val="0"/>
              </w:rPr>
              <w:t xml:space="preserve">euro</w:t>
            </w:r>
            <w:r w:rsidR="00000000" w:rsidRPr="00000000" w:rsidDel="00000000">
              <w:rPr>
                <w:rtl w:val="0"/>
              </w:rPr>
              <w:t xml:space="preserve"> apmērā, tai skaitā 945 776 </w:t>
            </w:r>
            <w:r w:rsidR="00000000" w:rsidRPr="00000000" w:rsidDel="00000000">
              <w:rPr>
                <w:i w:val="1"/>
                <w:rtl w:val="0"/>
              </w:rPr>
              <w:t xml:space="preserve">euro</w:t>
            </w:r>
            <w:r w:rsidR="00000000" w:rsidRPr="00000000" w:rsidDel="00000000">
              <w:rPr>
                <w:rtl w:val="0"/>
              </w:rPr>
              <w:t xml:space="preserve"> no prioritārā pasākuma "Augstākā izglītība" un 352 584 </w:t>
            </w:r>
            <w:r w:rsidR="00000000" w:rsidRPr="00000000" w:rsidDel="00000000">
              <w:rPr>
                <w:i w:val="1"/>
                <w:rtl w:val="0"/>
              </w:rPr>
              <w:t xml:space="preserve">euro</w:t>
            </w:r>
            <w:r w:rsidR="00000000" w:rsidRPr="00000000" w:rsidDel="00000000">
              <w:rPr>
                <w:rtl w:val="0"/>
              </w:rPr>
              <w:t xml:space="preserve"> no studiju bāzes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sociālās stipendijas “Studētgods” turpmākās attīstības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informatīvā ziņojuma par sociālās stipendijas “Studētgods” turpmākās attīstības iespējām piedāvāto otrā risinājuma variantu.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ka Latvijas Stabilitātes programmā 2024. – 2028. gadam ir prognozēta negatīva fiskālā telpa, iespējas piešķirt papildu finanšu resursus nozaru ministriju citām prioritātēm turpmākajos gados būs ierobežotas un attiecīgi visas nozaru ministrijas tiek aicinātas jaunas prioritātes nodrošināt, pamatā pārskatot jau piešķirto finansējumu, veicot bāzes izdevumu pārskatīšanu. Ņemot vērā minēto, aicinām izvērtēt aktualitāti šobrīd paplašināt stipendijas “Studētgods”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ņem vērā Finanšu ministrijas priekšlikumu, ietverot informatīvajā ziņojumā atsauci uz 2024. gada 18. jūnija Ministru kabinetā apstiprināto informatīvo ziņojumu "Par vidēja termiņa budžeta prioritārajiem attīstības virzieniem" (Prot. Nr. 25/74.§). Sociālās stipendijas "Studētgods" īstenošana paredzēta vidēja termiņa plānošanas dokumentā, kas apstiprināts ar Ministru kabineta 2021. gada 22. jūnija rīkojums Nr. 436 "Par Izglītības attīstības pamatnostādnēm 2021.–2027. gadam", realizējot attīstības 3.1. virzienu "Institucionāli risinājumi atbalsta nodrošināšanai ikviena izaugsmei", kas ir atzīstama par vienu no ministrijas prioritātēm.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ņemot vērā faktisko stipendiātu skaitu visos studiju kursos, paaugstināt stipendijas apmēru un ienākumu slieksni līdz kuram studējošais ir tiesīgs pretendēt uz stipendiju, kā arī ieviest jaunu stipendijas saņēmēju kategoriju – studējošie no trūcīgām un maznodrošinātām mājsaimniecībām-, izstrādājot un iesniedzot grozījumus Ministru kabineta 2004. gada 24. augusta noteikumos Nr. 740. “Par stipendijām” izskatīšanai Ministru kabinetā līdz 2024. gada 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un zinātnes ministrija var palielināt stipendijas apmēru un ieviest jaunu stipendijas saņēmēju kategoriju tikai tad, ja to paredz normatīvais regulējums, lūdzam redakcionāli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tās rīcībā esošo budžeta līdzekļu ietvaros un ņemot vērā faktisko stipendiātu skaitu visos studiju kursos, līdz 2024. gada 1. oktobrim sagatavot un noteiktā kārtībā izskatīšanai Ministru kabinetā iesniegt priekšlikumus grozījumiem Ministru kabineta 2004. gada 24. augusta noteikumos Nr. 740. “Par stipendijām”, paredzot paaugstināt stipendijas apmēru un ienākumu slieksni līdz kuram studējošais ir tiesīgs pretendēt uz stipendiju, kā arī no 2025.gada 1.septembra ieviest jaunu stipendijas saņēmēju kategoriju – studējošie no trūcīgām un maznodrošinātām mājsaimniecībām.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protokollēmuma 5. 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tās rīcībā esošo budžeta līdzekļu ietvaros un, ņemot vērā faktisko stipendiātu skaitu visos studiju kursos, līdz 2024. gada 31. decembrim sagatavot un noteiktā kārtībā izskatīšanai Ministru kabinetā iesniegt priekšlikumus grozījumiem Ministru kabineta 2004. gada 24. augusta noteikumos Nr. 740. “Par stipendijām”, paredzot paaugstināt stipendijas apmēru un ienākumu slieksni, līdz kuram studējošais ir tiesīgs pretendēt uz stipendiju, kā arī no 2025.gada 1.septembra  pakāpeniski ieviest jaunu stipendijas saņēmēju kategoriju – studējošie no trūcīgām un maznodrošinātām mājsaimniecībām.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24-TA-1035</w:t>
    </w:r>
    <w:r>
      <w:br/>
    </w:r>
    <w:r w:rsidR="00000000" w:rsidRPr="00000000" w:rsidDel="00000000">
      <w:rPr>
        <w:rtl w:val="0"/>
      </w:rPr>
      <w:t xml:space="preserve">26.11.2024. 11.39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24-TA-1035</w:t>
    </w:r>
    <w:r>
      <w:br/>
    </w:r>
    <w:r w:rsidR="00000000" w:rsidRPr="00000000" w:rsidDel="00000000">
      <w:rPr>
        <w:rtl w:val="0"/>
      </w:rPr>
      <w:t xml:space="preserve">26.11.2024. 11.39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Izziņa_24-TA-1035.docx</dc:title>
</cp:coreProperties>
</file>

<file path=docProps/custom.xml><?xml version="1.0" encoding="utf-8"?>
<Properties xmlns="http://schemas.openxmlformats.org/officeDocument/2006/custom-properties" xmlns:vt="http://schemas.openxmlformats.org/officeDocument/2006/docPropsVTypes"/>
</file>