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21-TA-1557: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Dokumentu un arhīvu pārvaldības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iekļauts būtiski nepieciešams regulējums, kas paredzētu kārtību, kad viena institūcija, kas nav Latvijas Nacionālais arhīvs un nav likvidācijas procesā, nodod glabāšanā vai lietošanā dokumentus citai institūcijai, tāpēc lūdzam papildināt projektu ar punktu, kas nosaka kārtību, kādā institūcija un privātpersona nodod dokumentus citai institūcijai,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sasniegtu Arhīvu likumā noteikto mērķi, nodrošināt nacionālā dokumentārā mantojuma saglabāšanu, pieejamību un izmantošanu, īstenojot atbilstošu dokumentu un arhīvu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normatīvo regulējumu situācijām, kad viena institūcija savu funkciju nodrošināšanai uz nodošanas pieņemšanas akta pamata pieņēmusi dokumentus glabāšanā vai lietošanā, kuri, piemēram, nav aprakstīti un sakārtoti, no otras institūcijas, un šī otra institūcija ir likvidējusies, kā rezultātā institūcijai, kas ir pieņēmusi glabāšanā vai lietošanā dokumentus, nav likumīga pamatojuma aprakstīt un sakārtot citas iestādes dokumentus, jo tā nav šo dokumentu fondradis.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nodrošinātu Arhīvu likumā noteiktās pieejamības un izmantošanas prasības izpildi, jo Latvijas Nacionālais arhīvs līdz šim institūcijas dokumentu nodošanu citai institūcijai, izņemot likvidācijas procesa gadījumus, nekontrolē.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Tiesiskais regulējums, kas reglamentē likvidējamo un reorganizējamo institūciju dokumentu saglabāšanas noteikumus ir iekļauts Arhīvu likuma 7. pantā un prasības nebūtu dublējamas Projektā. Katrs institūcijas likvidācijas vai reorganizācijas gadījums ir individuāls un atšķirīgs, līdz ar to institūcijas dibinātāja ziņā ir izlemt iebildumā norādītos jautājumus, ievērojot Arhīvu likuma 7. pantā noteikto. Arhīvu likuma 7. panta otrā, trešā, ceturtā  un piektā daļa nosaka, ka likvidējamo un reorganizējamo institūciju uz laiku glabājamie dokumenti tiek nodoti institūcijas tiesību un saistību pārņēmējam. Lēmumā par institūcijas reorganizēšanu pēc Latvijas Nacionālā arhīva priekšlikuma tiek noteikta uz laiku glabājamo dokumentu turpmākās glabāšanas vieta. 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 Par likvidējamās vai reorganizējamās institūcijas uz laiku glabājamo dokumentu saglabāšanu un aizsardzību ir atbildīgs attiecīgās institūcijas vadītājs, tiesību un saistību pārņēmējs vai likvidators.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9.1. apakšpunktu, izvērtējot projekta sākotnējo ietekmi, vērtē projekta izstrādes mērķi un nepieciešamību, tai skaitā vērtējot iespējamās alternatīvas, kas paredz zemāka līmeņa vai cita veida tiesiskā regulējuma izstrādi vai neparedz tiesiskā regulējuma izstrādi, kā arī vērtējot tiesiskā regulējuma vienkāršošanas iespējas. Vēršam uzmanību, ka projektā paredzētais regulējums ir ļoti sīkumains un ir vērtējams, vai attiecīgo situāciju ir iespējams atrisināt citādā veidā (piemēram, priekšroku dodot, piemēram, skaidrojošiem materiāliem (metodiskiem norādījumiem, vadlīnijām u. tml.)). Līdz ar to aicinām izvērtēt, vai projektu nebūtu iespējams izstrādāt ne tik detalizētu, saglabājot būtiskās lietas projektā un detalizāciju atstājot, piemēram, Latvijas Nacionālā arhīva izstrādātajos metodiskajos materiālos (atspoguļojot arī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normas kā ārējo tiesību aktu regulējums būs saistošs gan institūcijām, gan atbilstošajos gadījumos privātpersonām, gan arī pašam Latvijas Nacionālajam arhīvam, savukārt Latvijas Nacionālā arhīva iekšējiem tiesību aktiem un metodiskajiem materiāliem, skaidrojumiem šāda saistoša spēka nebūs un neskaidrību, dažādu viedokļu gadījumā tiks tērēti dažādu iestāžu, Latvijas Nacionālā arhīva, kā arī ministriju administratīvie resursi strīdus jautājumu atrisināšanai, kā arī arhīvu jomā ir svarīgi saglabāt vienveidību, lai attiecībā uz pastāvīgi glabājamiem dokumentiem arī pēc 100 vai pat vairāk gadiem būtu gan arhīvu darbiniekiem, gan dokumentu izmantotājiem vienkāršāk un saprotamāk strādāt, jo dokumentu glabāšanas galvenais mērķis ir nacionālā dokumentārā mantojuma saglabāšana nākamajām paaudzēm, kā arī saglabātā nacionālā dokumentārā mantojuma pēc iespējas vienkāršākā, vienveidīgāka un saprotamāka izmantošanas nodrošināšana. Norādāms, ka atšķirībā no Komerclikuma, kur likumdevējs ir noteicis prasības pieteikumiem, Arhīvu likumā tādas nav noteiktas, bet ir dots deleģējums izdot konkrētos jautājumos Ministru kabineta noteikumus bez deleģējuma Latvijas Nacionālajam arhīvam izdot institūcijām un privātpersonām saistošus noteikumus un prasības konkrētos jautājumos. Izstrādājot Projektu detalizēti vērtēts, kādas dokumentu un arhīvu pārvaldības prasības būtu nosakāmās kā obligātas – Ministru kabineta noteikumu – ārējā tiesību akta līmeni, kādas iespējams noteikt ar metodiskiem materiāliem, tai skaitā vērtēta katra Projekta pielikuma saglābšanas un iekļaušanas nepieciešamība Projektā, izstrādājot Projektu, kas konsolidē vairāku Ministru kabineta noteikumu normas Projektam ir 10 pielikumi, savukārt spēkā esošajiem MK noteikumiem Nr. 948 ir 15 pielikumi MK noteikumiem Nr.749 ir 5 pielikumi. Tātad pielikumu skaits izvērtēšanas rezultātā ir samazināts par 10 pielikumiem jeb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Ministru kabineta 2009.gada 3.februāra noteikumi Nr.108 "Normatīvo aktu projektu sagatavošanas noteikumi" noteikumu 131. punkts pieļauj atsauču iekļaušanu Ministru kabineta noteikumos uz citiem tāda paša vai augstāka juridiska spēka normatīvajiem aktiem, no šādu atsauču iekļaušanas normatīvajā aktā pēc iespējas jāizvairās. Lūdzam projektā veidot atsauces, kas norāda uz normatīvo aktu noteiktajā jomā. Šādas atsauces lietošana nesaista, ja gadījumā likums vai Ministru kabineta noteikumi, uz kuriem būtu jāatsaucas, zaudētu spēku vai tie tiktu grozīti.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35.-38.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48. un 70. punkta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48. Dokumentus ar informāciju, kas paredzēta institūcijas iekšējai lietošanai un kam noteikts ierobežotas pieejamības statuss līdz vienam gadam, sagatavo glabāšanai pēc pieejamības ierobežojuma termiņa beigām.</w:t>
            </w:r>
            <w:r w:rsidR="00000000" w:rsidRPr="00000000" w:rsidDel="00000000">
              <w:rPr>
                <w:i w:val="1"/>
                <w:rtl w:val="0"/>
              </w:rPr>
              <w:t xml:space="preserve">70. Dokumentus, kas nav parakstīti ar drošu elektronisko parakstu, sakārto datu bāzēs šo noteikumu 68. punktā noteiktajā kārtībā un kopā ar tiem nodod sakārtotus un aprakstītus dokumentus, kas apliecina pušu vienošanos rakstveidā par elektronisko dokumentu parakstīšanu ar elektronisko parakstu saskaņā ar elektronisko dokumentu jomu reglamentējošām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1.punkts: </w:t>
            </w:r>
            <w:r w:rsidR="00000000" w:rsidRPr="00000000" w:rsidDel="00000000">
              <w:rPr>
                <w:i w:val="1"/>
                <w:rtl w:val="0"/>
              </w:rPr>
              <w:t xml:space="preserve">Projekta 70. punktā paredzēts, ka kopā ar dokumentiem, kas nav parakstīti ar drošu elektronisko parakstu institūcijai ir jānodod Latvijas Nacionālajam arhīvam sakārtotus un aprakstītus dokumentus, kas apliecina pušu vienošanos rakstveidā par elektronisko dokumentu parakstīšanu ar elektronisko parakstu atbilstoši Elektronisko dokumentu likuma 3.panta otrajai daļai. Atbilstoši Elektronisko dokumentu likuma 3.panta otrās daļas interpretācijai praksē institūcijas tiesību akti – rīkojums vai iekšējie noteikumi  var būt dokumenti, kas nosaka, ka tiks izmantots elektroniskais paraksts, būtiskākais ir, lai var pierādīt, ka abas puses bijušas informētas un piekritušas elektroniskā paraksta lietošanai. Šāda vienošanās rakstveidā (vienošanās vai institūcijas iekšējie tiesību akti un dokumenta, kas apliecina nodarbinātā iepazīšanos ar attiecīgo tiesību aktu) parakstāma ar drošu elektronisko parakstu vai papīra dokumenta formātā ar fizisku parakstu, lai tai būtu juridisks spēks attiecībā uz elektroniskā paraksta izmantošanu. Sakārtošana un aprakstīšana šādām vienošanām būtu jāveic tā, lai nodrošinātu, ka ir pierādāms, ka attiecīgajā laika posmā ar sistēmas elektronisko parakstu parakstītie dokumenti ir ar juridisku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vēršam uzmanību, ka Iekšlietu ministrijas padotībā ir valsts drošības iestāde (Valsts drošības dienests), kā arī vairāki dienesti – operatīvās darbības subjekti.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Arhīvu likuma 13. pantā  noteikto attiecībā uz arhīvu dokumentu pieejamības un izmantošanas ierobežojumiem. Proti, saskaņā ar minētā likuma 13. panta otro daļu pieejamība tiek ierobežota dokumentiem, kuri satur valsts noslēpumu saskaņā ar normatīvajiem aktiem (1. punkts) un publiskajiem dokumentiem, kuri citastarp radīti vai saņemti valsts drošības iestādēs, kuri satur ar nacionālo drošību, aizsardzību vai ārlietām saistītu informāciju, kuras atklāšana var radīt kaitējumu valsts vai sabiedrības interesēm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operatīvās darbības subjekts, veic pretizlūkošanas darbības, kas atbilstoši 26.10.2004.g. MK noteikumiem Nr.887 “Valsts noslēpuma objektu saraksts” attiecībā uz operatīvās darbības subjektu īpaši pilnvaroto struktūrvienību, kas veic speciālo procesuālo aizsardzību, tās personālsastāvu un tajā nodarbināto personu lietām (2.6.3. punkts) ir klasificēti kā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drošības iestādes kompetenci, kas aptver valsts drošības aizsardzību, valsts noslēpumu un citu valstij vitāli svarīgu interešu aizsardzību un noziedzīgu nodarījumu valsts drošības jomā izmeklēšanu, Valsts drošības dienests savā darbībā, tostarp informācijas apstrādē,  ir nepieciešams ievērot sevišķu slepenību, lai nekaitētu nacionālās drošības interesēm un nepārkāptu valsts noslēpuma aizsardzības reglamentējošo normatīvo aktu prasības, un jebkādas ar likumu vai Ministru kabineta noteikumiem aizsargājamas informācijas nonākšana plašāka personu loka rīcībā apdraud šo iestāžu pamatfunkciju valsts aizsardzības interešu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 iebilst pret noteikumu attiecināšanu uz valsts drošības iestādēm un operatīvās darbības subjektiem tādā apjomā, kādā tas pārsniedz Arhīvu likuma 13. pantā noteiktos dokumentu pieejamības ierobežojumus un ir pretrunā ar Valsts drošības iestāžu likumā, Operatīvās darbības likumu un citos attiecīgajos normatīvajos aktos noteikto. Attiecīgi lūdzam papildināt noteikumu projektu ar atrunu, ka noteikumi ir attiecināmi uz valsts drošības iestādēm un operatīvās darbības subjektiem tikai tādā apjomā, kādā tas nav pretrunā ar Arhīvu likuma 13. pantā noteiktajiem dokumentu pieejamības ierobežojumiem un Valsts drošības iestāžu likumā un citos attiecīgajos normatīvajos aktos noteiktajām informācijas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uzskatam, ka būtu izstrādājams jauns Ministru kabineta normatīvā akta projekts tikai par Latvijas Nacionālā arhīva Vienotās valsts arhīvu informācijas sistēmas izmantošanas kārtību, kuros tiktu noteikti personas datu aizsardzības pasākumi saskaņā ar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un 65.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Arhīvu likuma 13. panta otro daļas 1. un 3. punktu pieejamība tiek ierobežota dokumentiem, kuri satur valsts noslēpumu saskaņā ar normatīvajiem aktiem un publiskajiem dokumentiem, kuri citastarp radīti vai saņemti valsts drošības iestādēs, kuri satur ar nacionālo drošību, aizsardzību vai ar ārlietām saistītu informāciju, kuras atklāšana var radīt kaitējumu valsts vai sabiedrības interesēm. Vienlaikus Arhīvu likuma 13. panta otrās daļas 2. punkts paredz, ka pieejamība tiek ierobežota arī dokumentiem, kuru pieejamības ierobežojumus nosaka citi likumi. Turklāt īpašu informācijas aizsardzības kārtību valsts drošības iestādēs noteic arī Valsts drošības iestāžu likuma 17. pants,  paredzot valsts drošības iestādes vadītāja kompetenci pār attiecīgās informācijas aizsardzību. Operatīvās darbības subjekti, veic pretizlūkošanas darbības, kas atbilstoši Ministru kabineta 2004. gada 26. oktobra noteikumiem Nr.887 “Valsts noslēpuma objektu saraksts” attiecībā uz operatīvās darbības subjektu īpaši pilnvaroto struktūrvienību, kas veic speciālo procesuālo aizsardzību, tās personālsastāvu un tajā nodarbināto personu lietām (2.6.3. apakšpunkts) ir klasificēti kā valsts noslēpums. Kā valsts noslēpums tiek klasificēta arī informācija par valsts drošības iestāžu struktūru, finansēm, materiāltehnisko nodrošinājumu un tā iegādi (2.5.1. apakšpunkts), amatu sarakstiem un darbinieku faktisko skaitu (2.6.1. apakšpunkts). Ņemot vērā valsts drošības iestāžu kompetenci, kas aptver valsts drošības aizsardzību, valsts noslēpumu un citu valstij vitāli svarīgu interešu aizsardzību un noziedzīgu nodarījumu valsts drošības jomā izmeklēšanu, Valsts drošības dienestam un citām valsts drošības iestādēm savā darbībā, tostarp informācijas apstrādē,  ir nepieciešams ievērot sevišķu slepenību, lai nekaitētu nacionālās drošības interesēm un nepārkāptu valsts noslēpuma aizsardzības reglamentējošo normatīvo aktu prasības, un jebkādas ar likumu vai Ministru kabineta noteikumiem aizsargājamas informācijas nonākšana plašāka personu loka rīcībā apdraud šo iestāžu pamatfunkciju valsts aizsardzības interešu īstenošanā. Nacionālās drošības informācijas pārvaldības jomu reglamentējošās tiesību normas attiecībā pret Projektā iekļautajām tiesību normām ir speciālās tiesību nomas, kas piemērojamas minēto dokumentu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noteikumus ar skaidrojumu kādu glabāšanas termiņu piemērot hibrīdlietai līdz nodošanai valsts glabāšanā.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un 78.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ir metodisko materiālu jautājums. Glabāšanas termiņu institūcijā līdz nodošanai Latvijas Nacionālajā arhīvā reglamentē Arhīvu likuma 6. panta pirmā un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un arhīvu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dokumentu likuma 6.panta piektā daļa paredz, ka elektronisko dokumentu izvērtēšanas veidu, saglabāšanas kārtību un termiņu, kādā tie nododami Latvijas Nacionālajam arhīvam glabāšanā, reglamentē Ministru kabineta noteikumi. Lūdzam atbilstoši pilnvarojošai normai precizēt 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1.2. un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dokumentu arhīviskās vērtības noteikšanas kārtību, tai skaitā elektronisko dokumentu saglabāšanas kārtību un izvērtēšanas veidu;</w:t>
            </w:r>
            <w:r w:rsidR="00000000" w:rsidRPr="00000000" w:rsidDel="00000000">
              <w:rPr>
                <w:i w:val="1"/>
                <w:rtl w:val="0"/>
              </w:rPr>
              <w:t xml:space="preserve">1.6. kārtību, kādā institūcijas nodod dokumentus un uzziņu sistēmas pastāvīgā valsts glabāšanā Latvijas Nacionālajā arhīvā saskaņā ar Arhīvu likuma 6. panta  pirmo un otro daļu, kā arī elektronisko dokumentu nodošanas termiņu saskaņā ar Elektronisko dokumentu likuma 6.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dokumentu arhīviskās vērtības noteikšanas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8.panta otrā daļa paredz arī, ka personas darba vai dienesta gaitu apliecinošus dokumentus, kā arī izglītojamās personas, tai skaitā studējošā, lietā esošos dokumentus, kuriem ir arhīviska vērtība, nosaka Ministru kabinets. Projekta 1.2.apakšpunkts neparedz šādu kārtību. Lūdzam precizēt projektu atbilstoši pilnvarojošai normai vai papildināt anotāciju, kāpēc Arhīvu likuma 8.panta otrās daļas otrajā teikumā paredzētais netiek ietverts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4.3. apakšnodaļā iekļautās tiesību normas reglamentē dokumenta arhīviskās vērtības noteikšanas kārtību atbilstoši Arhīvu likuma 8. panta otrās daļas pirmajam teikumam, savukārt atbilstoši Arhīvu likuma 8. panta otrās daļas teikumam ir izdoti Ministru kabineta 2018. gada 13. novembra noteikumi Nr. 690 "Noteikumi par personas darba vai dienesta gaitu un izglītību apliecinošiem dokumentiem, kuriem ir arhīviskā vērtība, un to glabāšanas termiņiem", kas stājās spēkā 2018. gada 16. novembrī un šajos Ministru kabineta noteikumos nav nepieciešams veikt grozījumus, tādēļ Projektā nav iekļauts tiesiskais regulējums atbilstoši deleģējumam Arhīvu likuma 8. panta otrās daļas otrajā teikumā.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dokumentu arhīviskās vērtības noteikšanas kārtību, tai skaitā elektronisko dokumentu saglabāšanas kārtību un izvērtēšanas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institūcijas un privātpersonas nodod dokumentus Latvijas Nacionālajā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1.6.apakšpunktu atbilstoši pilnvarojošai normai. Vēršam uzmanību, ka Arhīvu likuma 5.panta otrā daļa paredz deleģējumu Ministru kabinetam noteikt  kārtību, kādā privātie dokumenti ar arhīvisko vērtību nododami Latvijas Nacionālajā arhīvā juridiskās personas likvidācijas gadījumā. Tāpat minētā likuma 6.panta sestā daļa paredz, ka Ministru kabinets nosaka kārtību, kādā institūcijas nodod dokumentus un uzziņu sistēmas pastāvīgā valsts glabāšanā Latvijas Nacionālajā arhīvā šajā pantā minētajos termiņos, kā arī gadījumos, kad dokumenti tiek nodoti pastāvīgā valsts glabāšanā Latvijas Nacionālajā arhīvā pirms beidzies tiem noteiktais glabāšanas termiņš institūcijas arhīvā.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1.6. apakšpunkts (sk. aili Galīgā redakcija), kā arī Projekts papildināts ar jaunu 1.7. un 1.8. apakšpunktu un mainīta turpmākā 1. punkta numerācija, kā arī precizēts 174.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kārtību,  kādā institūcija nodod dokumentus un uzziņu sistēmas pastāvīgā valsts glabāšanā Latvijas Nacionālajā arhīvā, pirms beidzies tiem noteiktais glabāšanas termiņš institūcijas arhīvā;</w:t>
            </w:r>
            <w:r w:rsidR="00000000" w:rsidRPr="00000000" w:rsidDel="00000000">
              <w:rPr>
                <w:i w:val="1"/>
                <w:rtl w:val="0"/>
              </w:rPr>
              <w:t xml:space="preserve">1.8. kārtību, kādā privātos dokumentus ar arhīvisko vērtību nodod Latvijas Nacionālajā arhīvā juridiskas personas likvidācijas un citos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174. Sagatavojot dokumentus nodošanai Latvijas Nacionālajā arhīvā, institūcija un privātpersona saskaņo ar Latvijas Nacionālo arhīvu dokumentu nodošanas datumu un dokumentu apjomu. Latvijas Nacionālais arhīvs saskaņo dokumentu nodošanu un pieņemšanu pastāvīgā valsts glabāšanā nākamajam kalendārajam gadam līdz kārtējā gada 1. martam. Vienojoties ar Latvijas Nacionālo arhīvu, Institūcija pirms Arhīvu likuma 6. panta pirmajā un otrajā daļā noteiktā termiņa beigām var nodot dokumentus depozitārā glabāšanā Latvijas Nacionālajā arhīvā saskaņā ar šajos noteikumos noteikto kārtību dokumentu nodošanai, ja institūcija nespēj nodrošināt dokumentu saglabāšanu un tādēļ var notikt dokumentu neatgriezeniska bojāeja, kā arī citos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institūcijas nodod dokumentus un uzziņu sistēmas pastāvīgā valsts glabāšanā Latvijas Nacionālajā arhīvā saskaņā ar </w:t>
            </w:r>
            <w:r w:rsidR="00000000" w:rsidRPr="00000000" w:rsidDel="00000000">
              <w:rPr>
                <w:rtl w:val="0"/>
              </w:rPr>
              <w:t xml:space="preserve">Arhīvu likuma 6. panta</w:t>
            </w:r>
            <w:r w:rsidR="00000000" w:rsidRPr="00000000" w:rsidDel="00000000">
              <w:rPr>
                <w:rtl w:val="0"/>
              </w:rPr>
              <w:t xml:space="preserve">  pirmo un otro daļu, kā arī elektronisko dokumentu nodošanas termiņu saskaņā ar </w:t>
            </w:r>
            <w:r w:rsidR="00000000" w:rsidRPr="00000000" w:rsidDel="00000000">
              <w:rPr>
                <w:rtl w:val="0"/>
              </w:rPr>
              <w:t xml:space="preserve">Elektronisko dokumentu likuma 6. panta</w:t>
            </w:r>
            <w:r w:rsidR="00000000" w:rsidRPr="00000000" w:rsidDel="00000000">
              <w:rPr>
                <w:rtl w:val="0"/>
              </w:rPr>
              <w:t xml:space="preserve">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e-pakalpojumi</w:t>
            </w:r>
            <w:r w:rsidR="00000000" w:rsidRPr="00000000" w:rsidDel="00000000">
              <w:rPr>
                <w:rtl w:val="0"/>
              </w:rPr>
              <w:t xml:space="preserve"> – institūcijai pieejamie e-pakalpojumi Iestāžu portālā: Latvijas Nacionālā arhīva glabāto institūcijas datu apskate un aktualizēšana, Latvijas Nacionālā arhīva konsultāciju pieprasīšana un saņemšana, dokumentu iesniegšana saskaņošanai un citu dokumentu iesniegšana, institūcijas dokumentu aprakstīšana un saskaņošana ar Latvijas Nacionālo arhīvu, glabājamo vienību nodošanas – pieņemšanas aktu sagatavošana un iesniegšana Latvijas Nacionālajam arhīvam, elektronisko dokumentu nodošana tiešsaistē u.c. e-pakalpojumi atbilstoši Iestāžu portāla funkcionalitātei;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kā arī to, ka projektā tiek lietots termins "Institūcija" (attiecīgā locījumā un skaitlī), precizēt projekta 2.8.apakšpunktu, norādot, kas ir saprotams ar terminu "Iestāde"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“institūcija” un “iestāde” ir skaidroti Arhīvu likuma 1. panta 16. punktā un Valsts pārvaldes iekārtas likuma 1. panta 3. punktā. Projektā lietotais termins Iestāžu portāls ir skaidrots Projekta 2.12. apakšpunktā un tā nosaukumu nebūtu lietderīgi mainīt, jo tad tas neatbilstu Vienotās valsts arhīvu informācijas sistēmā lietotajam portāla nosaukumam, kuru nav iespējams mainīt, jo tas ir sistēmas funkcionālās sastāvdaļas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e-pakalpojumi</w:t>
            </w:r>
            <w:r w:rsidR="00000000" w:rsidRPr="00000000" w:rsidDel="00000000">
              <w:rPr>
                <w:rtl w:val="0"/>
              </w:rPr>
              <w:t xml:space="preserve"> – institūcijai pieejamie e-pakalpojumi Iestāžu portālā: Latvijas Nacionālā arhīva glabāto institūcijas datu apskate un aktualizēšana, Latvijas Nacionālā arhīva konsultāciju pieprasīšana un saņemšana, dokumentu iesniegšana saskaņošanai un citu dokumentu iesniegšana, institūcijas dokumentu aprakstīšana un saskaņošana ar Latvijas Nacionālo arhīvu, glabājamo vienību nodošanas – pieņemšanas aktu sagatavošana un iesniegšana Latvijas Nacionālajam arhīvam, elektronisko dokumentu nodošana tiešsaistē u.c. e-pakalpojumi atbilstoši Iestāžu portāla funkcionalitātei;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institūcija neveido ekspertu komisiju, vai, ja ekspertu komisijas kompetencē nav attiecīgais uzdevums, ekspertu komisijas uzdevumus veic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vārdiem "vai, ja ekspertu komisijas kompetencē nav attiecīgais uzdevums". Līdz ar to projekts ir precizējams, lai tas būtu skaidrs un saprotams, vai papildināma anotācija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6. – 10. punktā ir redakcionāli precizēti noteikumi par dokumentu un arhīvu pārvaldības ekspertu komisijas izveidošanu un kompetenci. Projekta 8. punktā noteikts, ka eksperta komisijas izveide, komisijas kompetences robežas, uzdevumu noteikšana ir institūcijas brīva izvēle. Attiecīgi Projekta 10. punktā precizēts, kā jārīkojas institūcijai, ja tā neveido ekspertu komisiju vai komisijas kompetencē nav atbilstoša uzdevuma dokumentu un arhīvu pārvaldības jautājumos veikšanai – šādos gadījumos par attiecīgajiem jautājumiem atbild institūcijas vadītājs vai Projekta 11.2. apakšpunktā noteiktā institūcijas vadītāja norīkotā par dokumentu un arhīva pārvaldību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institūcija neveido ekspertu komisiju, vai, ja ekspertu komisijas kompetencē nav attiecīgais uzdevums, ekspertu komisijas uzdevumus veic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veic atzīmes arhīviskā apraksta atbilstošajos līmeņos, norādot pieejamības ierobežojuma tiesisko pamatu un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nerada pārliecību, ka prasība ir noteikta, apzinoties iestādēs uzkrāto to dokumentu apjomu, kuriem ir noteikta ierobežota pieejamība. Normai ir jābūt realizējamai un tā nedrīkst palielināt iestāžu darbinieku slogu, izpildot formālas prasības, kurās nav skaidri nolasāma darbību pievienotā vērtība. Piemēram, Valsts kasē esam konstatējuši, ka lielākai daļai pastāvīgi glabājamo dokumentu, kuriem ir noteikta ierobežota pieejamība, pieejamības ierobežojuma tiesiskais pamats un termiņš vienas lietas ietvaros var būt gan vienāds, gan atšķirīgs. Turklāt, iestādei nav noteikts pienākums sekot līdzi izmaiņām saņemtā klasificētā dokumenta statusā. Ja vienas lietas ietvaros ir dažādi tiesiskie pamati ierobežojumam, tad atbilstošās norādes veikšana uzskaites sarakstā pie attiecīgās lietas viennozīmīgi palielinās iestāžu darbinieku slogu, bet šādu atzīmju lietderība tālākajā lietas izmantošanā ir apšaubāma. Nav pieļaujama situācija, kad lietas būtu veidotas nevis pēc dokumentu satura un loģikas, bet mākslīgi apvienojot dokumentus, pamatojoties tikai uz pieejamības ierobežojuma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lietu vai dokumentu pieprasītājam, arhīva darbiniekam ir jāizvērtē tiesības izsniegt lietu izmantošanai, pamatojoties uz klasificēšanas atzīmēm konkrētajos dokumentos. Vienlaicīgi atzīmējams, ka informācija par elektronisko dokumentu pieejamības ierobežojuma tiesisko pamatu var būt iekļauta konkrēta dokumenta metadatos un izgūstama no dokumentu vadības sistēmas, bet atbilstošo atzīmju veidošana uzskaites sarakstā aprakstīšanas procesā ir manuāls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ir jābūt nepārprotami izteiktai, tāpēc lūdzam precizēt redakciju, nosakot katram arhīviskā apraksta līmenim atbilstošās informācijas apjomu un papildināt Anotāciju ar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47.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12.2. un 86.1.9. apakšpunktā noteiktais, ka, ja dokumentam noteikti pieejamības ierobežojumi, ir jānorāda dokumentu pieejamības ierobežojuma tiesiskais pamats un laiks, nepieciešams, lai nodrošinātu ilgstoši un pastāvīgi glabājamo dokumenta tiesisku izmantošanu pēc tam, kad dokuments tiek nodots institūcijas arhīvā, Latvijas Nacionālajā arhīvā vai institūcijas reorganizācijas vai likvidācijas gadījumā citai institūcijai, kā arī būtu iespējams norādīt pieejamības atteikuma pamatojumu, tajos gadījumos, kad saskaņā ar noteiktajiem pieejamības ierobežojumiem, atsaka izsniegt dokumentus izmantošanai (atbilstoši Arhīvu likuma 12. un 13.panta regulējumam). Ar tiesisko pamatojumu jāsaprot ārējiem normatīvajiem aktiem atbilstoša ierobežojuma pamatojuma norādīšana, ievērojot Informācijas atklātības likuma un citu ārējo normatīvo aktu regulējumu un norādot konkrētu ārējā normatīvajā akta (likuma, Ministru kabineta noteikumu) normu, kā arī norādot atsauci uz institūcijas iekšējo normatīvo aktu, ja atbilstoši ārējo normatīvo aktu regulējumam ierobežojums noteikts ar iekšējo normatīvo aktu. Ar pieejamības ierobežojuma laiku jāsaprot, ka tas var būt konkrēts termiņš – norādīts pieejamības beigu datums, ja tādu ir iespējams noteikt, vai arī ārējā normatīvajā aktā noteikts kritērijs, kas nosaka pieejamības ierobežojuma laiku, piemēram, attiecībā uz fiziku personu datiem ir ievērojamas fizisko personu datu apstrādes prasības (kamēr persona ir dzīva) un Arhīvu likuma 13.panta otrās daļas 4.punktā noteiktie kritēriji, savukārt attiecībā uz komercnoslēpumu ierobežojuma laiks būtu jānorāda atbilstoši Komercnoslēpuma aizsardzības likuma 6.panta otrajai daļai – līdz brīdim, kad komercnoslēpuma turētājs rakstveidā informējis par komercnoslēpuma statusa izbeigšanu vai kad attiecīgā informācija kļuvusi vispārzināma vai pieejama citām personām uz tiesiska pamata. Tādos gadījumos, kad ārējā normatīvajā aktā  nav noteikti pieejamības ierobežojuma laika termiņi vai kritēriji, kuriem iestājoties ierobežojums beidzas un nav arī noteikts īsāks pieejamības ierobežojuma termiņš par 30 gadiem, būtu jāpiemēro Arhīvu likuma 13.panta  otrās daļas 2.punkta regulējums un ierobežojuma laiks jānorāda  30 gadi pēc dokumentu radīšanas. Šobrīd spēkā esošo MK noteikumu Nr.748 normas (piemēram, 14.2. apakšpunkts, 86.9. apakšpunkts) un MK noteikumu Nr.749 normas (piemēram, 14. punkts, 17.4. apakšpunkts un 1. pielikumā) nosaka, ka jānorāda ir dokumentu pieejamības laika ierobežojumi, ja tādi ir noteikti, attiecīgi līdz Projekta spēkā stāšanās laikam ar Latvijas Nacionālo arhīvu saskaņotajās uzziņu sistēmās labojumi nav jāveic, bet līdz ar Projekta spēkā stāšanos atbilstoši Projekta 12.2. un 86.1.9. apakšpunktam arhīviskā apraksta atbilstošajos līmeņos un uzskaites sarakstos (ja tas nav norādīts augstākā arhīviskā apraksta līmenī atbilstoši Projekta 76.4. apakšpunktam) būs norādāms dokumentu pieejamības ierobežojuma tiesiskais pamats un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veic atzīmes arhīviskā apraksta atbilstošajos līmeņos, norādot pieejamības ierobežojuma tiesisko pamatu un laiku;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institūcija uzsāktu Iestāžu portāla izmantošanu, pieteiktu Iestāžu portāla lietotājus, informētu par izmaiņām lietotāju datos un atceltu lietotāju pieejas tiesības, tā iesniedz Latvijas Nacionālajam arhīvam pieteikumu Iestāžu portāla izmantošanai (šo noteikumu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14.punktā paredzēto, kas attiecas uz 1.pielikumu atbilstoši Valsts iestāžu juridisko dienestu vadītāju 2019. gada 14. novembra sanāksmes protokola Nr. 3 2. §. paredzētajam, ka tiesību akta projektā tiek ietverts tikai veidlapā iekļaujamās informācijas saturs un apjoms, savukārt veidlapas dizains un forma kā ilustratīvs materiāls tiek publicēts institūcijas tīmekļvietnē vai informācijas sistēmā,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pārējiem projekta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normas kā ārējo tiesību aktu regulējums būs saistošs gan institūcijām, gan atbilstošajos gadījumos privātpersonām, gan arī pašam Latvijas Nacionālajam arhīvam, savukārt Latvijas Nacionālā arhīva iekšējiem tiesību aktiem un metodiskajiem materiāliem, skaidrojumiem šāda saistoša spēka nebūs un neskaidrību, dažādu viedokļu gadījumā tiks tērēti dažādu iestāžu, Latvijas Nacionālā arhīva, kā arī ministriju administratīvie resursi strīdus jautājumu atrisināšanai, kā arī arhīvu jomā ir svarīgi saglabāt vienveidību, lai attiecībā uz pastāvīgi glabājamiem dokumentiem arī pēc 100 vai pat vairāk gadiem būtu gan arhīvu darbiniekiem, gan dokumentu izmantotājiem vienkāršāk un saprotamāk strādāt, jo dokumentu glabāšanas galvenais mērķis ir nacionālā dokumentārā mantojuma saglabāšana nākamajām paaudzēm, kā arī saglabātā nacionālā dokumentārā mantojuma pēc iespējas vienkāršākā, vienveidīgāka un saprotamāka izmantošanas nodrošināšana. Norādāms, ka atšķirībā no Komerclikuma, kur likumdevējs ir noteicis prasības pieteikumiem, Arhīvu likumā tādas nav noteiktas, bet ir dots deleģējums izdot konkrētos jautājumos Ministru kabineta noteikumus bez deleģējuma Latvijas Nacionālajam arhīvam izdot institūcijām un privātpersonām saistošus noteikumus un prasības konkrētos jautājumos. Izstrādājot Projektu detalizēti vērtēts, kādas dokumentu un arhīvu pārvaldības prasības būtu nosakāmās kā obligātas – Ministru kabineta noteikumu – ārējā tiesību akta līmeni, kādas iespējams noteikt ar metodiskiem materiāliem, tai skaitā vērtēta katra Projekta pielikuma saglābšanas un iekļaušanas nepieciešamība Projektā, izstrādājot Projektu, kas konsolidē vairāku Ministru kabineta noteikumu normas Projektam ir 10 pielikumi, savukārt spēkā esošajiem MK noteikumiem Nr. 948 ir 15 pielikumi MK noteikumiem Nr. 749 ir 5 pielikumi. Tātad pielikumu skaits izvērtēšanas rezultātā ir samazināts par 10 pielikumiem jeb 45 %.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institūcija uzsāktu Iestāžu portāla izmantošanu, pieteiktu Iestāžu portāla lietotājus, informētu par izmaiņām lietotāju datos un atceltu lietotāju pieejas tiesības, tā iesniedz Latvijas Nacionālajam arhīvam pieteikumu Iestāžu portāla izmantošanai (šo noteikumu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pirmajā daļā ir noteikts, ka valsts pārvalde ir pakļauta likumam un tiesībām. Tā darbojas normatīvajos aktos noteiktās kompetences ietvaros. No minētā izriet, ka institūciju rīcībai jāatbilst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18.punktu, svītrojot apakšpunktus, kas ir deklaratīvi (piemēram, 18.5., 18.7.apakšpunkts).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15.-17.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18.5. un 18.7. apakšpunkts un precizēta turpmākā 18. 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27. aprīļa Regulas (ES) 2016/679 par fizisku personu aizsardzību attiecībā uz personas datu apstrādi un šādu datu brīvu apriti un ar ko atceļ Direktīvu 95/46/EK (Vispārīgā datu aizsardzības regula) (turpmāk - Datu regula) 4.panta pirmās daļas 2.punktā ir sniegta definīcija vārdam "apstrāde", līdz ar to nav nepieciešams dublēt atsevišķas apstrādes darbības, bet lietderīgāk būtu atsaukties uz Datu regulu kopumā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70. un 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kas noteiktas </w:t>
            </w:r>
            <w:r w:rsidR="00000000" w:rsidRPr="00000000" w:rsidDel="00000000">
              <w:rPr>
                <w:rtl w:val="0"/>
              </w:rPr>
              <w:t xml:space="preserve">Eiropas Parlamenta un Padomes 2016. gada 27. aprīļa Regulā (ES) Nr. 2016/679 par fizisku personu aizsardzību attiecībā uz personas datu apstrādi un šādu datu brīvu apriti un ar ko atceļ Direktīvu 95/46/EK (Vispārīgā datu aizsardzības regula)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kā fizisko personu datu pārzinis ir atbildīga par personu datu apstrādes un aizsardzības prasību ievērošanu saskaņā ar </w:t>
            </w:r>
            <w:r w:rsidR="00000000" w:rsidRPr="00000000" w:rsidDel="00000000">
              <w:rPr>
                <w:rtl w:val="0"/>
              </w:rPr>
              <w:t xml:space="preserve">Eiropas Parlamenta un Padomes 2016. gada 27. aprīļa Regulu Nr. 2016/679 par fizisku personu aizsardzību attiecībā uz personas datu apstrādi un šādu datu brīvu apriti un ar ko atceļ Direktīvu 95/46/EK</w:t>
            </w:r>
            <w:r w:rsidR="00000000" w:rsidRPr="00000000" w:rsidDel="00000000">
              <w:rPr>
                <w:rtl w:val="0"/>
              </w:rPr>
              <w:t xml:space="preserve"> un citu ārējo normatīvo aktu prasībām, tai skaitā  personu datu apstrādi veic vienīgi tādā apmērā, kādā tas nepieciešams institūcijas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18.3.apakšpuntā veiktos labojumus, Datu regulas nosaukumu var rakstīt atbilstoši norādītajam saīsinājumam, proti, "Datu regula". Gadījumā, ja projekta 18.3. apakšpunktā izteiktais iebildums netiks ņemts vērā, lūdzam lietot korektu atsauci uz Datu regulu, proti,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Ierosinām pārskatīt un svītrot teikuma pēdējo daļu "tai skaitā  personu datu apstrādi veic vienīgi tādā apmērā, kādā tas nepieciešams institūcijas funkciju nodrošināšanai", jo minētā frāze faktiski dublē Datu regulā ietvertā minimizēšanas principa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13., 16.-17.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18.5. apakšpunkts un precizēta turpmākā 18. 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kā fizisko personu datu pārzinis ir atbildīga par personu datu apstrādes un aizsardzības prasību ievērošanu saskaņā ar </w:t>
            </w:r>
            <w:r w:rsidR="00000000" w:rsidRPr="00000000" w:rsidDel="00000000">
              <w:rPr>
                <w:rtl w:val="0"/>
              </w:rPr>
              <w:t xml:space="preserve">Eiropas Parlamenta un Padomes 2016. gada 27. aprīļa Regulu Nr. 2016/679 par fizisku personu aizsardzību attiecībā uz personas datu apstrādi un šādu datu brīvu apriti un ar ko atceļ Direktīvu 95/46/EK</w:t>
            </w:r>
            <w:r w:rsidR="00000000" w:rsidRPr="00000000" w:rsidDel="00000000">
              <w:rPr>
                <w:rtl w:val="0"/>
              </w:rPr>
              <w:t xml:space="preserve"> un citu ārējo normatīvo aktu prasībām, tai skaitā  personu datu apstrādi veic vienīgi tādā apmērā, kādā tas nepieciešams institūcijas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Datu regula 24. pantā noteic pārziņa pienākumu ievērot datu apstrādes nosacījumu un veikt datu apstrādi ievērojot datu apstrādes principus, līdz ar to minētais punkts dublē Datu regulā jau noteikto, kas ir tieši piemērojama. Ievērojot minēto, Inspekcijas ieskatā 18.5. punkts būtu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13., 15. un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18.5. apakšpunkts un precizēta turpmākā 18. 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ievēro dokumentu pārvaldības un arhīva jomu reglamentējošo normatīvo aktu prasības, tai skaitā par iesniedzamo dokumentu formātu atbilstību šo noteikumu prasībām un integrācijai ar Vienoto valsts arhīvu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kādiem dokumentu pārvaldības un arhīva jomu reglamentējošajiem normatīviem aktiem ir runa, ja tiek izstrādāts jauns projekts. Līdz ar to punkta redakcija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13., 15.-16.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13., 15. un 16. punkta iebildumam svītrots Projekta 18.7. apakšpunkts un precizēta 18. 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nodrošina, ka Iestāžu portāla lietotājiem ir katram sava institūcijas elektroniskā pasta adrese un iespēja Iestāžu portālu izmantot tiešsaistes datu pārraides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atbilstoši 18.8. apakšpunktam jānodrošina attiecībā uz tiešsaistes datu pārraidi, proti, nav saprotams, vai ir pietiekami ar interneta pieejamību, vai nepieciešams kas vairāk. Lūdzam rast iespēju precizēt projektu, lai minētais būtu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datu pārraides režīms ir termins, kas lietots Arhīvu likuma 17.</w:t>
            </w:r>
            <w:r w:rsidR="00000000" w:rsidRPr="00000000" w:rsidDel="00000000">
              <w:rPr>
                <w:vertAlign w:val="superscript"/>
                <w:rtl w:val="0"/>
              </w:rPr>
              <w:t xml:space="preserve">1</w:t>
            </w:r>
            <w:r w:rsidR="00000000" w:rsidRPr="00000000" w:rsidDel="00000000">
              <w:rPr>
                <w:rtl w:val="0"/>
              </w:rPr>
              <w:t xml:space="preserve"> panta trešajā un ceturtajā daļā un atbilstoši Skaidrojošajai un sinonīmu vārdnīcai “Tēzaurs” vārds “tiešsaiste” ir datora iekārtu vai interneta pieslēgums ar nepārtrauktas darbības sakaru līniju, tātad ir pietiekami ar interneta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nodrošina, ka Iestāžu portāla lietotājiem ir katram sava institūcijas elektroniskā pasta adrese un iespēja Iestāžu portālu izmantot tiešsaistes datu pārraides režīmā;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18.10.7. citos institūcijas noteiktos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kādi varētu būt "citi gadījumi".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kā publiskajās tiesībās darbojas princips “atļauts ir tikai tas, kas ir noteikts ar tiesību normu”, tad 18.8.7. apakšpunktā iekļautais regulējums atstāj institūcijai izvēles brīvību pašai pēc saviem ieskatiem noteikt citus gadījumus, kad tā ir tiesīga atcelt lietotāja tiesības institūcijas Iestāžu portāla lietotājam, piemēram, nosakot, ka lietotāja tiesības atceļamas, ja darbinieks ir prombūtnē ilgāk par vienu mēnesi vai ka lietotāja tiesības atceļamas, ja darbinieks tiek atstādināts no darba pienākuma veikšanas uz disciplinārlietas izmeklēšanas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18.8.7. citos institūcijas noteiktos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Dokumentus lietā sistematizē pēc hronoloģiskā (dilstošā vai augošā secībā), nominālā (piemēram, rīkojumi, protokoli), alfabētiskā vai cita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šobrīd redakcija pieļauj ka dokumentus sistematizē dažādos atšķirīgos veidos.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Dokumentus lietā sistematizē pēc iestādes izvēlēta principa, piemēram, hronoloģiskā (dilstošā vai augošā secībā), nominālā (piemēram, rīkojumi, protokoli), alfabētiskā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normas redakcija ļauj sistematizēt pēc iestādes izvēlētiem principiem, kas atstāj institūcijām izvēli, lai izvēlētos dokumentu veidam vai institūcijas darbības specifikai atbilstošāko dokumentu sistematizēšanas veidu lietā.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Dokumentus lietā sistematizē pēc hronoloģiskā (dilstošā vai augošā secībā), nominālā (piemēram, rīkojumi, protokoli), alfabētiskā vai cita principa.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 visas informācijas sistēmas ir nepieciešams saskaņot ar LNA. Ar LNA nepieciešams saskaņot tikai dokumentu pārvaldības informācijas sistēmas vai tās biznesa sistēmas, kuras satur pastāvīgi glabājamos, nododamos datus vai dokumentus. Iesakām LNA izstrādāt un ietvert noteikumu projektā datu modeli, kāds būtu nepieciešams IS savietojamībai.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 šī pamata nepieciešams atrunāt insitūcijas un LNA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22. un 80.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LNA pirms izvērtēšanas nevar zināt vai sistēmā ir vai nav pastāvīgi glabājami dati vai arhīviski vērtīgi dokumenti (dati), tādēļ, atbilstoši Arhīvi likuma 4. panta trešajai daļai, kas nosaka, ka institūcijai ir pienākums saskaņot ar Latvijas Nacionālo arhīvu dokumentu ar arhīvisko vērtību (ilgāk par 10 gadiem glabājamiem dokumentiem) veidus un to glābšanas termiņus, Latvijas Nacionālajam arhīvam ir  tai jāizvērtē visi sistēmu dati. Tā kā institūcijas izmanto dažādas informācijas sistēmas, jo valstī nav noteikta vienotas sistēmas izmantošanas prasība visām institūcijām, Latvijas Nacionālais arhīvs nevar izstrādāt vienādotu datu moduli, kas varētu nodrošināt dažādo institūciju informāciju sistēmu savietojamību ar Valsts vienoto arhīvu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ieviešanas un izmaiņu stadijā, kā arī nododot elektroniskos dokumentus Latvijas Nacionālajam arhīvam, institūcija ar Latvijas Nacionālo arhīvu saskaņo ilgstoši un pastāvīgi glabājamo dokumentu sistēmas datu nodošanas funkcionalitāti un formātus.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27.punktu, skaidri un nepārprotami norādot, kas un atbilstība kam ir jāsaskaņo ar Latvijas Nacionālo arhīvu, ņemot vērā, ka noteikumu projekts nosaka, kam ir jābūt nodrošinātam informācijas sistēmā (dokumentu un metadatu rezerves kopēšana, dokumentu, rekvizītu un dienesta atzīmju tveršana un saglabāšana, auditācijas pierakstu ģenerēšanu, kontrolsummu ģenerēšanu, datu un dokumentu sakārtošanu). Papildus lūdzam skaidrot, tieši kādas izmaiņas ir jāsaskaņo ar Latvijas Nacionālo arhīvu. Nav saprotams šīs normas mērķis, kā arī tās izpildes veids. Tāpat lūdzam izvērtēt šādas normas lietderīgumu, ņemot vērā, ka tā ir pārnesta no Ministru kabineta 2004.gada 2.marta noteikumiem Nr.117 "Par elektronisko dokumentu izvērtēšanas veidu un nodošanu valsts arhīvam glabāšanā" un šo noteikumu darbības laikā tā iestādēm ir radījusi lieku administratīvu slogu bez pievienotas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21. un 80.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ieviešanas un izmaiņu stadijā, kā arī nododot elektroniskos dokumentus Latvijas Nacionālajam arhīvam, institūcija ar Latvijas Nacionālo arhīvu saskaņo ilgstoši un pastāvīgi glabājamo dokumentu sistēmas datu nodošanas funkcionalitāti un formātus.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Institūcijas informācijas sistēmā nodrošina dokumentu un metadatu rezerves kopēšanu saskaņā ar institūcijas vadītāja vai viņa pilnvarotas personas noteikto kārtību, ja normatīvajos aktos nav noteiktas citas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ir nepieciešams atrunāt kāda tieši ir nepieciešamo metadatu rezerves kopēšanas kārtība, kādi būs tie metadati, kuri nepieciešami piem. lai nodrošinātu dokumentu nodošanu LNA un tikai tad institūcijas vadītājs var noteikt kārtību atbilstoši institūcijas vajadzībām un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sniedzējs pārprot – runa ir par visu dokumentu un metadatu rezerves kopēšanu, ne kaut kādu atsevišķu dokumentu un metadatu kopēšanu, kuri jānodod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Institūcijas informācijas sistēmā nodrošina dokumentu un metadatu rezerves kopēšanu saskaņā ar institūcijas vadītāja vai viņa pilnvarotas personas noteikto kārtību, ja normatīvajos aktos nav noteiktas citas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institūcijas rekvizītu un dienesta atzīmju datu saglabāšanu visā dokumenta glabāšanas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attiecīgā projekta punkta nav saprotams, kas ir domāts ar institūcijas dienesta atzīmēm. Lūdzam precizēt projektu vai skaidrot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“dienesta atzīmes” lietots atbilstoši dokumentu izstrādāšanu un noformēšanu vispārīgajam prasībām atbilstoši Ministru kabineta 2018. gada 4. septembra noteikumu Nr. 558 "Dokumentu izstrādāšanas un noformēšanas kārtība" 72. un 84.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to saglabāšanu visā dokumenta glabāšanas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institūcijas rekvizītu un dienesta atzīmju datu saglabāšanu visā dokumenta glabāšanas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dienesta atzīmju tveršana nav nepieciešama visā dokumenta saglabāšanas laikā. Tā nepieciešama tikai, kamēr dokuments ir aktīvā lietvedībā (piem. ir apstrīdams administratīvais akts). Lūdzam noteikt termiņu dokumentu arhivēšanai instūcijās.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“dienesta atzīmes” lietots atbilstoši dokumentu izstrādāšanu un noformēšanu vispārīgajam prasībām atbilstoši Ministru kabineta 2018. gada 4. septembra noteikumu Nr. 558 "Dokumentu izstrādāšanas un noformēšanas kārtība" 72. un 84.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Informācijas sistēmas nodrošina dokumentu, rekvizītu un dienesta atzīmju tveršanu, kā arī to saglabāšanu visā dokumenta glabāšanas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.XML datnē ģenerē: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attiecībā uz paredzēto XML formātu un attiecībā uz metadatiem, būtu jāparedz iespēja iestādei pašai izvēlēties, kādā formātā dati tiek glabāti. Būtiski ir, lai tiktu nodrošināts lietu, datņu un to metadatu eksports uz Arhīva SIP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Lielais XML failu apmērs, ko Arhīvs saņemtu atbilstoši paredzētajai šā punkta redakcijai, Arhīvā nebūtu izmantojams, ņemot vērā paredzētā SIP formāta struktūru (proti, SIP prasa pakotni pēc nomenklatūras nevis pa failiem).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nosakāms, ka iestāde pati nodrošina, kā tā glabā failus un to metadatus, būtiski ir paredzēt, ka iestāde spēj saģenerēt SIP pakotnēm to vajadzīgajā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27. – 30., 81. – 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30.punkts.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datnē ģenerē: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nav noteikts auditācijas pierakstu glabāšanas ilgums. Lūdzam papildināt projektu, norādot auditācijas pierakstu glabāšanas ilgumu (t.sk., ņemot vērā, ka tie satur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26, 28. - 30., 81.-83.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datnē ģenerē: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Ģenerējot auditācijas pierakstus ir pietiekami ietvert konkrētus metadatus. Kontrolsummas norādīšana šajā gadījumā nav definējama kā obligāta prasība. Līdz  šim – nododot lietas LNA, tika saņemts lūgums aprēķināt kontrolsummas ar vismaz 2 dažādiem algoritmiem.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ietverot konkrētus algoritmus.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26., 27., 29., 30., 81. - 83.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datnē ģenerē: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Dokumentiem, kuri informācijas sistēmās ir parakstīti bez droša elektroniskā paraksta, ģenerē kontrolsummas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projektā vai Anotācijā skaidrot termina "bez droša elektroniskā paraksta" nozīmi.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26.-28., 30., 81.-83.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minētajiem dokumentiem ģenerē kopēju kontrolsummu.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šajā punktā ir atsauce uz projekta 30. punktā minētajiem dokumentiem un kādi dokumenti ar to domāti, jo projekta 30. punktā ir noteikts pienākums informācijas sistēmā nodrošināt auditācijas pierakstu ģenerēšanu.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sanāksmē. Sk. arī Izziņas 26. - 29., 81.-83.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nodod informācijas sistēmā esošos pastāvīgi glabājamos dokumentus, kā arī pastāvīgi glabājamo dokumentu tvertos rekvizītus un dienesta atzīmes valsts glabāšanā Latvijas Nacionālajam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šādai normai, kā arī nav skaidrs tās reālais izpildījums. Ņemot vērā, ka migrācija ietver neaprakstītus un arī nepabeigtus dokumentus, nav saprotams, kā šajā noteikumu projekta punktā noteiktais tiek sasaistīts ar aprakstīšanas procesu un kāds ir iemesls nodot dokumentus glabāšanai divas reizes - pirms migrācijas un standarta kārtībā. Lūdzam precizēt šo punktu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34.punkts un  mainīta turpmākā Projekta punktu numerācija, kā arī precizētas atsauces anotācijā uz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lietas pieejamības ierobežojumus, to tiesisko pamatu un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nepārprotami izteikt normu par ierobežotas pieejamības dokumentu pārvaldību un izslēgt apakšpunktu, jo tas ir pretrunā ar skaidrojumu Anotācijā: </w:t>
            </w:r>
            <w:r w:rsidR="00000000" w:rsidRPr="00000000" w:rsidDel="00000000">
              <w:rPr>
                <w:i w:val="1"/>
                <w:rtl w:val="0"/>
              </w:rPr>
              <w:t xml:space="preserve">Projekta 2.nodaļā ir redakcionāli precizētas vispārīgās prasības dokumentu un arhīvu pārvaldības organizācijai institūcijā, tai skaitā, paredzot, ka ierobežotas pieejamības dokumentu pārvaldībā (Projekta 12.punkts) ir atcelta prasība veikt atzīmes par pieejamības ierobežojumiem klasifikācijas shēmā, jo lielākoties pieejamības ierobežojumi tiek noteikti uz vienu gadu un pēc tam katru gadu pagarināti. Tādējādi, šādu atzīmju veikšana klasifikācijas shēmā praktiski nav iespējama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35.8. apakšpunkts daļēji dublē 35.9. apakšpunktu, kurā paredzēts veikt atzīmi klasifikācijas shēmā par lietas pieejamības ierobežojumiem pēc institūcijas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84.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31.8. apakšpunkts, mainot turpmāko apakšpunktu numerācijas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Institūcijām vai to grupām, kurām ir līdzīgs darbības raksturs un dokumentu sastāvs, var izstrādāt nozares vai dokumentu veidu klasifikācijas shēmu, ko saskaņo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institūcijām un to grupām. Lūdzam precizēt noteikumu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87.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pārņemta no pašreiz spēkā esošā regulējuma, kurš spēkā jau ir 10 gadus. Līdz šim nav konstatēts, ka kādam normas formulējums ir neskaidrs, tomēr no Projekta 32. un 42. punkta svītrojot vārdus “vai to grupām” normas būtība nemainās, tādēļ Projekta 32. un 42. punktā svītroti vārdi “vai to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Institūcijām, kurām ir līdzīgs darbības raksturs un dokumentu sastāvs, var izstrādāt nozares vai dokumentu veidu klasifikācijas shēmu, ko saskaņo ar Latvijas Nacionālo arhīvu.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Katram dokumentu klasifikācijas shēmas līmenim un lietai ir noteikts savs unikāls indekss, kas norāda tās vietu dokumentu klasifikācijas shēmā. Lietas indeksu veido funkcijai vai struktūrvienībai piešķirtais apzīmējums (skaitlis vai burts) un lietas kārtas numurs attiecīgajā funkcijā vai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1.6, kur 1 – struktūrvienības apzīmējums, 6 – lietas kārtas numurs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A.2.6, kur A – funkcijas apzīmējums, 2 – funkciju veidojošā procesa vai struktūrvienības apzīmējums, 6 – lietas kārtas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piemēra nav viennozīmīgi saprotams, vai minētie piemēri ir ilustratīvi, vai arī piemērā norādītā forma ir obligāta (skaitlis, defise, skaitlis, piemēram, 1-11). Lūdzam precizēt projektu, vai sniegt skaidrojumu anotācijā, vai obligāta ir tikai piemērā norādītā secība, vai arī 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piemērā norādītie vārdi “lietas indekss” ir korekti, un vai tur būtu jābūt norādītam “Sērijas apakšlīmeņa uzziņu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pārņemta no pašreiz spēkā esošā regulējuma, kurš spēkā jau ir 10 gadus. Vārds “piemēram” skaidri norāda uz normā minēto piemēru “ilustratīvo” mērķi. Par uzziņu kodiem sk. Projekta 79.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Katram dokumentu klasifikācijas shēmas līmenim un lietai ir noteikts savs unikāls indekss, kas norāda tās vietu dokumentu klasifikācijas shēmā. Lietas indeksu veido funkcijai vai struktūrvienībai piešķirtais apzīmējums (skaitlis vai burts) un lietas kārtas numurs attiecīgajā funkcijā vai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1.6, kur 1 – struktūrvienības apzīmējums, 6 – lietas kārtas numurs struktūrvienībā;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indekss A.2.6, kur A – funkcijas apzīmējums, 2 – funkciju veidojošā procesa vai struktūrvienības apzīmējums, 6 – lietas kārtas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u.tml.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izsaka iebildumu, jo šāda redakcija nav saprotama un no tās secināms, ka dokumentus, kuriem ierobežojums ir noteikts ar likumu, aprakstīs vienlaicīgi ar citiem noteiktā gada dokumentiem, bet tos dokumentus, kuriem ierobežojums noteikts līdz gadam, aprakstīs pēc ierobežojuma atcelšanas. Turklāt šāda lietas dokumentu dalīšana ir pretrunā ar projekta 20.punktu.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 36.-38.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48. punkta redakcija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48. punktā noteikts, ka dokumentus, kas satur informāciju institūcijas iekšējai lietošanai un kam noteikts ierobežotas pieejamības statuss līdz vienam gadam, sagatavo glabāšanai pēc pieejamības ierobežojuma termiņa beigām atbilstoši Informācijas atklātības likuma 5. panta otrās daļas 2. punktam, kas nosaka, ka par ierobežotas pieejamības informāciju uzskatāma informācija,  kas paredzēta un noteikta iestādes iekšējai lietošanai un atbilstoši Informācijas atklātības likuma 6. panta trešajai daļai, kas nosaka, ka ierobežotas pieejamības statusu iestādes iekšējās lietošanas informācijai lietu sagatavošanas procesā var piemērot tikai līdz brīdim, kad iestādes lēmums par attiecīgo lietu pieņemts vai dokuments, kas netiek klasificēts kā ierobežotas pieejamības dokuments, nosūtīts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Dokumentus ar informāciju, kas paredzēta institūcijas iekšējai lietošanai un kam noteikts ierobežotas pieejamības statuss līdz vienam gadam, sagatavo glabāšanai pēc pieejamības ierobežojuma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statuss (līdz vienam gadam) ir neskaidrs, jo ļoti daudziem dokumentiem, kuriem ir ierobežotas pieejamības statuss, šis statuss ir saglabājams vai nu pastāvīgi (piem., personas dati, komercnoslēpums) vai ilglaicīgi (piem., līdz lēmuma pieņemšanai, līdz kāda procesa beigām (piem., starptautiskā tiesvedība u.c.)). Nav saprotams, vai šāds regulējums nozīmē, ka iestādei katru gadu (jeb - kādā periodā) jāpārskata attiecīgie dokumenti un tie no lietas jāņem ārā, tādējādi sadrumstalojot šo lietu. Rezultātā - katru gadu būs arhīvā nodoti pāris dokumenti no attiecīgā gada lietas. Nav saprotams, kā tos varēs savākt kopā -  saprast, kurā gadā kurš dokuments ir nodots glabāšanai arhīvā. Lūdzam precizēt šo regulējumu,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 35., 37. un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48. 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48. punktā noteikts, ka dokumentus, kas satur informāciju institūcijas iekšējai lietošanai un kam noteikts ierobežotas pieejamības statuss līdz vienam gadam, sagatavo glabāšanai pēc pieejamības ierobežojuma termiņa beigām atbilstoši Informācijas atklātības likuma 5. panta otrās daļas 2. punktam, kas nosaka, ka par ierobežotas pieejamības informāciju uzskatāma informācija,  kas paredzēta un noteikta iestādes iekšējai lietošanai un atbilstoši Informācijas atklātības likuma 6. panta trešajai daļai, kas nosaka, ka ierobežotas pieejamības statusu iestādes iekšējās lietošanas informācijai lietu sagatavošanas procesā var piemērot tikai līdz brīdim, kad iestādes lēmums par attiecīgo lietu pieņemts vai dokuments, kas netiek klasificēts kā ierobežotas pieejamības dokuments, nosūtīts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Dokumentus ar informāciju, kas paredzēta institūcijas iekšējai lietošanai un kam noteikts ierobežotas pieejamības statuss līdz vienam gadam, sagatavo glabāšanai pēc pieejamības ierobežojuma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5.panta ceturtā daļa paredz iespēju ierobežotas pieejamības statusu noteikt līdz vienam gadam, bet iestāde to var atbilstoši normai pagarināt vai arī saīsināt. Noteikumu projekta 52.punkta redakcija nav viennozīmīgi saprotama, jo tā paredz dokumentu sagatavošanu glabāšanai pēc termiņa beigām tiem dokumentiem, kam statuss noteikts līdz vienam gadam. Tādējādi nav saprotams, vai šāda norma attiecas uz dokumentiem, kuriem saskaņā ar Informācijas atklātības likuma 5.panta ceturto daļu statuss tiek noteikts uz īsāku vai garāku laiku. Sadarbībā ar Iepirkumu uzraudzības biroju lūdzam atkārtoti izvērtēt piedāvāto redakciju un nepieciešamības gadījumā precizēt to, vai arī papildināt anotāciju ar atbilstošu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 35., 36. un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48. 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48. punktā noteikts, ka dokumentus, kas satur informāciju institūcijas iekšējai lietošanai un kam noteikts ierobežotas pieejamības statuss līdz vienam gadam, sagatavo glabāšanai pēc pieejamības ierobežojuma termiņa beigām atbilstoši Informācijas atklātības likuma 5. panta otrās daļas 2. punktam, kas nosaka, ka par ierobežotas pieejamības informāciju uzskatāma informācija,  kas paredzēta un noteikta iestādes iekšējai lietošanai un atbilstoši Informācijas atklātības likuma 6. panta trešajai daļai, kas nosaka, ka ierobežotas pieejamības statusu iestādes iekšējās lietošanas informācijai lietu sagatavošanas procesā var piemērot tikai līdz brīdim, kad iestādes lēmums par attiecīgo lietu pieņemts vai dokuments, kas netiek klasificēts kā ierobežotas pieejamības dokuments, nosūtīts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Dokumentus ar informāciju, kas paredzēta institūcijas iekšējai lietošanai un kam noteikts ierobežotas pieejamības statuss līdz vienam gadam, sagatavo glabāšanai pēc pieejamības ierobežojuma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Dokumentus, kuriem atbilstoši </w:t>
            </w:r>
            <w:r w:rsidR="00000000" w:rsidRPr="00000000" w:rsidDel="00000000">
              <w:rPr>
                <w:rtl w:val="0"/>
              </w:rPr>
              <w:t xml:space="preserve">Informācijas atklātības likuma 5.panta ceturtajai daļai</w:t>
            </w:r>
            <w:r w:rsidR="00000000" w:rsidRPr="00000000" w:rsidDel="00000000">
              <w:rPr>
                <w:rtl w:val="0"/>
              </w:rPr>
              <w:t xml:space="preserve"> </w:t>
            </w:r>
            <w:r w:rsidR="00000000" w:rsidRPr="00000000" w:rsidDel="00000000">
              <w:rPr>
                <w:rtl w:val="0"/>
              </w:rPr>
              <w:t xml:space="preserve"> pieejamības ierobežojumi noteikti līdz vienam gadam, sagatavo glabāšanai pēc pieejamības ierobežojuma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un iekļaut Anotācijā normas skaidrojumu, jo no pašreizējās redakcijas nav saprotams - kad sagatavo glabāšanai dokumentus, ja pieejamības ierobežojuma termiņš pagarināts vairāk, nekā uz 5 gadiem vai uz nenoteikto laiku. 52.punkta redakcija nekorelē ar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 35.-37.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48. 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48. punktā noteikts, ka dokumentus, kas satur informāciju institūcijas iekšējai lietošanai un kam noteikts ierobežotas pieejamības statuss līdz vienam gadam, sagatavo glabāšanai pēc pieejamības ierobežojuma termiņa beigām atbilstoši Informācijas atklātības likuma 5. panta otrās daļas 2. punktam, kas nosaka, ka par ierobežotas pieejamības informāciju uzskatāma informācija,  kas paredzēta un noteikta iestādes iekšējai lietošanai un atbilstoši Informācijas atklātības likuma 6. panta trešajai daļai, kas nosaka, ka ierobežotas pieejamības statusu iestādes iekšējās lietošanas informācijai lietu sagatavošanas procesā var piemērot tikai līdz brīdim, kad iestādes lēmums par attiecīgo lietu pieņemts vai dokuments, kas netiek klasificēts kā ierobežotas pieejamības dokuments, nosūtīts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Dokumentus ar informāciju, kas paredzēta institūcijas iekšējai lietošanai un kam noteikts ierobežotas pieejamības statuss līdz vienam gadam, sagatavo glabāšanai pēc pieejamības ierobežojuma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Papīra dokumentu lietas sakārto, veicot šādas secīgas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54.1. apakšpunktā noteikts, ka pārbauda dokumentu sistematizāciju lietā, savukārt projekta 55. punktā pārbauda dokumentu sastāva un satura atbilstību attiecīgās lietas nosaukumam un glabāšanas termiņam. Pārbaudot dokumentu sistematizāciju lietā uzreiz jāpārbauda dokumentu sastāva un satura atbilstību. Lūdzam papildnāt projekta 54. punktu ar 54.2. apakšpunktu, kurā ietverta informācija no projekta 55.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Papīra dokumentu lietas sakārto, veicot šādas secīgas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54.1. pārbauda dokumentu sistematizāciju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pārbauda dokumentu sastāva un satura atbilstību attiecīgās lietas nosaukumam un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54.3. numurē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54.4. izstrādā apliecinājuma ierakstu (šo noteikumu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54.5. lietas dokumentus ievieto vākos vai mapēs vai iešuj;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54.6. noformē lietas vāku (šo noteikumu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40.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50.1. apakšpunkts un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50.1. pārbauda dokumentu satura atbilstību attiecīgās lietas nosaukumam un glabāšanas termiņam, dokumentu sistematizāciju lietā un dokumentu sastāva atbilstību lietas datējumam un attiecīgam reģistram, ja tāds veidots;</w:t>
            </w:r>
            <w:r w:rsidR="00000000" w:rsidRPr="00000000" w:rsidDel="00000000">
              <w:rPr>
                <w:i w:val="1"/>
                <w:rtl w:val="0"/>
              </w:rPr>
              <w:t xml:space="preserve">51. Lietā saglabā oriģinālo dokumentu sistematizācijas kārtību. Ja dokumenti nav sistematizēti, tos lietā sistematizē pēc hronoloģiskā, nominālā (piemēram, rīkojumi, protokoli), alfabētiskā vai cita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Papīra dokumentu lietas sakārto, veicot šādas secīgas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Pārbauda dokumentu sastāva un satura atbilstību attiecīgās lietas nosaukumam un glabāšanas termiņam. Lietā saglabā oriģinālo dokumentu sistematizācijas kārtību. Ja dokumenti nav sistematizēti, tos lietā sistematizē pēc hronoloģiskā, nominālā (piemēram, rīkojumi, protokoli), alfabētiskā vai cita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dokumenta sastāvu. Ierosinām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51. punkts (sk. ailē Galīgā redakcija) un 50.1.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50.1. pārbauda dokumentu satura atbilstību attiecīgās lietas nosaukumam un glabāšanas termiņam, dokumentu sistematizāciju lietā un dokumentu sastāva atbilstību lietas datējumam un attiecīgam reģistram, ja tāds veidots;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Lietā saglabā oriģinālo dokumentu sistematizācijas kārtību. Ja dokumenti nav sistematizēti, tos lietā sistematizē pēc hronoloģiskā, nominālā (piemēram, rīkojumi, protokoli), alfabētiskā vai cita principa.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No lietas izņem dokumentu oriģinālu dublējošos eksemplārus, neaizpildītās (tukšās) lapas un dokumentu kopijas, ja lietā ir attiecīgā dokumenta oriģināls. Dokumentus izņem no plastmasas vāciņiem.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dokumentu oriģinālu dublējošiem eksemplāriem, proti, vai ar tiem tiek domātas  dokumentu kopijas. Ja dokumentu kopijas, tad tās jau ir minētas. Lūdzam precizēt projektu vai skaidrot to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izvērtēt vārda "plastmasas" lietošanu, jo vāciņi var būt arī no cita materiāla (piemēram, papīra", kartona).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52. punkts (sk. ailē Galīgā redakcija) un 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53. No dokumentiem izņem visas saspraudes, skavas un citus sastiprinājuma elementus, kas neatbilst šo noteikumu 161.3.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lietā ir vairāki dokumenta oriģināla eksemplāri, lietā atstāj vienu dokumenta oriģinālu, bet pārējos izņem. No lietas izņem neaizpildītās (tukšās) lapas un dokumentu kopijas, ja lietā ir attiecīgā dokumenta oriģināls. Dokumentus izņem no dokumentu kabatiņām, aploksnēm, mapēm u.c. materiāliem, kas neatbilst šo noteikumu </w:t>
            </w:r>
            <w:r w:rsidR="00000000" w:rsidRPr="00000000" w:rsidDel="00000000">
              <w:rPr>
                <w:rtl w:val="0"/>
              </w:rPr>
              <w:t xml:space="preserve">161.1. apakšpunkta</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Elektronisko dokumentu sakārtošana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papildināt noteikumu projektu ar kārtību  kā tiek organizēts minētais process, proti,  kādas prasības konkrēti ir jāīsteno elektronisko dokumentu sakārtošanai, bet kādas datu sakārtošanai. Lūdzam papildināt noteikumu projektu ar datu nodošanaas kārtību LNA.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neatbilst Izziņas 2. punkta iebildumam (TM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Arhīvu likuma 1.panta 8. punktu dokuments ir  informācija, kas radusies, saņemta vai pārvērsta citā formā uz jebkura informācijas nesēja, ierosinot, turpinot, mainot vai izbeidzot kādu darbību, un kas apliecina šo darbību, tātad arī dati ir elektroniskie dokumenti un Projekta normas, kurās nav atsevišķi reglamentēts, ka tās attiecas uz konkrēta veida dokumentiem (elektroniskiem, papīra) ir attiecināmas uz visiem dokumentu veidiem, līdz ar to nav atšķirības starp “datu” un “dokumentu” sakārtošanu.. Par nodošanu ir reglamentācija turpmākajās Projekta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Elektronisko dokumentu sakārtošana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SIARD jaunākajā formātā – relāciju datu 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SIARD. Saīsinājumā abreviatūras neizmanto. Saīsinājumā pieļaujams izmantot vispārzināmas abreviatūras.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68.1.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Software Independent Archiving of Relational Databases (SIARD) jaunākajā formātā – relāciju datu bāzes;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JSON jaunākajā formātā – nerelāciju datu 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ar JSON. Saīsinājumā abreviatūras neizmanto. Saīsinājumā pieļaujams izmantot vispārzināmas abreviatūras.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68.2.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Java Script Object Notation (JSON) jaunākajā formātā – nerelāciju datu bāzes;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ar dokumentāciju, kurā iekļauj datu bāzu tabulu kolonnu atšifrējumu un vaicājumus.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projekta 72.3. apakšpunkta pienākumu iekļaut arī "vaicājumus" vai arī anotācijā paskaidrot un pamatot to iekļaušanas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68.3. apakšpunkts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Projektā ir noteiktas elektronisko dokumentu sakārtošanas prasības, nosakot formātus datu bāzu datiem (Projekta 68. punkts) un atvērtās saglabāšanas apmaiņas (OPEX) pakotnes struktūru pārvaldes dokumentiem (Projekta 69. punkts). Projekta 68.3. apakšpunktā ir iekļauta prasība, sakārtojot datu bāzu datus un dokumentus, sakārtot dokumentāciju, kurā jāiekļauj arī datu bāzu vaicājumus. Šāda prasība pamatota ar to, ka vaicājumi ir katras datu bāzes neatņemama sastāvdaļa un bez tiem nebūs iespējama datu izguve un izmantošana nākamajam paaudzēm, dati un dokumenti var kļūt nepieejami un neizmantojami sabiedrībai un līdz to var zust šādu datu glabāšanas jēga. Ir pieļauta arī vienkāršota pakotņu veidošana, ja atvērtās saglabāšanas apmaiņas (OPEX) pakotņu izveide nav iespējama (Projekta 69.2.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ar dokumentāciju, kurā iekļauj datu bāzu tabulu kolonnu atšifrējumu un vaicājumus, saskaņojot ar Latvijas Nacionālo arhīvu.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Lietas uzskaita uzskaites sarakstos. Uzskaites sarakstus veido atbilstoši dokumentu glabāšanas termiņam, informācijas videi (papīra, elektroniska u.c.), nesējam (fotonegatīvi, videokasestes, plates u.c.) un satura veidam (tekstuāls, kino, video, skaņas, foto, kartogrāfisks, attēls u.tml.) un termiņam, kādā dokumenti tiks nodoti pastāvīgā valsts glabāšanā. Ja sērija vai apakšsērija ir liela un visi tajā sistematizētie viena veida dokumenti ir vienā formā, tai var veidot atsevišķu uzskaites sarakstu. Ja sērijas ir nelielas, vairākas sērijas var apvienot vienā uzskaites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izsaka iebildumu par projektā lietotajiem jēdzieniem "liels"  un "neliels". Tie ir subjektīvi vērtējumi. Nepieciešams konkretizēt lietu skaitu sērijās vai apakšsērijās.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Lietas uzskaita uzskaites sarakstos. Uzskaites sarakstus veido atbilstoši dokumentu glabāšanas termiņam, informācijas videi (papīra, elektroniska u.c.), nesējam (fotonegatīvi, videokasetes, plates u.c.) un satura veidam (tekstuāls, kino, video, skaņas, foto, kartogrāfisks, attēls u.tml.) un termiņam, kādā dokumenti tiks nodoti pastāvīgā valsts glabāšanā.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90.1.9. pieejamības ierobežojumi,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neatbilst 12.2. punkta prasībām par atzīmju veikšanu par pieejamības ierobežojuma tiesisko pamatu un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86.1.9. apakšpunkts (sk. ailē Galīgā redakcija).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12.2. un 86.1.9. apakšpunktā noteiktais, ka, ja dokumentam noteikti pieejamības ierobežojumi, ir jānorāda dokumentu pieejamības ierobežojuma tiesiskais pamats un laiks, nepieciešams, lai nodrošinātu ilgstoši un pastāvīgi glabājamo dokumenta tiesisku izmantošanu pēc tam, kad dokuments tiek nodots institūcijas arhīvā, Latvijas Nacionālajā arhīvā vai institūcijas reorganizācijas vai likvidācijas gadījumā citai institūcijai, kā arī būtu iespējams norādīt pieejamības atteikuma pamatojumu, tajos gadījumos, kad saskaņā ar noteiktajiem pieejamības ierobežojumiem, atsaka izsniegt dokumentus izmantošanai (atbilstoši Arhīvu likuma 12. un 13. panta regulējumam). Ar tiesisko pamatojumu jāsaprot ārējiem normatīvajiem aktiem atbilstoša ierobežojuma pamatojuma norādīšana, ievērojot Informācijas atklātības likuma un citu ārējo normatīvo aktu regulējumu un norādot konkrētu ārējā normatīvajā akta (likuma, Ministru kabineta noteikumu) normu, kā arī norādot atsauci uz institūcijas iekšējo normatīvo aktu, ja atbilstoši ārējo normatīvo aktu regulējumam ierobežojums noteikts ar iekšējo normatīvo aktu. Ar pieejamības ierobežojuma laiku jāsaprot, ka tas var būt konkrēts termiņš – norādīts pieejamības beigu datums, ja tādu ir iespējams noteikt, vai arī ārējā normatīvajā aktā noteikts kritērijs, kas nosaka pieejamības ierobežojuma laiku, piemēram, attiecībā uz fiziku personu datiem ir ievērojamas fizisko personu datu apstrādes prasības (kamēr persona ir dzīva) un Arhīvu likuma 13. panta otrās daļas 4. punktā noteiktie kritēriji, savukārt attiecībā uz komercnoslēpumu ierobežojuma laiks būtu jānorāda atbilstoši Komercnoslēpuma aizsardzības likuma 6.panta otrajai daļai – līdz brīdim, kad komercnoslēpuma turētājs rakstveidā informējis par komercnoslēpuma statusa izbeigšanu vai kad attiecīgā informācija kļuvusi vispārzināma vai pieejama citām personām uz tiesiska pamata. Tādos gadījumos, kad ārējā normatīvajā aktā  nav noteikti pieejamības ierobežojuma laika termiņi vai kritēriji, kuriem iestājoties ierobežojums beidzas un nav arī noteikts īsāks pieejamības ierobežojuma termiņš par 30 gadiem, būtu jāpiemēro Arhīvu likuma 13. panta  otrās daļas 2. punkta regulējums un ierobežojuma laiks jānorāda  30 gadi pēc dokumentu radīšanas. Šobrīd spēkā esošo MK noteikumu Nr.748 normas (piemēram, 14.2. apakšpunkts, 86.9. apakšpunkts) un MK noteikumu Nr.749 normas (piemēram, 14. punkts, 17.4. apakšpunkts un 1. pielikumā) nosaka, ka jānorāda ir dokumentu pieejamības laika ierobežojumi, ja tādi ir noteikti, attiecīgi līdz Projekta spēkā stāšanās laikam ar Latvijas Nacionālo arhīvu saskaņotajās uzziņu sistēmās labojumi nav jāveic, bet līdz ar Projekta spēkā stāšanos atbilstoši Projekta 12.2. un 86.1.9. apakšpunktam arhīviskā apraksta atbilstošajos līmeņos un uzskaites sarakstos (ja tas nav norādīts augstākā arhīviskā apraksta līmenī atbilstoši Projekta 76.4. apakšpunktam) būs norādāms dokumentu pieejamības ierobežojuma tiesiskais pamats un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86.1.9. ja noteikti pieejamības ierobežojumi, norāda pieejamības ierobežojumus, to tiesisko pamatu un laiku;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"Personas paziņojumu par neprecīziem vai nepilnīgiem personas datiem pārvaldības kartība institūcijās” apskatīta īpaša paziņojumu reģistra veidošana. Nav saprotams, vai šādu reģistru veidošana iestādē ir obligāta. Latvijas Republikas Uzņēmumu reģistrā (turpmāk - Uzņēmumu reģistrs) klienti savus iebildumus par datiem iesniedz visdažādākajos veidos (piemēram, pasts, e-pasts) un līdz ar to attiecīgie gadījumi tiek fiksēti lietvedības sistēmā Doclogix vai IPPZ atkarībā no signāla saņemšanas veida dažādi. Nav arī saprotams, vai šo kārtību paredzēts attiecināt uz datu kļūdām vai tikai uz kļūdainiem vai neaktuāliem datiem dokumentos. Vēršam uzmanību, ka Uzņēmumu reģistrs glabāšanā Latvijas Nacionālajam arhīvam nodod un attiecīgi tu glabājas pastāvīgi glabājamās lietas, un personas, kuru dati iekļauti šajās lietās un tur esošajos dokumentos, nezina, ka Uzņēmumu reģistrs viņa kā subjekta lietu ir nodevis glabāšanā.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līdzam precizēt attiecīgo regulējumu, lai tas būtu nepārprotamu skaidrs,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paskaidrojam, ka atbilstoši likuma "par Latvijas Republikas Uzņēmumu reģistru"  3.1. pantam lai veicinātu ekonomiskās un tiesiskās vides drošību un stabilitāti, nodrošinātu Uzņēmumu reģistra vesto reģistru ierakstu publisku ticamību un pieejamību un dokumentu integritāti un nemainīgumu, personai nav tiesību uz Uzņēmumu reģistra vesto reģistru ierakstos, citās reģistros reģistrētajās ziņās, kā arī tiesību subjektu un juridisko faktu reģistrācijas lietā esošajos dokumentos iekļauto personas datu labošanu vai dzēšanu nevienā gadījumā tik ilgu laiku, kas atbilst laikam, kurā attiecīgās ziņas vai dokumenti glabājami Uzņēmumu reģistra vestajos reģistros.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saņemts klienta paziņojums, personas datus reģistru ierakstos un reģistrācijas lietās esošajos dokumentos atbilstoši minētā panta regulējumam nelabo.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49. un 95.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5.5. apakšnodaļas regulējums piemērojams saskaņā ar Arhīvu likuma 13.</w:t>
            </w:r>
            <w:r w:rsidR="00000000" w:rsidRPr="00000000" w:rsidDel="00000000">
              <w:rPr>
                <w:i w:val="1"/>
                <w:vertAlign w:val="superscript"/>
                <w:rtl w:val="0"/>
              </w:rPr>
              <w:t xml:space="preserve">1</w:t>
            </w:r>
            <w:r w:rsidR="00000000" w:rsidRPr="00000000" w:rsidDel="00000000">
              <w:rPr>
                <w:i w:val="1"/>
                <w:rtl w:val="0"/>
              </w:rPr>
              <w:t xml:space="preserve"> panta regulējumu, ievērojot Arhīvu likuma 15. panta trešās daļas 6.punktā noteikto, ka aizliegts labot personas datus arhīva dokumentos. Arhīvu likuma 13.</w:t>
            </w:r>
            <w:r w:rsidR="00000000" w:rsidRPr="00000000" w:rsidDel="00000000">
              <w:rPr>
                <w:i w:val="1"/>
                <w:vertAlign w:val="superscript"/>
                <w:rtl w:val="0"/>
              </w:rPr>
              <w:t xml:space="preserve">1</w:t>
            </w:r>
            <w:r w:rsidR="00000000" w:rsidRPr="00000000" w:rsidDel="00000000">
              <w:rPr>
                <w:i w:val="1"/>
                <w:rtl w:val="0"/>
              </w:rPr>
              <w:t xml:space="preserve"> pantā noteikts, ka regulējums piemērojams vienīgi personas tiesībām attiecībā uz  arhīva dokumentos esošo personas datu labošanu, tātad tas  nav attiecināms uz lietvedībā aktīvām lietām (lietām, kas vēl nav pabeigtas lietvedībā) un īslaicīgi (līdz 10 gadiem) glabājamām lietām, jo arhīva dokumenti saskaņā ar Arhīvu likuma 1.panta otro daļu ir vienīgi ilgstoši (ilgāk par 10 gadiem) un pastāvīgi glabājami dokumenti (dokumenti, kas pastāvīgi vai uz laiku glabājami arhīvā tā arhīviskās vērtības dēļ). Personas paziņojumus par neprecīzu vai nepilnīgu personas datu papildināšanu institūcija reģistrē paziņojumu reģistrā. Institūcijām ir noteikts pienākums veidot reģistru, tomēr katra institūcija individuāli var izvēlēties, kā šo reģistru veidot – kā atsevišķu reģistru vai kā institūcijas informācijas sistēmas sastāvdaļu, nodrošinot Projekta 5.5. apakšnodaļā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13.</w:t>
            </w:r>
            <w:r w:rsidR="00000000" w:rsidRPr="00000000" w:rsidDel="00000000">
              <w:rPr>
                <w:vertAlign w:val="superscript"/>
                <w:rtl w:val="0"/>
              </w:rPr>
              <w:t xml:space="preserve">1</w:t>
            </w:r>
            <w:r w:rsidR="00000000" w:rsidRPr="00000000" w:rsidDel="00000000">
              <w:rPr>
                <w:rtl w:val="0"/>
              </w:rPr>
              <w:t xml:space="preserve"> pants. ''Personas tiesības attiecībā uz arhīva dokumentos esošo personas datu labošanu vai papildināšanu'' nosaka, ka MK noteikumiem jāregulē kārtību, kādā tiek reģistrēti un glabāti personu iesniegtie paziņojumi par neprecīziem vai nepilnīgiem personas datiem, kā arī tiek nodrošināta paziņojumu sasaiste ar arhīva dokumentiem, tomēr šo noteikumu projektā nav ietverta informācija kā tieši jānodrošina paziņojumu sasaiste ar arhīva dokumentiem, kādai sasaistei ir jābūt, kā tā tiek fiksēta.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apakšnodaļu par personas paziņojumu sasaisti ar arhīva dokumentiem un darbībām, kas veicamas.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48. un 95. punktu. Iebildums neatbilst Izziņas 2. punkta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99.4. apakšpunkts, 100. – 102. punkts nosaka kārtību, kā jānodrošina paziņojumu sasaiste ar arhīva dokumentiem (gan pašas institūcijas, gan citu institūciju, gan Latvijas Nacionālā arhīva) un detalizētāku regulējumu ārējo tiesību normu līmenī, kā tieši jānodrošina paziņojumu sasaiste ar arhīva dokumentiem, kādai sasaistei ir jābūt, savukārt kārtību, kā tā tiek fiksēta nav iespējams noteikt, jo institūcijas arhīvā dokumentu izmantošanas un arhīva pārvaldības kārtību atbilstoši Arhīvu likuma 12. panta septītajai daļai un Projekta 11.1. apakšpunktam nosaka institūcijas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Personas paziņojumu par neprecīziem vai nepilnīgiem personas datiem pārvaldības kārtība institūcijās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tā kā saturiski pieteikums un projekta 18.3. apakšpunktā noteiktais apliecinājums Iestāžu portāla izmantošanai ir atbilstošs tam, kādi tie šobrīd ir starp Latvijas Nacionālo arhīvu un institūcijām noslēgtajos spēkā esošajos līgumos, tad tajos gadījumos, kamēr nenotiek izmaiņas lietotāju datos vai netiek anulētas lietotāja tiesības, institūcijas lietotāji, kam lietotāja tiesības piešķirtas saskaņā ar līgumu varēs turpināt izmantot Iestāžu portālu bez atkārtota pieteikuma un apliecinājuma iesniegšanas. Savukārt, gadījumos, kad institūcijai jāpiesaka jauni lietotāji, veicamas izmaiņas vai jāanulē pieeja Iestāžu portālam, institūcijai jāiesniedz pieteikums projekta 14.punktā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nav paredzams projekta noslēguma jautājumos (pāreja no esošās kārtības uz jauno).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66.punktu.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191.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191. Ja starp Latvijas Nacionālo arhīvu un institūciju noslēgts līgums par Iestāžu portāla lietošanu, institūcijas lietotāji, kuriem lietotāja tiesības piešķirtas saskaņā ar līgumu, turpina izmantot Iestāžu portālu bez atkārtota pieteikuma un apliecinājuma iesniegšanas līdz brīdim, kad veicamas izmaiņas lietotāja datos vai anulē pieeju Iestāžu portālam saskaņā ar šo noteikumu 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dokumentu glabāšanu un nodošanu e-lietas ietvaros nosaka Ministru kabineta 2022.gada 6.decembra noteikumi Nr.766 "E-lietas datu arhivēšanas noteikumi", Ieslodzījuma vietu pārvalde iesaka norādīt anotācijā, ka noteikumu projekts neattiecas uz dokumentu glabāšanu un nodošanu e-lietas ietvaros, tādējādi arī izvairoties no nepareizā normatīvā akta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Dokumentu glabāšanu un nodošanu e-lietas ietvaros nosaka Ministru kabineta 2022. gada 6. decembra noteikumi Nr. 766 "E-lietas datu arhivēšanas noteikumi", kas ir speciālais tiesiskais regulējums attiecībā pret Projekta normām, līdz ar to minēto Ministru kabineta noteikumu normas piemērojamas tik tālu, cik tas nav pretrunā ar Projekta tiesību nomām, kas ir jaunākas vispārīgās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nav sniegts detalizēts pamatojums par visām projektā paredzētajām izmaiņām un to nepieciešamību, salīdzinot ar šobrīd spēkā esošo  tiesisko regulējumu. Papildus anotācijā ir iekļauts tikai situācijas apraksts par projektā paredzēto regulējumu, bet nav sniegts skaidrojums šāda regulējuma nepieciešamībai (mērķis un būtība). Līdz ar to lūdzam papildināt anotāciju, ņemot vērā arī atzinumā lūgtos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100.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ņemot vērā Izziņas iebildumus,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Spēkā esošā tiesiskā regulējuma izvērtēšanas rezultātā tika secināts, ka nepieciešams jauns tiesiskais regulējums, jo redakcionāli precizējamas un aktualizējamas samērā daudz tiesību normas, līdz ar to nav samērīgi veikt esošā tiesiskā regulējuma grozījumus un tā rezultātā tika sagatavots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dokumentu klasifikācijas shēmas saskaņošanas periods ar Latvijas Nacionālo arhīvu tiek pagarināts no trīs līdz pieciem gadiem un, ja ir nozares vai dokumentu veidu klasifikācijas shēma – no pieciem līdz astoņiem gadiem (projekta 46.punkts). Lūdzam anotācijā sniegt pamatojumu, kāpēc šādas izmaiņas tiek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samazinātu administratīvo slogu institūcijām un Latvijas Nacionālajam arhīvam, kopsakarā ar Projekta 44. punkta regulējumu, kas nosaka, ka, ja mainās institūcijas funkcijas, uzdevumi vai tās struktūra, kā arī dokumentu sastāvs un glabāšanas termiņi vai cita dokumentu klasifikācijas shēmā iekļautā informācija, institūcija par to informē Latvijas Nacionālo arhīvu, dokumentu klasifikācijas shēmas saskaņošanas periods ar Latvijas Nacionālo arhīvu tiek pagarināts no trīs līdz pieciem gadiem un, ja ir nozares vai dokumentu veidu klasifikācijas shēma – no pieciem līdz astoņiem gadiem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anotācijas sadaļas “Risinājuma apraksts” atsauci uz noteikumu projekta 64.punktu, to aizstājot ar atsauci uz projekta 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punkts, atsauci uz Projekta 64. punktu, aizstājot ar atsauci uz Projekta 57.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preambulas (50), (52), (53), (62), (65), (73) (154), (156) un (158) apsvērumu un Vispārīgās datu aizsardzības regulas 5.panta 1.punkta e) apakšpunktu, 9.panta 2.punkta g) un j) apakšpunktu, 11.pantu, 14.panta 5.punkta b) apakšpunktu, 15.pantu, 17.panta 3.punkta d) apakšpunktu un 89.panta 1.punktu dalībvalstīm paredzētas tiesības noteikt īpašus nosacījumus attiecībā uz datu apstrādi arhivēšanas nolūkos sabiedrības interesēs, paredzot atbilstošas garantijas personu datu aizsardzībai un pēc iespējas minimizējot datus, kā arī iespēju noteikt izņēmumus attiecībā uz arhīviski vērtīgajos dokumentos esošo personas datu apstrādi un personas piekļuves tiesībām saviem datiem, ja dati apstrādāti arhivēšanas nolūkos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likuma 30.panta pirmajā daļā noteikts, ja datus apstrādā arhivēšanas nolūkos sabiedrības interesēs, lai veidotu, uzkrātu, izvērtētu, saglabātu un izmantotu nacionālo dokumentāro mantojumu, Datu regulas 15. un 16.pantā noteiktās tiesības datu subjekts īsteno atbilstoši arhīva jomu regulējošiem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25.03.2021. grozījumiem Arhīvu likumā (papildinot to ar 131. pantu) tika noteiktas personas tiesības attiecībā uz arhīva dokumentos esošo personas datu labošanu vai papildināšanu, respektīvi Datu regulā paredzētas tiesības noteikt īpašus nosacījumus attiecībā uz datu apstrādi arhivēšanas nolūkos, tika izmantotas un šis prasības tika iestrādātas Arhīvu likuma 131. pantā (skat. Anotācijas 1. tabulu “Tiesību akta projekta atbilstība ES tiesību aktiem”, kur ir iekļauta tabula ar attiecīgajiem Datu regulas pārņemtajiem/ieviestajiem pantiem).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Ministru kabinets ārējos normatīvos aktus var izdot tikai tādā gadījumā, ja likumdevējs likumā ir formulējis speciālu deleģējumu šāda akta izdošanai, strikti nosakot izpildvaras kompetences robežas. Vēršam uzmanību, ka Arhīvu likuma 131. pantā ir noteikts precīzs deleģējums- noteikt kārtību, kādā institūcijas reģistrē un glabā datu subjektu paziņojumus un kā tiks nodrošināta sasaiste ar Latvijas Nacionālajam arhīva un institūciju arhīvos glabātajiem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5.4.1. tabulas iekļaušanas nepieciešamību tiesību akta projekta anotācijā un dzēst to. Vienlaicīgi norādām, ka 5.4.1. tabulā paskaidrojošais teksts varētu būt iekļauts sadaļā 8.1.13. “Projekta tiesiskā regulējuma ietekme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59.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anotācijas 5. sadaļā iekļautā informācija, norādot, ka Projekts neskar Latvijas Republikas starptautiskās saistības un saistības pret Eiropas Savienību un iekļauta informācija anotācijas 8.1.13.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8.1.13. uz datu aizsardzību. Vai projekts skar šo jomu?. Jā. Apraksts.</w:t>
            </w:r>
            <w:r w:rsidR="00000000" w:rsidRPr="00000000" w:rsidDel="00000000">
              <w:rPr>
                <w:i w:val="1"/>
                <w:rtl w:val="0"/>
              </w:rPr>
              <w:t xml:space="preserve">Projekts reglamentēs kārtību, kādā institūcijās pārvaldīs datu subjektu paziņojumus par neprecīzu un nepilnīgu datu labošanu. Fizisko personu datu apstrādes likuma 30.panta pirmajā daļā noteikts, ja datus apstrādā arhivēšanas nolūkos sabiedrības interesēs, lai veidotu, uzkrātu, izvērtētu, saglabātu un izmantotu nacionālo dokumentāro mantojumu, Vispārīgās datu aizsardzības regulas 16. pantā noteiktās tiesības datu subjekts īsteno atbilstoši arhīva jomu regulējošiem normatīvajiem aktiem. Arhīvu likuma 13.</w:t>
            </w:r>
            <w:r w:rsidR="00000000" w:rsidRPr="00000000" w:rsidDel="00000000">
              <w:rPr>
                <w:i w:val="1"/>
                <w:vertAlign w:val="superscript"/>
                <w:rtl w:val="0"/>
              </w:rPr>
              <w:t xml:space="preserve">1</w:t>
            </w:r>
            <w:r w:rsidR="00000000" w:rsidRPr="00000000" w:rsidDel="00000000">
              <w:rPr>
                <w:i w:val="1"/>
                <w:rtl w:val="0"/>
              </w:rPr>
              <w:t xml:space="preserve"> pantā noteikts, ka persona īsteno tai Vispārīgās datu aizsardzības regulas 16.pantā noteiktās datu subjekta tiesības panākt personas datu labošanu vai papildināšanu, ja tie apstrādāti arhivēšanas nolūkos sabiedrības interesēs, iesniedzot Latvijas Nacionālajam arhīvam vai institūcijai, kurā glabājas dokumenti, paziņojumu par nepilnīgu vai neprecīzu personas datu papildināšanu. Ministru kabinetam dots deleģējums noteikt minēto paziņojumu reģistrēšanas un glabāšanas kārtību, kā arī kārtību, kādā tiek nodrošināta paziņojumu sasaiste ar Latvijas Nacionālajam arhīva un citu institūciju dokumentiem. Ar Projektu tiek noteikta kārtība, kādā institūcijas reģistrēs un glabās datu subjektu paziņojumus, kā tiks nodrošināta sasaiste ar Latvijas Nacionālajam arhīva un institūciju arhīvos glabātajiem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regulējums paredz arhīva pārvaldības darbības veikt Vienotajā valsts arhīvu informācijas sistēmā elektroniski tiešsaistes datu pārraides režīmā, samazinot administratīvo slogu, lūdzu veikt administratīvo izmaksu monetāro novērtējumu fiziskām un juridiskām personām (katrai mērķa grupai atsevišķi). Administratīvo izmaksu aprēķina sagatavošanā lūdzu ievērot Ministru kabineta 2021.gada 7.semtembra noteikumus Nr.617 "Tiesību akta projekta sākotnējās ietekmes izvērtēšanas kārtība", kā arī Vadlīnijas tiesību akta projekta sākotnējās ietekmes izvērtēšanai un novērtēšanas ziņojuma sagatavošanai vienotajā tiesību aktu izstrādes un saskaņošanas portālā. Metodiskie materiāli ir pieejami šeit: Administratīvā sloga mazināšana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101.punktu.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precizēts Anotācijas 2.3. un 7.2. punkts, iekļaujot aprēķinu par ietekmi, kas rodas saistībā ar pāreju uz Vienotās valsts arhīvu informācijas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informāciju pie "Cita informācija", jo tā nav attiecināma uz ietekmi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anotācijas 3. sadaļas daļā “Cita informācija” iekļautā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esoša tiesību akta atzīšana par spēku zaudējušu tiek paredzēta izstrādātajā tiesību akta projektā, tad to norāda nevis šajā sadaļā, bet gan anotācijas 1.sadaļā (sk.vadlīnijas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punkts un 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pārejas noteikumos noteikts, ka vienlaikus ar Projekta spēkā stāšanos spēku zaudēs Ministru kabineta 2004. gada 2. marta noteikumi Nr. 117  "Noteikumi par elektronisko dokumentu izvērtēšanas veidu, saglabāšanas kārtību un nodošanu valsts arhīvam glabāšanā", Ministru kabineta 2012. gada 6. novembra noteikumi Nr. 748 "Dokumentu un arhīvu pārvaldības noteikumi" un Ministru kabineta 2012. gada 6. novembra noteikumi Nr. 749 "Kārtība, kādā nodod dokumentus pastāvīgā valsts glabāšanā Latvijas Nacionālajā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Tiesību akta projekta ietekme uz spēkā esošo tiesību normu sistēmu. Vai projekts skar šo jomu? 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sadaļas  5.4. punkts noteic tiesību akta projekta atbilstību ES tiesību aktiem, kur paredz pārņemt Datu regulas 16.pantu un 89. panta 1. punktu. Datu valsts inspekcija paskaidro, ka atbilstoši Fizisko personu datu apstrādes likuma 30. panta pirmajai daļai ja datus apstrādā arhivēšanas nolūkos sabiedrības interesēs, lai veidotu, uzkrātu, izvērtētu, saglabātu un izmantotu nacionālo dokumentāro mantojumu, datu regulas 15. un 16. pantā noteiktās tiesības datu subjekts īsteno atbilstoši arhīva jomu regulējošiem normatīvajiem aktiem. Secīgi Arhīvu likuma 13.1. pantā ir noteiktas personas tiesības attiecībā uz arhīva dokumentos esošo personas datu labošanu vai papildināšanu atbilstoši Datu regulas 16. pantam. Inspekcijas ieskatā noteikumu projektā nav nepieciešams pārņemt Datu regulas tiesību normas, ņemot vērā, ka Datu regula ir tieši piemērojama. Cita starpā Inspekcija nesaskata pamatojumu atsaukties uz Datu regulas 89. panta 1. punkta noteiktajām atkāpēm attiecībā uz apstrādi arhivēšanas nolūkos sabiedrības interesēs, jo ievērojot Fizisko personu datu apstrādes likuma 30. panta pirmo daļu, Arhīvu likuma 13.1. pantā ir noteiktas personas tiesības, ko tā var īstenot atbilstoši Datu regulas 16. pantam, savukārt citas atkāpes no 16. pantā paredzētajām tiesībām noteikumu projektā netiek veiktas. Ievērojot minēto, Inspekcijas ieskatā nav nepieciešams pārņemt Datu regulas tiesību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55.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anotācijas 5. sadaļā iekļautā informācija, norādot, ka Projekts neskar Latvijas Republikas starptautiskās saistības un saistības pret Eiropas Savienību un iekļauta informācija anotācijas 8.1.13.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projekts samazina administratīvo slogu institūcijām un Latvijas Nacionālajam arhīvam, jo tiek vienkāršotas dokumentu un arhīvu pārvaldības prasības un paredzēta elektroniska dokumentu aprites organizēšana. Ņemot vērā minēto, lūdzam aizpildīt anotācijas 7.2.apakšpunktu atbilstoši vadlīnijām tiesību akta projekta sākotnējās ietekmes novērtējuma ziņojuma sagatavošanai vienotajā tiesību aktu izstrādes un saskaņošanas portālā, jo publiskai pārvaldei slogu 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7.2. punkts, veicot aprēķinus administratīvā sloga samazinājumam, sk. anotācijas 7.2.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institūcija saņem Latvijas Nacionālajā arhīva atļauju dokumentu glabāšanas termiņa pagarināšanai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1.7. apakšpunktā vārdu "Nacionālajā" ar vārdu "Nacionālā".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Locījums "Nacionālajā" norāda uz ģeolokāciju, kas izslēdz iespēju atļauju saņemt elektroniski ārpus atrašanās konkrētajā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institūcija saņem Latvijas Nacionālā arhīva atļauju dokumentu glabāšanas termiņa pagarināšanai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1.9.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kārtību, kādā institūcija saņem Latvijas Nacionālā arhīva atļauju dokumentu glabāšanas termiņa pagarināšanai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dokumentu klasifikācijas shēma</w:t>
            </w:r>
            <w:r w:rsidR="00000000" w:rsidRPr="00000000" w:rsidDel="00000000">
              <w:rPr>
                <w:rtl w:val="0"/>
              </w:rPr>
              <w:t xml:space="preserve"> – hierarhiskā secībā sistematizēts visu institūcijas veidojamo lietu un to glabāšanas termiņu saraksts. Dokumentu klasifikācijas shēmas pamatā ir lietu loģiski analītiska sadale grupās pēc kopīgām vai atšķirīgām pazīmēm (piemēram, pēc institūcijas funkcijām, struktūras, dokumentu veida);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ietverot arī termina -  lietu nomenklatūra lietošanu. Esošajos noteikumos ir ietverta gan dokumentu klasifikācijas shēma, gan lietu nomenklatūra, tā rezultātā arī insitūcijās tiek lietoti abi termini. Lietu nomenklatūra kā termins var būt lietota arī dokumentu vadības sistēmu klasifikātoros, pārejot tikai uz terminu dokumentu klasifikācijas shēma var rasties finansiāli zaudējumi institūcijām veicot izmaiņas dokumentu vadības sistēmās, kā arī administratīvais slogs veicot izmaiņas visos insitūciju dokumentu un arhīva pārvaldību regulējošajos jomas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dokumentu klasifikācijas shēma - lietu nomenklatūra - hierarhiskā secībā sistematizēts visu institūcijas veidojamo lietu un to glabāšanas termiņu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Finanšu ministrijas priekšlikumā minētie termini Projekta izpratnē ir sinonīmi. Skaidrojam, ka  "nomenklatūra" ir novecojis jēdziens, kuru, izņemot NVS valstis, starptautiski neviens nelieto un skaidrojums ir iekļauts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dokumentu klasifikācijas shēma</w:t>
            </w:r>
            <w:r w:rsidR="00000000" w:rsidRPr="00000000" w:rsidDel="00000000">
              <w:rPr>
                <w:rtl w:val="0"/>
              </w:rPr>
              <w:t xml:space="preserve"> – hierarhiskā secībā sistematizēts visu institūcijas veidojamo lietu un to glabāšanas termiņu saraksts. Dokumentu klasifikācijas shēmas pamatā ir lietu loģiski analītiska sadale grupās pēc kopīgām vai atšķirīgām pazīmēm (piemēram, pēc institūcijas funkcijām, struktūras, dokumentu veida);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nodrošinot normatīvajos aktos noteiktās tiesības citām institūcijām un privātpersonām saņemt dokumentus no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3.2. apakšpunktu izteikt jaunā redakcijā, piedāvājot noteikt, ka saņemt dokumentus var tikai tādā apjomā, kāds nepieciešams, kā arī iespēju izvērtēt atbilstību nepieciešamībai saņemt dokumentus vai  sniegt pamatotu atteikumu (situācijās kad  darbība ir dokumentēta, bet piem. neatbilst pieprasītāja norādītajam mērķim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Nodrošinot normatīvajos aktos noteiktās tiesības citām institūcijām un privātpersonām saņemt dokumentus no institūcijas, tādā apjomā, kāds nepieciešams tiesību un pienākumu īstenošanai vai sniegt pamatotu atteikumu''.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Nav lietderīga un būtu deklaratīva šāda precizējuma iekļaušana Projekta 3.2.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nodrošinot normatīvajos aktos noteiktās tiesības citām institūcijām un privātpersonām saņemt dokumentus no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ar dokumentiem institūcija organizē dokumentu pārvaldības perioda ietvaros, kas parasti sakrīt ar kalendāro gadu. Dokumentu pārvaldības perioda ietvaros notiek dokumentu radīšana, saņemšana, sistematizācija, reģistrēšana un izpildes kontrole.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nodaļā apvienota dokumentu un arhīva pārvaldības organizācija institūcijā, bet nav minēts par arhīva pārvaldību, tādējādi būtu nepieciešams papildināt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ar dokumentiem institūcija organizē dokumentu pārvaldības perioda ietvaros, kas parasti sakrīt ar kalendāro gadu. Dokumentu pārvaldības perioda ietvaros notiek dokumentu radīšana, saņemšana, sistematizācija, reģistrēšana un izpildes kontrole. Pēc dokumentu pārvaldības perioda beigām, institūcija nodrošina dokumentu arhivēšanu un aprakstīšanu.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ar dokumentiem institūcija organizē dokumentu pārvaldības perioda ietvaros, kas parasti sakrīt ar kalendāro gadu. Dokumentu pārvaldības perioda ietvaros notiek dokumentu radīšana, saņemšana, sistematizācija, reģistrēšana un izpildes kontrole. Pēc dokumentu pārvaldības perioda beigām institūcija nodrošina dokumentu arhivēšanu un aprakstīšanu.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valsts arhīvu informācijas sistēmas datu ievades un aktualizācijas, kā arī sistēmas pieejamības un izmantošanas kārtība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Vēršot uzmanību noteikumu projekta 3. sadaļai "Vienotās valsts arhīvu informācijas sistēmas datu ievades un aktualizācijas, kā arī sistēmas pieejamības un izmantošanas kārtība institūcijām". Mūsu ieskatā minētā sadaļa ir gana plaša un ietver virkni jautājumus, tajā skaitā vairāku amata lomu funkcijas, piemēram, arhivāra, personu datu apstrādes speciālista un jurista, kas pēc savas būtības būtu regulējami ar atsevišķu normatīvo aktu, paredzot šai jomai atsevišķu regulējumu, nevis iekļaujot to noteikumu projektā, kas vispārīgi regulē dokumentu un arhīvu pārvaldības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VVAIS izmantošanu nav atbalstāma jauna atsevišķa regulējuma izstrāde, jo tas radītu papildu normatīvismu un tiesību normu sadrumstalotību dažādos tiesību aktos, kas apgrūtina to pielietošanu un ievērošanu arhīva jomas speciālistiem un institūcijām. Tieslietu ministrija, kuras kompetencē ir normatīvo aktu kvalitāte, šāda atsevišķa regulējuma nepieciešamību nesaskata, kā arī ar Projektu tiek konsolidētas noteikumu normas no vairākiem Ministru kabineta noteikumiem, ar mērķi pēc iespējas vairāk dokumentu un arhīvu pārvaldības prasības noteikt vienos noteikumos, kas padara vienkāršāku tiesību normu piemērošanu tiesību normu praktiskajiem piemērotājiem.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valsts arhīvu informācijas sistēmas datu ievades un aktualizācijas, kā arī sistēmas pieejamības un izmantošanas kārtība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valsts arhīvu informācijas sistēmas datu ievades un aktualizācijas, kā arī sistēmas pieejamības un izmantošanas kārtība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normas interpretācijām, lūdzam papildināt nodaļu, nosakot Iestāžu portāla izmantošanas kārtību, ja starp Latvijas Nacionālo arhīvu un institūciju noslēgts līgums par Iestāžu portāla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50.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191.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191. Ja starp Latvijas Nacionālo arhīvu un institūciju noslēgts līgums par Iestāžu portāla lietošanu, institūcijas lietotāji, kam lietotāja tiesības piešķirtas saskaņā ar līgumu turpina izmantot Iestāžu portālu bez atkārtota pieteikuma un apliecinājuma iesniegšanas līdz brīdim, kad veicamas izmaiņas lietotāja datos vai anulē pieeju Iestāžu portālam saskaņā ar šo noteikumu 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valsts arhīvu informācijas sistēmas datu ievades un aktualizācijas, kā arī sistēmas pieejamības un izmantošanas kārtība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17.6.5. lietotāja autentifikācijas dati ir kļuvuši zināmi citai personai, vai tos izmanto cita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17.6.5. apakšpunktā pieturzīmi ";" ar pieturzīmi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17.6.5.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17.6.5. lietotāja autentifikācijas dati ir kļuvuši zināmi citai personai, vai tos izmanto cita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iespējamās darbības un pasākumus, lai nodrošinātu, ka Iestāžu portāla lietotājs pieprasa un izmanto Iestāžu portāla datus tikai tiešo amata (darba) pienākumu veikšanai un atbilstoši fizisko personu datu apstrādes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lūdz precizēt Projekta 18.2. apakšpunktu, jo no šī brīža redakcijas nav saprotams - kas domāts ar “visas iespējamās darbības un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69.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darbības un pasākumus, lai nodrošinātu, ka Iestāžu portāla lietotājs pieprasa un izmanto Iestāžu portāla datus tikai tiešo amata (darba) pienākumu veikšanai un atbilstoši fizisko personu datu apstrādes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iespējamās darbības un pasākumus, lai nodrošinātu, ka Iestāžu portāla lietotājs pieprasa un izmanto Iestāžu portāla datus tikai tiešo amata (darba) pienākumu veikšanai un atbilstoši fizisko personu datu apstrādes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 "iespējamās",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68.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veic visas darbības un pasākumus, lai nodrošinātu, ka Iestāžu portāla lietotājs pieprasa un izmanto Iestāžu portāla datus tikai tiešo amata (darba) pienākumu veikšanai un atbilstoši fizisko personu datu apstrādes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18.3. apakšpunktu – ierosinājums rast risinājumu Vienotās valsts informācijas sistēmas (turpmāk - sistēmas) lietošanas noteikumus iestrādāt sistēmā, lai lietotājs ir spiests iepazīties ar tiem un apliecināt iepazīšanos ar tiem elektroniski, pirms sistēmas lietošanas uzsākšanas, jo saskaņā ar šī brīža plānoto risinājumu, kad vairumā gadījumu nodarbinātie ikdienā strādā attālināti, iestādei ir vai nu jādrukā noteikumi un jādod parakstīt papīrā (vai jāsūta pa pastu) vai arī jāizdomā cits risinājums ar e-paraksta izmantošanu, bet, kas faktiski būtu atrisināms pašā sistēmā bez lieka administratīvā sloga iestādei. Turklāt nav skaidrs - kā iestāde (atbildīgais par iepazīstināšanu) pie šiem noteikumiem tiks? Tāpat ierosinājums paredzēt vienotas formas apliecinājumu (kā pielikumu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14. un 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18.3. apakšpunkts precizēts atbilstoši TM 14. punkta iebildumā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Nacionālajam arhīvam nav tehnisku iespēju iestrādāt pašā informācijas sistēmā Vienotās valsts informācijas sistēmas (turpmāk - sistēmas) lietošanas noteikumus un tehniski nodrošināt iespēju iepazīties ar šiem noteikumiem, uzsākot izmantot sistēmu. Savukārt Projekta 1.pielikuma 3.punktā ir norādīts, kur iestāde pie šiem noteikumiem tiks, proti - VVAIS lietošanas noteikumi un Iestāžu portāla lietošanas noteikumi ir publiski pieejami Latvijas Nacionālā arhīva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kas noteiktas </w:t>
            </w:r>
            <w:r w:rsidR="00000000" w:rsidRPr="00000000" w:rsidDel="00000000">
              <w:rPr>
                <w:rtl w:val="0"/>
              </w:rPr>
              <w:t xml:space="preserve">Eiropas Parlamenta un Padomes 2016. gada 27. aprīļa Regulā (ES) Nr. 2016/679 par fizisku personu aizsardzību attiecībā uz personas datu apstrādi un šādu datu brīvu apriti un ar ko atceļ Direktīvu 95/46/EK (Vispārīgā datu aizsardzības regula)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tai skaitā bez tiesiska pamata neveiks fizisko personu datu apstrādi un bez tiesiska pamata neizpaudīs Iestāžu portālā iegūtos fiziskās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iestrādāt pielikumu apliecinājuma formai, kā arī norādīt, kur glabās aizpildītos apliecinājumus un 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14. un 70.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18.3. apakšpunkts precizēts atbilstoši TM Izziņas 14. iebildumā piedāvātajai redakcijai un priekšlikums ir pretrunā TM  Izziņas 2. iebildumam. Projekta 18.3. punktā ir precīzi noteiks, kas jānorāda lietotāja apliecinājumā, savukārt apliecinājuma formas un to glabāšanas termiņa izvēle ir katras institūcijas ziņā.  Latvijas Nacionālais arhīvs ievietos apliecinājuma paraugu savā tīmekļvietnē un institūcijai būs izvēle vai izmantot piedāvāto paraugu, vai veidot pašai savu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iepazīstina Iestāžu portāla lietotājus ar Vienotās valsts arhīvu sistēmas lietošanas noteikumiem pirms lietotāja tiesību piešķiršanas un nodrošina, ka lietotājs pirms Iestāžu portāla izmantošanas ir iesniedzis institūcijai rakstisku apliecinājumu, kurā apliecina, ka ievēros šos noteikumus, Vienotās valsts arhīvu sistēmas lietošanas noteikumus un fizisko personu datu apstrādes prasības, kas noteiktas </w:t>
            </w:r>
            <w:r w:rsidR="00000000" w:rsidRPr="00000000" w:rsidDel="00000000">
              <w:rPr>
                <w:rtl w:val="0"/>
              </w:rPr>
              <w:t xml:space="preserve">Eiropas Parlamenta un Padomes 2016. gada 27. aprīļa Regulā (ES) Nr. 2016/679 par fizisku personu aizsardzību attiecībā uz personas datu apstrādi un šādu datu brīvu apriti un ar ko atceļ Direktīvu 95/46/EK (Vispārīgā datu aizsardzības regula)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nekavējoties, bet ne vēlāk kā vienas darba dienas laikā pēc attiecīga lēmuma pieņemšanas vai notikuma, elektroniski iesniedz Latvijas Nacionālajam arhīvam pieteikumu par Iestāžu portāla izmantošanas  lietotāja tiesību atcelšanu,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projekta 18.8.1.- 18.8.4. apakšpunktos minētās informācijas sniegšana rada iestādēm slogu un fizisko personu datu pārsūtīšanu. Finanšu ministrijas ieskatā vajadzētu būt iespējai iestādei pašai atcelt lietotāja tiesības arī šajā sistēmā, ja veic analogas iespējas savās IT sistēmās. Lūdzam šo atkārtoti izvērtēt un ņemt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18.8. apakšpunkts un Projekta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nekavējoties, bet ne vēlāk kā vienas darba dienas laikā pēc attiecīga lēmuma pieņemšanas vai notikuma, Iestāžu portālā atceļ lietošanas tiesības Iestāžu portāla izmantošanai konkrētajam lietotājam vai arī elektroniski iesniedz Latvijas Nacionālajam arhīvam pieteikumu par lietotāja tiesību atcelšanu Iestāžu portāla  izmantošanai,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18.10.4. lietotājam plānota ilgstoša (ilgāk par 60 dienām) prombūtne;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plānotas ilgstošas prombūtnes gadījumā ir plānots slēgt piekļuves tiesības, tad arī neplānotas ilgstošas prombūtnes gadījumā tas būtu jādara.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14.-19., 70. un 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18.8.4.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lietotājam plāno vai ir konstatējama ilgstoša (ilgāk par 60 dienām) prombūtne;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 Vienotās valsts informācijas sistēmas lietošanas noteikumus vai fizisko personu datu apstrādes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18.10.5.punktā jāsvītro viss teksts aiz vārda “pienākumus”, jo tas pārējais jau ir ietverts 19.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14.-19., 70.-75.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18.8.5.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 Vienotās valsts informācijas sistēmas lietošanas noteikumus vai fizisko personu datu apstrādes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18.10.5.punktu – no šī brīža redakcijas nav skaidrs, kā iestāde šajā punktā noteikto vispār var konstatēt, jo auditācijas pierakstus sistēmā iestāde pati neuzraudzīs/nemonitorēs, līdz ar to šis pienākums ir formāls un faktiski neizpildāms (izņemot gadījumus, kad sistēmas uzturētājs par to iestādi painformē).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74. un 76.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var kļūt zināmi un tā var konstatēt, ka lietotājs neievēro šo noteikumu 19. punktā noteiktos lietotāja pienākumus, piemēram, atbilstoši Projekta 19.6. apakšpunktos noteiktajam neievēro fizisko personu datu apstrādes prasības, izpauž citai personai savus lietotāja autentifikācijas datus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lietotājs neievēro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noteiktos lietotāja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aizskart vai pārkāpt citu personu tiesības, tai skaitā veikt prettiesisku fizisko personu datu apstrādi vai pārkāpt citu personu intelektuālās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vai nav nepieciešams precizēt Projekta 19.6.5.punktu, jo ir intelektuālā 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74.-75.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19.6.5.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aizskart vai pārkāpt citu personu tiesības, tai skaitā veikt prettiesisku fizisko personu datu apstrādi vai pārkāpt citu personu intelektuālā īpašuma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citu informāciju pēc institūcijas ieskatiem.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23.6.apakšpunkta redakciju ar piemēru par citu norādāmo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citu informāciju pēc institūcijas ieskatiem (piemēram, lietas indekss).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23.6.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citu informāciju pēc institūcijas ieskatiem (piemēram, lietas indeksu).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tiek veidota hibrīdlieta, dokumentiem dažādos informācijas nesējos veido atsevišķu lietas sējumu, nodrošinot to savstarpējo sasaisti ar metadatiem.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paskaidrot kādus metadatus sasaistei norādīt piemēram, papīra pusē. A.Tas tiek norādīts lietu nomenklatūra vai B. konkrētajā papīra lietā ietvert parametrus.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ir metodisko materiālu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tiek veidota hibrīdlieta, dokumentiem dažādos informācijas nesējos veido atsevišķu lietas sējumu, nodrošinot to savstarpējo sasaisti ar metadatiem.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Elektroniskos fotodokumentus, skaņas dokumentus un videodokumentus uzkrāj hronoloģiski informācijas sistēmās vai elektroniskajās mapēs viena dokumentu pārvaldības perioda ietvaros, pievienojot metadatus par autoru, vietu, datējumu, notikumu, redzamajām un dzirdamajām personām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26. punkta nav saprotams – vai šīs darbības veicamas pilnīgi ar visiem norādītajiem dokumentiem (t.sk. īslaicīgi glabājamiem), līdz ar to priekšlikums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visiem dokumentiem, jo iekļauta 4. nodaļas “Dokumentu pārvaldība” 4.1. apakšnodaļā “Dokumentēšanā un lietu veidošana”, kas reglamentē dokumentu pārvaldības kārtību visiem institūciju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Elektroniskos fotodokumentus, skaņas dokumentus un videodokumentus uzkrāj hronoloģiski informācijas sistēmās vai elektroniskajās mapēs viena dokumentu pārvaldības perioda ietvaros, pievienojot metadatus par autoru, vietu, datējumu, notikumu, redzamajām un dzirdamajām personām u.c..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un ieviešanas stadijā, informācijas sistēmas lietošanas un uzturēšanas procesā, kā arī nododot elektroniskos dokumentus Latvijas Nacionālajam arhīvam, institūcija nodrošina informācijas sistēmas atbilstību šo noteikumu prasībām un eksportējamo datu savietojamību ar Latvijas Nacionālā arhīva Vienoto valsts arhīvu informācijas sistēmu un saskaņo tās atbilstību, kā arī veiktās izmaiņas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precizēt/papildināt, jo no projekta 27. punkta nav saprotams – vai saskaņojums būs nepieciešamas arī šobrīd ikdienā lietotajai informācijas sistēmai; ja jā – cik ilgā laikā tas veicams; kas darāms (kādi ir alternatīvi risinājumi), ja nav līdzekļu, nav racionāli vai ir citas tehniskas problēmas šo savietojamību šobrīd nodrošināt; kā arī – cik būtiskas izmaiņas informācijas sistēmā ir turpmāk saskaņojamas ar Latvijas Nacionālo arhīvu.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21. un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punkts precizēts atbilstoši Izziņas 22. punkta iebildumam (TM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sistēmām jānodrošina datu eksporta funkcionalitāte tādā apjomā, lai dokumentus un to metadatus varētu importēt Vienotajā valsts arhīvu informācijas sistēmā. Tas attiecas arī uz ikdienas procesiem, jo arī tiem jānodrošina datu eksports. Saskaņošanas termiņš jau ir noteikts Arhīvu likumā (6. panta otrā daļa) – katru reizi kad institūcijai iestājas pienākums nodot dokumentus Latvijas Nacionālajam arhīvam.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pietiekami nodot dokumentus, tos eksportējot no sistēmas kopā ar reģistru. Prasība pēc eksportējamo dokumentu struktūras ir izpildāma elementāri.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Informācijas sistēmas plānošanas, projektēšanas, ieviešanas un izmaiņu stadijā, kā arī nododot elektroniskos dokumentus Latvijas Nacionālajam arhīvam, institūcija ar Latvijas Nacionālo arhīvu saskaņo ilgstoši un pastāvīgi glabājamo dokumentu sistēmas datu nodošanas funkcionalitāti un formātus.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sistēmā nodrošina auditācijas pierakstu ģenerēšanu, iekļaujot vismaz šādus metadatus un kontrolsummas: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norādītais datu apjoms ir izsmeļošs, piemēram, vai ir npeieciešams auditācijas pierakstos ietvert arī IP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27.-30., 82.-83.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datnē ģenerē: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Dokumentiem, kuri informācijas sistēmās ir parakstīti bez droša elektroniskā paraksta, ģenerē kontrolsummas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noteiktās prasības nav saprotamas, proti, nav saprotama iestāžu nepieciešamā rīcība. līdz ar to lūdzam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27.-30, 81., 83.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minētajiem dokumentiem ģenerē kopēju kontrolsummu.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noteiktās prasības nav saprotamas, proti, nav saprotama iestāžu nepieciešamā rīcība, līdz ar to lūdzam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27.-30., 81., 82.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 33. punkts, attiecīgi mainīta turpmākā Projekta punktu numerācija. Precizēts Projekta 30. punkts,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Dokumentiem, kuri informācijas sistēmās ir parakstīti bez droša elektroniskā paraksta, kontrolēti glabājamā atsevišķā datnē ģenerē:</w:t>
            </w:r>
            <w:r w:rsidR="00000000" w:rsidRPr="00000000" w:rsidDel="00000000">
              <w:rPr>
                <w:i w:val="1"/>
                <w:rtl w:val="0"/>
              </w:rPr>
              <w:t xml:space="preserve">30.1. metadatus vismaz par laiku un personu, kura parakstījusi  dokumentus;</w:t>
            </w:r>
            <w:r w:rsidR="00000000" w:rsidRPr="00000000" w:rsidDel="00000000">
              <w:rPr>
                <w:i w:val="1"/>
                <w:rtl w:val="0"/>
              </w:rPr>
              <w:t xml:space="preserve">30.2. katra dokumenta kontrolsummu to parakstīšanas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 citu informāciju pēc institūcijas ieskatiem, piemēram, lietas pieejamības ierobežojumus, to tiesisko pamatu un laiku, atzīmi par hibrīdlietām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šajā apakšpunktā vārdus "lietas pieejamības ierobežojumus, to tiesisko pamatu un laiku", jo tas jau ir norādīts projekta 35.9. apakšpunktā kā obligāti norādāmā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31.8. apakšpunkts, mainot turpmāko apakšpunktu numerācijas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citu informāciju pēc institūcijas ieskatiem, piemēram, lietas pieejamības ierobežojumus, to tiesisko pamatu un laiku, atzīmi par hibrīdlietām u.c..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Dokumentu klasifikācijas shēmā lietas sistematizē pēc institūcijas funkcijām, struktūrvienībām, dokumentu viediem vai jaukti, piemēram: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izskatās, ka ir ieviesusies drukas kļūda vārdā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33.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klasifikācijas shēmā lietas sistematizē pēc institūcijas funkcijām, struktūrvienībām, dokumentu veidiem vai jaukti, piemēram: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normatīvajos aktos noteiktais glabāšanas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kritērijus, kas jāievēro izstrādājot dokumentu klasifikācijas shēmu, nosakot dokumentu glabāšanas termiņus un arhīviski vērtīgos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Nozares vai dokumentu veidu klasifikācijas shēmā noteiktais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vai dokumentu veidu klasifikācijas shēmā jau vienreiz ir minēta Projektā (sk. Projekta 32. un 42. punktu, kā arī Izziņas 33. un 87. punkta iebildumus). Nozares vai dokumentu veidu klasifikācijas shēma arī ir normatīvais akts, kuram var būt gan obligāts, gan ieteikuma raksturs, atbilstoši tam, kāda institūcija būs izstrādājusi attiecīgo klasifikācijas shēmu.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normatīvajos aktos noteiktais glabāšanas termiņš;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projektā lietoto terminoloģiju, jo vienlaikus tiek lietots vārdu salikums "Latvijas Nacionālais arhīvs" un "Nacionālais arhīvs".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33. un 88.-89.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Institūcijas dokumentu klasifikācijas shēmu reizi piecos gados, ne vēlāk kā trīs mēnešus pirms jauna dokumentu pārvaldības perioda sākuma, elektroniski iesniedz saskaņošanai Latvijas Nacionālajā arhīvā. Ja institūcijām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Latvijas Nacionālais arhīvs pieņem lēmumu par dokumentu klasifikācijas shēmas saskaņošanu vai par atteikumu saskaņot klasifikācijas shēmu.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institūcijas dokumentu klasifikācijas shēmas iesniegšanai saskaņošanai Latvijas Nacionālajā arhīvā, lai Latvijas Nacionālajā arhīvs to paspētu saskaņot pirms jauna dokumentu pārvaldības perioda sākuma, vai arī noteikt Latvijas Nacionālā arhīva pienākumu saskaņot institūcijas dokumentu klasifikācijas shēmu pirms jauna dokumentu pārvaldības perioda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33., 87. un 89.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42. 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Arhīvu likuma 1. panta 16. punktu institūcija ir ikviena institūcija vai privātpersona, kurai ar ārēju normatīvo aktu vai publisko tiesību līgumu noteiktas valsts varas pilnvaras. Attiecīgi Projekta normas reglamentē gan institūciju, gan atbilstoši Arhīvu likuma deleģējumam noteiktajiem gadījumiem arī privātpersonu, dokumentu un arhīvu pārvaldību. Projekta tiesiskais regulējums (27., 32., 42., 44., 46., 89. punkts u.c. punkti) nosaka institūcijas pienākumu veikt klasifikācijas shēmu, uzziņu sistēmu u.c. dokumentu saskaņošanu ar Latvijas Nacionālo arhīvu, tāpat tiek noteiktas prasības, kas jāpilda institūcijai un privātpersonai dokumentu un arhīvu pārvaldības jomā. Tajos gadījumos, kad Projektā, Arhīvu likumā vai citā ārējā normatīvajā aktā nav noteikti konkrēti darbību termiņi, būtu ievērojams Administratīvā procesa likuma regulējums par termiņiem, tai skaitā Administratīvā procesa likuma 64. pants. Saskaņā ar Administratīvā procesa likuma 64. panta pirmo daļu, ja administratīvā lieta ierosināta uz iesnieguma pamata, iestāde pieņem lēmumu par administratīvā akta izdošanu viena mēneša laikā no iesnieguma saņemšanas dienas, ja nav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Institūcijas dokumentu klasifikācijas shēmu reizi piecos gados, ne vēlāk kā trīs mēnešus pirms jauna dokumentu pārvaldības perioda sākuma, elektroniski iesniedz saskaņošanai Latvijas Nacionālajā arhīvā. Ja institūcijām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Latvijas Nacionālais arhīvs pieņem lēmumu par dokumentu klasifikācijas shēmas saskaņošanu vai par atteikumu saskaņot klasifikācijas shēmu.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atrunāts, līdz kuram laikam jāsaskaņo dokumentu klasifikācijas shēmu ar Latvijas Nacionālo arhīvu, kā arī nav atrunāts cik ilgā laikā Nacionālais arhīvs pieņem lēmumu par dokumentu klasifikācijas shēmas saskaņošanu vai par atteikumu. ievērojot minēto, lūdzam papildināt projekta 46.punkta redakciju ar minētajiem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33., 87. un 88.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42. punkts (sk. ailē Galīgā redakcija) un  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Arhīvu likuma 1. panta 16. punktu institūcija ir ikviena institūcija vai privātpersona, kurai ar ārēju normatīvo aktu vai publisko tiesību līgumu noteiktas valsts varas pilnvaras. Attiecīgi Projekta normas reglamentē gan institūciju, gan atbilstoši Arhīvu likuma deleģējumam noteiktajiem gadījumiem arī privātpersonu, dokumentu un arhīvu pārvaldību. Projekta tiesiskais regulējums (27., 32., 42., 44., 46., 89. punkts u.c. punkti) nosaka institūcijas pienākumu veikt klasifikācijas shēmu, uzziņu sistēmu u.c. dokumentu saskaņošanu ar Latvijas Nacionālo arhīvu, tāpat tiek noteiktas prasības, kas jāpilda institūcijai un privātpersonai dokumentu un arhīvu pārvaldības jomā. Tajos gadījumos, kad Projektā, Arhīvu likumā vai citā ārējā normatīvajā aktā nav noteikti konkrēti darbību termiņi, būtu ievērojams Administratīvā procesa likuma regulējums par termiņiem, tai skaitā Administratīvā procesa likuma 64. pants. Saskaņā ar Administratīvā procesa likuma 64. panta pirmo daļu, ja administratīvā lieta ierosināta uz iesnieguma pamata, iestāde pieņem lēmumu par administratīvā akta izdošanu viena mēneša laikā no iesnieguma saņemšanas dienas, ja nav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Institūcijas dokumentu klasifikācijas shēmu reizi piecos gados, ne vēlāk kā trīs mēnešus pirms jauna dokumentu pārvaldības perioda sākuma, elektroniski iesniedz saskaņošanai Latvijas Nacionālajā arhīvā. Ja institūcijām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Latvijas Nacionālais arhīvs pieņem lēmumu par dokumentu klasifikācijas shēmas saskaņošanu vai par atteikumu saskaņot klasifikācijas shēmu.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mainās institūcijas funkcijas, uzdevumi vai tās struktūra, kā arī dokumentu sastāvs un glabāšanas termiņi vai cita dokumentu klasifikācijas shēmā iekļautā informācija, institūcija par to informē Latvijas Nacionālo arhīvu, un Latvijas Nacionālais arhīvs paziņo institūcijai par nepieciešamību veikt atkārtotu dokumentu klasifikācijas shēmas vai tās daļas saskaņošanu.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jo no Projekta 48. punkta nav saprotams – cik būtiskām šīm izmaiņām attiecībā uz struktūru jābūt, lai par to informētu Latvijas Nacionālo arhīvu (piem., ja izveido jaunu nodaļu pie esoša departamenta – vai arī šādos gadījumos jāinformē). Tāpat no šī brīža redakcijas nav skaidrs, kādos termiņos, piem., par funkciju maiņu jāpaziņo (pirms veiktas izmaiņas dokumentu klasifikācijas shēmā, vienlaicīgi vai, veicot kārtējo dokumentu klasifikācijas shēmas saskaņošanu ar  Latvijas Nacionālo arhīvu).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91.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izmaiņas funkcijās, uzdevumos un struktūrā var būt būtiskas. To cik tā ir būtiska nosaka pašā 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mainās dokumentu klasifikācijas shēmā iekļautā informācija (institūcijas funkcijas, uzdevumi vai tās struktūra, kā arī dokumentu sastāvs un glabāšanas termiņi u.c. informācija) institūcija par to informē Latvijas Nacionālo arhīvu, un Latvijas Nacionālais arhīvs paziņo institūcijai par nepieciešamību veikt atkārtotu dokumentu klasifikācijas shēmas vai tās daļas saskaņošanu.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Institūcija piecu gadu laikā pēc dokumentu pārvaldības perioda beigām sagatavo dokumentus glabāšanai. Ja nepieciešams ilgāks termiņš, to saskaņo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papildināt otro teikumu, jo no Projekta 50.punkta nav saprotams, vai par nepieciešamo ilgāko termiņu saskaņošana jāveic, nepārkāpjot šo piecu gadu termiņu, vai to var veikt sestā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pārņemta no līdzšinējā regulējuma. LNA to ir piemērojis abos ministrijas norādītajos gadījumos. Izpratnes problēmas līdz šim nav novērotas.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 piecu gadu laikā pēc dokumentu pārvaldības perioda beigām sagatavo dokumentus glabāšanai. Ja nepieciešams ilgāks termiņš, to saskaņo ar Latvijas Nacionālo arhīvu.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lietā dokumentiem ir lietā esošo dokumentu saraksts vai reģistrs, lietas lapas var nenumurēt un apliecinājuma ierakstā norāda dokumentu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papildinot ar vārdiem "un uz lietas vāka" , jo Projektam pievienotajā 3. pielikumā paredzēts norādīt tikai lapu skaitu. Vienlaicīgi nepieciešama atsauce arī uz 90.1.6. punktu, paredzot apjoma mērvienību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lietā dokumentiem ir lietā esošo dokumentu saraksts vai reģistrs, lietas lapas var nenumurēt un apliecinājuma ierakstā un uz lietas vāka norāda dokumentu skaitu, norādot atbilstošo apjoma mērvienību uzskaites sarakstā atbilstoši 90.1.6.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57. punkts un Projekta 3. pielikums - vārdu “lapas” aizstājot ar vārdiem “(skaits lapas vai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lietā ir lietā esošo dokumentu saraksts vai reģistrs, lietas lapas var nenumurēt un apliecinājuma ierakstā un uz lietas vāka norāda dokumentu skaitu un atbilstošo apjoma mērvienību uzskaites sarakstā saskaņā ar šo noteikumu </w:t>
            </w:r>
            <w:r w:rsidR="00000000" w:rsidRPr="00000000" w:rsidDel="00000000">
              <w:rPr>
                <w:rtl w:val="0"/>
              </w:rPr>
              <w:t xml:space="preserve">86.1.6. </w:t>
            </w:r>
            <w:r w:rsidR="00000000" w:rsidRPr="00000000" w:rsidDel="00000000">
              <w:rPr>
                <w:rtl w:val="0"/>
              </w:rPr>
              <w:t xml:space="preserve">apakšpunkta</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Ilgstoši glabājamus dokumentus var glabāt dokumentu pārvaldībā izmantojamās dokumentu mapēs, nodrošinot šo noteikumu </w:t>
            </w:r>
            <w:r w:rsidR="00000000" w:rsidRPr="00000000" w:rsidDel="00000000">
              <w:rPr>
                <w:rtl w:val="0"/>
              </w:rPr>
              <w:t xml:space="preserve">55.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prasību izpildi un nodrošinot, ka mapes stiprinājumi nerada bojājumus dokumentiem. Lietas sākumā ievieto lapu, kas noformēta kā lietas vāks. Lietas beigās ievieto apliecinājuma ieraksta lapu, vai apliecinājuma ierakstu noformē uz pēdējās lapas otras puses vai mapes vāka.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ietvert skaidrojumu attiecībā uz bojājumu fiksēšanu un tālāko rīcību par bojājumu novēršanu.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punkta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Skaidrojumiem tiks paredzēti metodiskie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Ilgstoši glabājamus dokumentus var glabāt dokumentu pārvaldībā izmantojamās dokumentu mapēs, nodrošinot šo noteikumu </w:t>
            </w:r>
            <w:r w:rsidR="00000000" w:rsidRPr="00000000" w:rsidDel="00000000">
              <w:rPr>
                <w:rtl w:val="0"/>
              </w:rPr>
              <w:t xml:space="preserve">51.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minēto prasību izpildi un nodrošinot, ka mapes stiprinājumi nerada bojājumus dokumentiem. Lietas sākumā ievieto lapu, kas noformēta kā lietas vāks. Lietas beigās ievieto apliecinājuma ieraksta lapu, vai apliecinājuma ierakstu noformē uz pēdējās lapas otras puses vai mapes vāka.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90.1.6. apjoms un apjoma mērvienība;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apakšpunkta redakcijas precizējums, ja papīra dokumentu lietā lapas nav numurētas, bet dokumentu uzskaite nodrošināta atbilstoši Projekta 61.punkta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apjoms un apjoma mērvienība, piemēram - lapas, dokumenti, megabaiti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86.1.6. apakšpunkts, ievērojot vienotu noformējuma stilu (sk. Projekta 77.4.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86.1.6. apjoms un apjoma mērvienība (piemēram, lapas, dokumenti, megabaiti, gigabaiti u.c.);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Personas paziņojumus par neprecīzu vai nepilnīgu personas datu papildināšanu institūcija reģistrē paziņojumu reģistrā. Paziņojumu reģistra pārzinis un turētājs ir institūcija, uz kuru attiecināms personas paziņojums par neprecīzu vai nepilnīgu personas datu papildināšanu.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102. punktu – lai arī ir izprotams, ka šāds punkts ( un nodaļa kopumā) iekļauts, lai nodrošinātu Vispārīgās datu aizsardzības regulas 19. panta izpildi, bet MKD ieskatā šis ir pārāk liels administratīvais slogs – veidot atsevišķu reģistru! Ja mainās dati iestādes nodarbinātajiem – šie iesniegumi jau tāpat tiek reģistrēti noteiktā nomenklatūrā, līdz ar to sanāk, ka vajadzēs reģistrēt dubultā, jo jau šobrīd iestāde ir ieviesusi (par maksu) digitālu risinājumu, kas ļauj nodarbinātajam pašam sagatavot iesniegumu par uzvārda, adreses vai citas informācijas maiņu, kuru tad attiecīgi atbildīgais nodarbinātais apstrādā – veic izmaiņas vai sagatavo rīkojumu, utt.. Aicinājums šo punktu tomēr izvērtēt un iekļaut iespēju izvēlēties – veidot atsevišķu reģistru vai izmantot esošos risinājumu, iekļaujot esošajos reģistrācijas ierakstos vienotus atlases kritērijus (piem., vārdus – personas datu maiņa). Turklāt nav skaidrs, kā šo būs iespējams decentralizēti risināt, kad valsts pārvaldē tiek virzīts milzīgs grāmatvedības un personālvadības centralizācijas projekts – vai valsts pārvaldē nav jādomā par vienotu un/vai vienāda veida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arī Izziņas 48. un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5.5. apakšnodaļas regulējums piemērojams saskaņā ar Arhīvu likuma 13.</w:t>
            </w:r>
            <w:r w:rsidR="00000000" w:rsidRPr="00000000" w:rsidDel="00000000">
              <w:rPr>
                <w:i w:val="1"/>
                <w:vertAlign w:val="superscript"/>
                <w:rtl w:val="0"/>
              </w:rPr>
              <w:t xml:space="preserve">1</w:t>
            </w:r>
            <w:r w:rsidR="00000000" w:rsidRPr="00000000" w:rsidDel="00000000">
              <w:rPr>
                <w:i w:val="1"/>
                <w:rtl w:val="0"/>
              </w:rPr>
              <w:t xml:space="preserve"> panta regulējumu, ievērojot Arhīvu likuma 15. panta trešās daļas 6. punktā noteikto, ka aizliegts labot personas datus arhīva dokumentos. Arhīvu likuma 13.</w:t>
            </w:r>
            <w:r w:rsidR="00000000" w:rsidRPr="00000000" w:rsidDel="00000000">
              <w:rPr>
                <w:i w:val="1"/>
                <w:vertAlign w:val="superscript"/>
                <w:rtl w:val="0"/>
              </w:rPr>
              <w:t xml:space="preserve">.1</w:t>
            </w:r>
            <w:r w:rsidR="00000000" w:rsidRPr="00000000" w:rsidDel="00000000">
              <w:rPr>
                <w:i w:val="1"/>
                <w:rtl w:val="0"/>
              </w:rPr>
              <w:t xml:space="preserve"> pantā noteikts, ka regulējums piemērojams vienīgi personas tiesībām attiecībā uz  arhīva dokumentos esošo personas datu labošanu, tātad tas  nav attiecināms uz lietvedībā aktīvām lietām (lietām, kas vēl nav pabeigtas lietvedībā) un īslaicīgi (līdz 10 gadiem) glabājamām lietām, jo arhīva dokumenti saskaņā ar Arhīvu likuma 1. panta otro daļu ir vienīgi ilgstoši (ilgāk par 10 gadiem) un pastāvīgi glabājami dokumenti (dokumenti, kas pastāvīgi vai uz laiku glabājami arhīvā tā arhīviskās vērtības dēļ).</w:t>
            </w:r>
            <w:r w:rsidR="00000000" w:rsidRPr="00000000" w:rsidDel="00000000">
              <w:rPr>
                <w:i w:val="1"/>
                <w:rtl w:val="0"/>
              </w:rPr>
              <w:t xml:space="preserve">Personas paziņojumus par neprecīzu vai nepilnīgu personas datu papildināšanu institūcija reģistrē paziņojumu reģistrā. Institūcijām ir noteikts pienākums veidot reģistru, tomēr katra institūcija individuāli var izvēlēties, kā šo reģistru veidot – kā atsevišķu reģistru vai kā institūcijas informācijas sistēmas sastāvdaļu, nodrošinot Projekta 5.5. apakšnodaļā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Personas paziņojumus par neprecīzu vai nepilnīgu personas datu papildināšanu institūcija reģistrē paziņojumu reģistrā. Paziņojumu reģistra pārzinis un turētājs ir institūcija, uz kuru attiecināms personas paziņojums par neprecīzu vai nepilnīgu personas datu papildināšanu.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Pēc dokumentu iznīcināšanas institūcija aktā  par dokumentu atlasi iznīcināšanai izdara atzīmi par to iznīcināšanu vai aktam pievieno dokumentu, kas satur informāciju par dokumentu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OECD ieteikumiem nepieciešams atrunāt kā fiziski tiek nodrošināta datu neatgriezeniska (tai skaitā dokumentu) iznīcināšana datu masīvos piem. datu pārrakstīšana pa virsu vai citas metodes, algoritmi kas būtu iestrādājami 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priekšlikumā norādītais, ka  saskaņā ar OECD ieteikumiem jānosaka, kā fiziski tiek nodrošināta datu neatgriezeniska (tai skaitā dokumentu) iznīcināšana datu masīvos, piemēram,   datu pārrakstīšana pa virsu vai citas metodes, algoritmi, kas būtu iestrādājami informācijas sistēmā, ir metodisko materiālu jautājums. Papildināts projekta 104.punkts: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104.Par dokumentiem, kuru glabāšanas termiņš ir beidzies, izstrādā aktu par dokumentu atlasi iznīcināšanai (šo noteikumu 5. pielikums). Aktus par dokumentu atlasi iznīcināšanai elektroniski saskaņo ar Latvijas Nacionālo arhīvu. Aktus par dokumentu atlasi iznīcināšanai var neizstrādāt, ja elektroniski radīto  dokumentu automātiska iznīcināšana (dzēšana) konkrētam dokumentu veidam informācijas sistēmā ir noteikta ārējā normatīvajā aktā vai institūcija, ieviešot automātisku datu iznīcināšanu un nosakot iznīcināšanas termiņu, to ir saskaņojusi ar Latvijas Nacionālo arhīvu.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Pēc dokumentu iznīcināšanas institūcija aktā  par dokumentu atlasi iznīcināšanai izdara atzīmi par to iznīcināšanu vai aktam pievieno dokumentu, kas satur informāciju par dokumentu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Dokumentu esības un fiziskā stāvokļa pārbaudi institūcijas arhīvā veic pabeigtām un aprakstītām lietām ne retāk kā reizi astoņos gados. Ja institūcijas arhīvā ir vairāk nekā 50 000 glabājamo vienību, pārbaudi veic ne retāk kā reizi 12 gados, bet, ja institūcijas arhīvā ir vairāk nekā 200 000 glabājamo vienību, pārbaudes biežumu saskaņo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nosakot, ka dokumentu esības un fiziskā stāvokļa pārbaudi institūcijas arhīvā veic pabeigtām un aprakstītām pastāvīgi glabājamo dokumentu un ilgstoši glabājamo dokumentu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esības un fiziskā stāvokļa pārbaudi institūcijas arhīvā veic pabeigtām un aprakstītām pastāvīgi glabājamo dokumentu un ilgstoši glabājamo dokumentu lietām ne retāk kā reizi astoņos gados. Ja institūcijas arhīvā ir vairāk nekā 50 000 glabājamo vienību, pārbaudi veic ne retāk kā reizi 12 gados, bet, ja institūcijas arhīvā ir vairāk nekā 200 000 glabājamo vienību, pārbaudes biežumu saskaņo ar Latvijas Nacionālo arhīvu.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sanāksmē. Sk. arī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praksē un atbilstoši Projekta 49.2. un 49.3. apakšpunktam sakārto un apraksta ilgstoši un pastāvīgi glabājamās lietas. Tātad, ja lietas ir aprakstītas, tad saprotams, ka pēc glabāšanas termiņa tās ir ilgstoši vai pastāvīgi glabājamas.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Dokumentu esības un fiziskā stāvokļa pārbaudi institūcijas arhīvā veic pabeigtām un aprakstītām lietām ne retāk kā reizi astoņos gados. Ja institūcijas arhīvā ir vairāk nekā 50 000 glabājamo vienību, pārbaudi veic ne retāk kā reizi 12 gados, bet, ja institūcijas arhīvā ir vairāk nekā 200 000 glabājamo vienību, pārbaudes biežumu saskaņo ar Latvijas Nacionālo arhīvu.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195.3. </w:t>
            </w:r>
            <w:r w:rsidR="00000000" w:rsidRPr="00000000" w:rsidDel="00000000">
              <w:rPr>
                <w:rtl w:val="0"/>
              </w:rPr>
              <w:t xml:space="preserve">Ministru kabineta 2004. gada 2. marta noteikumus Nr. 117 ''Noteikumi par elektronisko dokumentu izvērtēšanas veidu, saglabāšanas kārtību un nodošanu valsts arhīvam glabāšanā"</w:t>
            </w:r>
            <w:r w:rsidR="00000000" w:rsidRPr="00000000" w:rsidDel="00000000">
              <w:rPr>
                <w:rtl w:val="0"/>
              </w:rPr>
              <w:t xml:space="preserve">  (Latvijas Vēstnesis, 2004, 117. nr.; 2005, 46.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laikraksta numuru 2004.gadā, jo tas nav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192.3.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w:t>
            </w:r>
            <w:r w:rsidR="00000000" w:rsidRPr="00000000" w:rsidDel="00000000">
              <w:rPr>
                <w:rtl w:val="0"/>
              </w:rPr>
              <w:t xml:space="preserve">Ministru kabineta 2004. gada 2. marta noteikumus Nr. 117 ''Noteikumi par elektronisko dokumentu izvērtēšanas veidu, saglabāšanas kārtību un nodošanu valsts arhīvam glabāšanā"</w:t>
            </w:r>
            <w:r w:rsidR="00000000" w:rsidRPr="00000000" w:rsidDel="00000000">
              <w:rPr>
                <w:rtl w:val="0"/>
              </w:rPr>
              <w:t xml:space="preserve">  (Latvijas Vēstnesis, 2004, 36. nr.; 2005, 46.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attiecībā uz arhīvglabātavu mikroklimatu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2.1., 2.2., 2.3.2. un 2.5.punktus- vai nav nepieciešams norādīt vērtības minimālajai temperatūrai. Vai papildināt anotāciju ar skaidrojumu, kādēļ nav nepieciešams vairs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 pielikuma 2.1., 2.2., 2.3.2. un 2.5. apakšpunkts, norādot minimālās temperatūras prasības, kas nebija norādītas tehniskas kļūdas dēļ. Norādītas šādas minimālās temperatūras prasības Projekta 11. pielikuma 2.1. apakšpunktā – 2, 2.2. apakšpunktā – 0,  2.3.2. apakšpunktā – 16 un 2.5. apakšpunktā – 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attiecībā uz arhīvglabātavu mikroklimatu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 tikai minēt iekļautās normas, bet skaidrot to lietderību un realizāciju (piemēram, noteikumu projekta 27., 34.1.punkts).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17.10.2023. starpinstitūciju sanāksmē. Sk. arī Izziņas 52.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ņemot vērā Izziņas iebildumus un precizēts anotācijas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aprēķinu skaidrojumu, norādot, vai aprēķinātā ietekme rodas saistībā ar pāreju uz Vienotās valsts arhīvu informācijas sistēmas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56.punktu.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precizēts anotācijas 2.3. un 7.2.punkts, iekļaujot aprēķinu par ietekmi, kas rodas saistībā ar pāreju uz Vienotās valsts arhīvu informācijas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7.5.punkts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Projektā ietvertais regulējums jaunas administratīvās izmaksas neradīs. Projekta izpildē iesaistītās institūcijas Projekta izpildi realizēs esošā finansējuma ietvaros. Projekts samazina administratīvo slogu institūcijām un Latvijas Nacionālajam arhīvam, jo tiek vienkāršotas dokumentu un arhīvu pārvaldības prasības un paredzēta elektroniska dokumentu aprites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21-TA-1557</w:t>
    </w:r>
    <w:r>
      <w:br/>
    </w:r>
    <w:r w:rsidR="00000000" w:rsidRPr="00000000" w:rsidDel="00000000">
      <w:rPr>
        <w:rtl w:val="0"/>
      </w:rPr>
      <w:t xml:space="preserve">04.04.2024. 09.16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21-TA-1557</w:t>
    </w:r>
    <w:r>
      <w:br/>
    </w:r>
    <w:r w:rsidR="00000000" w:rsidRPr="00000000" w:rsidDel="00000000">
      <w:rPr>
        <w:rtl w:val="0"/>
      </w:rPr>
      <w:t xml:space="preserve">04.04.2024. 09.16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Izziņa_21-TA-1557.docx</dc:title>
</cp:coreProperties>
</file>

<file path=docProps/custom.xml><?xml version="1.0" encoding="utf-8"?>
<Properties xmlns="http://schemas.openxmlformats.org/officeDocument/2006/custom-properties" xmlns:vt="http://schemas.openxmlformats.org/officeDocument/2006/docPropsVTypes"/>
</file>