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2015. gada 8. decembra noteikumos Nr. 709 "Noteikumi par izmaksu noteikšanas metodiku un kārtību, kādā pašvaldība atbilstoši tās noteiktajām vidējām izmaksām sedz pirmsskolas izglītības programmas izmaksas privātai izglītības iestādei"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(17.01.2020.)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8. decembra noteikumos Nr. 709 "Noteikumi par izmaksu noteikšanas metodiku un kārtību, kādā pašvaldība atbilstoši tās noteiktajām vidējām izmaksām sedz pirmsskolas izglītības programmas izmaksas privātai izglītības iestādei" (Latvijas Vēstnesis, 2015, 252. nr.; 2016, 245. nr.; 2017, 208. nr.; 2020, 11.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plānota bērna prombūtne cita gadījuma dēļ, par kuru bērna likumīgais pārstāvis rakstiski informējis izglītības iestādi pirms plānotās bērna prombūtnes. Plānotā prombūtne ir uzskatāma par attaisnojošu bērniem vecumā līdz četriem gadiem (ieskaitot) apjomā līdz 80 darbdienām kalendārā gada laikā, un bērniem pēc piecu gadu vecuma (ieskaitot) - līdz 60 darbdienām kalendārā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dienu skaitu, </w:t>
            </w:r>
            <w:r w:rsidR="00000000" w:rsidRPr="00000000" w:rsidDel="00000000">
              <w:rPr>
                <w:b w:val="1"/>
                <w:rtl w:val="0"/>
              </w:rPr>
              <w:t xml:space="preserve">nosakot  56 kalendārās dienas kā bērna attaisnotu prombūtni citos gadījumos, ja bērna likumīgais pārstāvis par to rakstiski ir informējis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vecāka ikgadējais atvaļinājums ir 28 kalendārās dienas, attiecīgi abu vecāku kopējais atvaļinājuma dienu skaits - 56 kalendārās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pēc piecu gadu vecuma papildus attaisnojamās dienas ierobežojam ar periodu “vasaras mēnešos”, jo sākot ar piecu gadu vecumu pamatizglītības ieguve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privātā izglītības iestāde ar iekšējiem noteikumiem var papildināt attaisnojamo dienu skaitu līdz 60, 80 vai vairāk dienām, bet tās tad nebūtu jālīdzfinansē no pašvaldības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izteikt sekojošā redakcijā: plānota bērna prombūtne cita gadījuma dēļ, par kuru bērna likumīgais pārstāvis rakstiski informējis izglītības iestādi pirms plānotās bērna prombūtnes. Plānotā prombūtne ir uzskatāma par attaisnojošu bērniem vecumā līdz četriem gadiem (ieskaitot) apjomā līdz 56 kalendārām dienām kalendārā gada laikā, un bērniem pēc piecu gadu vecuma (ieskaitot) - līdz 56 kalendārām dienām vasaras (jūnijs, jūlijs, augusts) mēnešos, kad noris sasniegtā mācību rezultāta nostiprināšana.”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2024.gada 4.janvārī panākta vienošanās par 9.punkta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8. decembra noteikumos Nr. 709 "Noteikumi par izmaksu noteikšanas metodiku un kārtību, kādā pašvaldība atbilstoši tās noteiktajām vidējām izmaksām sedz pirmsskolas izglītības programmas izmaksas privātai izglītības iestādei" (Latvijas Vēstnesis, 2015, 252. nr.; 2016, 245. nr.; 2017, 208. nr.; 2020, 11.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punktā plānotā norma “likumiskā pārstāvja sniegtā informācija”  var nonākt  pretrunā ar MK 890. 14.punktā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890 “Higiēnas prasības bērnu uzraudzības pakalpojuma sniedzējiem un izglītības iestādēm, kas īsteno pirmsskolas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Ja bērns nav apmeklējis pakalpojuma sniegšanas </w:t>
            </w:r>
            <w:r w:rsidR="00000000" w:rsidRPr="00000000" w:rsidDel="00000000">
              <w:rPr>
                <w:i w:val="1"/>
                <w:u w:val="single"/>
                <w:rtl w:val="0"/>
              </w:rPr>
              <w:t xml:space="preserve">vietu infekcijas slimību pazīmju dēļ</w:t>
            </w:r>
            <w:r w:rsidR="00000000" w:rsidRPr="00000000" w:rsidDel="00000000">
              <w:rPr>
                <w:i w:val="1"/>
                <w:rtl w:val="0"/>
              </w:rPr>
              <w:t xml:space="preserve"> vai arī ja bērns </w:t>
            </w:r>
            <w:r w:rsidR="00000000" w:rsidRPr="00000000" w:rsidDel="00000000">
              <w:rPr>
                <w:i w:val="1"/>
                <w:u w:val="single"/>
                <w:rtl w:val="0"/>
              </w:rPr>
              <w:t xml:space="preserve">ir slimojis ar infekcijas slimību,</w:t>
            </w:r>
            <w:r w:rsidR="00000000" w:rsidRPr="00000000" w:rsidDel="00000000">
              <w:rPr>
                <w:i w:val="1"/>
                <w:rtl w:val="0"/>
              </w:rPr>
              <w:t xml:space="preserve"> ģimenes ārsts izsniedz izziņu vecākiem pakalpojuma sniedzēja informēšanai par bērna veselības stāvokli un, ja nepieciešams, rekomendācijām turpmākai bērna aprūpei pakalpojuma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 gadu vecuma bērniem izglītība ir obligāta, tādēļ bērniem pēc piecu gadu vecuma papildus attaisnojamās dienas, par kurām vecāks informē </w:t>
            </w:r>
            <w:r w:rsidR="00000000" w:rsidRPr="00000000" w:rsidDel="00000000">
              <w:rPr>
                <w:b w:val="1"/>
                <w:rtl w:val="0"/>
              </w:rPr>
              <w:t xml:space="preserve">ierobežojamas ar periodu jūnija – augusta mēnesī, kad pirmsskolā nodrošina mācību procesu bērna vispusīgas attīstības un iepriekšējā laikposmā iegūto zināšanu, izpratnes, pamatprasmju un caurviju prasmju, kā arī vērtībās balstītu tikumu un ieradumu nostiprināšanai.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izteikt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"9.1. prombūtne veselības stāvokļa dēļ,</w:t>
            </w:r>
            <w:r w:rsidR="00000000" w:rsidRPr="00000000" w:rsidDel="00000000">
              <w:rPr>
                <w:b w:val="1"/>
                <w:i w:val="1"/>
                <w:rtl w:val="0"/>
              </w:rPr>
              <w:t xml:space="preserve"> izņemot infekcijas slimību vai infekcijas slimību pazīmju gadījumos</w:t>
            </w:r>
            <w:r w:rsidR="00000000" w:rsidRPr="00000000" w:rsidDel="00000000">
              <w:rPr>
                <w:i w:val="1"/>
                <w:rtl w:val="0"/>
              </w:rPr>
              <w:t xml:space="preserve">, ko apliecina ar bērna likumīgā pārstāvja sniegtu informāciju par saslimšanas gadījumiem, kur katrs saslimšanas gadījums atsevišķi ir līdz piecām darbdienām. Par saslimšanu ilgāku par piecām darbdienām apliecina ar ārsta izsniegtu izziņu;</w:t>
            </w:r>
            <w:r w:rsidR="00000000" w:rsidRPr="00000000" w:rsidDel="00000000">
              <w:rPr>
                <w:i w:val="1"/>
                <w:rtl w:val="0"/>
              </w:rPr>
              <w:t xml:space="preserve">9.2. plānota bērna prombūtne cita gadījuma dēļ, par kuru bērna likumīgais pārstāvis rakstiski informējis izglītības iestādi pirms plānotās bērna prombūtnes. </w:t>
            </w:r>
            <w:r w:rsidR="00000000" w:rsidRPr="00000000" w:rsidDel="00000000">
              <w:rPr>
                <w:i w:val="1"/>
                <w:rtl w:val="0"/>
              </w:rPr>
              <w:t xml:space="preserve">Plānotā prombūtne ir uzskatāma par attaisnojošu apjomā līdz 60 darbdienām kalendārā gada laikā </w:t>
            </w:r>
            <w:r w:rsidR="00000000" w:rsidRPr="00000000" w:rsidDel="00000000">
              <w:rPr>
                <w:b w:val="1"/>
                <w:i w:val="1"/>
                <w:rtl w:val="0"/>
              </w:rPr>
              <w:t xml:space="preserve">bērniem līdz 4 gadu vecumam. </w:t>
            </w:r>
            <w:r w:rsidR="00000000" w:rsidRPr="00000000" w:rsidDel="00000000">
              <w:rPr>
                <w:b w:val="1"/>
                <w:i w:val="1"/>
                <w:rtl w:val="0"/>
              </w:rPr>
              <w:t xml:space="preserve">Obligāto izglītības vecumu sasniegušo bērnu prombūtne ir uzskatāma par attaisnojošu apjomā līdz 60 darbdienām kalendārā gada vasaras mēnešos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papildus konsultācijas ar pašvaldībām, panākta vienošanās, ka esošā noteikumu projekta redakcija ir atbalstāma un virzāma  apstiprināšanai Ministru kabinetā - ir saņemts Latvijas Pašvaldību savienības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mazināt administratīvo slogu gan ārstiem, gan privātajām pirmsskolas izglītības iestādēm, tādēļ papildus prasības par infekcijas slimību saslimšanas gadījumā regulējuma netiek noteikti. Vienlaikus piedāvātie grozījumi neizslēdz iespēju bērnu vecākiem vērsties pie ģimenes ārsta arī gadījumos, ja bērns slimo īsāku laika periodu nekā piecas darba dienas. Tāpat atbilstoši Ministru kabineta noteikumiem Nr. 890 “Higiēnas prasības bērnu uzraudzības pakalpojuma sniedzējiem un izglītības iestādēm, kas īsteno pirmsskolas izglītības programmu” privātā pirmsskolas izglītības iestāde var lūgt ģimenes ārstam sniegt rekomendācijas turpmākai bērna aprūpei pakalpojuma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9.2.apakšpunktā netiek paredzēts atsevišķi veikt kavēto dienu uzskaiti bērniem līdz 4 gadu vecumam un obligāto izglītības vecumu sasniegušiem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8. decembra noteikumos Nr. 709 "Noteikumi par izmaksu noteikšanas metodiku un kārtību, kādā pašvaldība atbilstoši tās noteiktajām vidējām izmaksām sedz pirmsskolas izglītības programmas izmaksas privātai izglītības iestādei" (Latvijas Vēstnesis, 2015, 252. nr.; 2016, 245. nr.; 2017, 208. nr.; 2020, 11. nr.) šādu grozījumu: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atbalsts netiek piešķirts par dienām, kad bērns bez attaisnojoša iemesla neapmeklē privāto izglītības iestādi. Šādā gadījumā pašvaldības atbalstu aprēķina proporcionāli apmeklējuma dienu skaitam. Par attaisnojošu iemeslu uzskatāma: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privāto pirmskolu biedrība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palielināt pēc bērna likumīgo pārstāvju (vecāku) iepriekš iesniegta rakstiska paziņojuma izglītības iestādei plānotās prombūtnes attaisnoto dienu skaitu no iepriekš noteiktām sešdesmit dienām uz astoņdesmit, bērniem, no viena gada sešiem mēnešiem līdz četriem gadiem,  savukārt bērniem no piecu gadu vecuma līdz septiņiem gadiem paliek nemainīgas sešdesmit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Biedrības un Latvijas Ārstu biedrības iniciatīvas mērķiem saistībā ar Noteikumu Nr. 709  nepieciešamajiem grozījumiem ir mazināt ārstniecības personu un ārstniecības iestāžu nelietderīgu un laikietilpīgu “izziņu sagatavošanas” institūta iesaisti jautājumos, kas skar attaisnojošo bērna prombūtni.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šobrīd nostiprinātais mehānisms bērnu kavējumu attaisnošanai privātajās pirmsskolas izglītības iestādēs nevien nav efektīvs (t.i., tāds, kas rezultātu sasniedz ar mazāko resursu / darbību iesaisti), bet arī rada papildu nevajadzīgu slogu jau tā noslogotajiem ārstējošiem ārstiem un ārstniecības iestādēm,  pašvaldībām un bērnu likumīgajiem pārstāvjiem (vecākiem).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uzskata, ka ar Noteikumiem Nr. 709 nepieciešams veicināt tieši izglītības iestāžu un bērnu likumisko pārstāvju (vecāku) sadarbību un uzticību, likvidējot novecojošo un neefektīvo ārstniecības personu “izziņu sagatavošanas” institūtu. Proti, Biedrība lūdz izvērtēt iespējas Noteikumos Nr. 709 atteikties no ārstu zīmju iesaistes, īstenojot vienādu pieeju, kāda ir attiecināta uz pašvaldības pirmsskolas izglītības iestāžu bērniem. Proti, esošā Noteikumu Nr. 709 redakcija privāto pirmsskolas izglītības iestāžu bērnus nostāda sliktākā un nevienlīdzīgā situācijā, salīdzinot ar pašvaldības pirmsskolas izglītības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Tāds pats secinājums ir izdarāms arī attiecībā uz nesaprotamo Likumprojektā iekļauto bērnu dalījumu divās grupās – līdz četriem gadiem (ieskaitot) un no pieciem līdz septiņiem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saskaņā ar Noteikumu Nr. 709 1. punkta spēkā esošo redakciju, noteikumi nosaka metodiku, kādā pašvaldība nosaka vienam izglītojamam nepieciešamās vidējās izmaksas pirmsskolas izglītības programmā pašvaldības izglītības iestādēs, un kārtību, kādā pašvaldība atbilstoši tās noteiktajām vienam izglītojamam nepieciešamajām vidējām izmaksām attiecīgās pašvaldības izglītības iestādēs sedz pirmsskolas izglītības programmas (no pusotra gada vecuma līdz pamatizglītības ieguves uzsākšanai) izmaksas privātai izglītības iestādei Izglītības likuma 17. panta 2.1 daļā minētajā gadījumā. Proti, Noteikumos Nr. 709 noteiktā metodika ir attiecināma uz bērniem vecuma grupā no pusotra gada vecuma līdz pamatizglītības ieguves uzsākšanai, tas ir, septiņiem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norāda, ka ir apsveicama VARAM plānotā bērna attaisnojošās prombūtnes pieļaujamo darbadienu apjoma palielinājums no sešdesmit dienām uz astoņdesmit dienām. Tomēr, Biedrība uzskata, ka Likumprojekt 9.2. apakšpunktā iekļautais bērnu vecuma dalījums, nostāda privātās izglītības iestādes un tās apmeklējošos  nelabvēlīgā pozīcijā.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Nr. 709 9.2. apakšpunkta grozījumiem nav norādīts pamatojums bērnu vecuma sadalījumā un nav norādīts kāds tiesiskais mērķis ir sasniedzams, dalot bērnus divās grupās ar dažādu maksimāli pieļaujamo darbadienu apjomu, noteicot plānotās bērna prombūtnes attaisnojošo iemeslu. Biedrība norāda, ka bērna tiesiskais un faktiskais statuss vecuma grupā no pusotra gada vecuma līdz četriem gadiem un, no piecu gadu vecuma līdz septiņiem paliek nemainīgs, tādēļ ierosināms atteikties no šāda dalījuma ieviešanas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bērnu vecumu grupu sadalījums radīs papildus slogu: (1) pašvaldībai saistībā ar papildus atskaišu formu sagatavošanu, (2) izglītības iestādēm, papildus skaidrojot bērnu likumīgajiem pārstāvjiem, ka tika veikti grozījumi, kas paredz, ka kārtība par bērna attaisnojamo prombūtni mainās brīdī, nevis, kad bērns sasniedz 5 gadu vecumu, bet gan kalendārā gada 1. septembrī, kad bērnam paliek 5 gadi, kas uzliek  papildus birokrātijas slogu, un ievieš aprēķina institūtu par periodu no 1. janvāra līdz 31. augustam, un no 1. septembra līdz 31. decembrim (uz doto brīdi izglītības iestādēm nav izstrādāta metodika kā efektīvi šādus grozījumus varētu realizēt); (3) palielinoties birokrātijas pienākumiem, tiek novērsta nepieciešamā uzmanība no patiesiem saslimšanas gadījumiem un sabiedrības izglītošanu par bērnu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norāda, ka šāds paredzamais attaisnotu kavējumu modelis nav efektīvs, turklāt bērnu veselības un prombūtnēs kavējumu institūts ir regulēts trīs spēkā esošos Ministru kabineta noteikumos Nr. 890., 89., 709.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17. septembra noteikumiem Nr. 890 "Higiēnas prasības bērnu uzraudzības pakalpojuma sniedzējiem un izglītības iestādēm, kas īsteno pirmsskolas izglītības programmu", turpmāk – Noteikumi Nr. 890,  15. punktu, pakalpojuma sniedzēji (izglītības iestādes), izņemot fiziskās personas, izstrādā iekšējās kārtības noteikumus, kuros noteikts, kā pakalpojuma sniedzējs un bērna vecāki rīkojas bērna infekcijas slimību gadījumos, un laikus iepazīstina ar tiem bērna vecākus.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2011. gada 1. februāra noteikumi Nr. 89 "Kārtība, kādā izglītības iestāde informē izglītojamo vecākus, pašvaldības vai valsts iestādes, ja izglītojamais bez attaisnojoša iemesla neapmeklē”, turpmāk – Noteikumi Nr. 89, pirmais punkts noteic, ka noteikumi nosaka kārtību, kādā izglītības iestāde informē izglītojamo vecākus (personas, kas īsteno aizgādību) (turpmāk – vecāki), pašvaldības vai valsts iestādes, ja izglītojamais bez attaisnojoša iemesla neapmeklē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Nr. 709 grozījumi, ko piedāvā VARAM, tikai apgrūtinātu uz doto brīdi jau maksimāli sadrumstaloto bērnu kavējumu institūtu, jo faktiski izglītības iestādēm ir jāvadās pēc trīs Ministru kabinetu noteikumu regulējuma, kas nav uzskatāma par labas likumdošanas praksi, nedz atbilst no šīs labās prakses izrietošiem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Latvijas privāto pirmsskolu biedrības, reģistrācijas numurs: 40008102814, atzinumā pausto viedokli un argumentāciju attiecībā uz publicētā likumprojekta grozījumiem, kas attiecas uz Ministru kabineta 2015. gada 8. decembra noteikumiem Nr. 709 "Noteikumi par izmaksu noteikšanas metodiku un kārtību, projekta ID numurs: 23-TA-2300, un noteikumu 9.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atbalsts netiek piešķirts par dienām, kad bērns bez attaisnojoša iemesla neapmeklē privāto izglītības iestādi. Šādā gadījumā pašvaldības atbalstu aprēķina proporcionāli apmeklējuma dienu skaitam. Par attaisnojošu iemeslu uzskatāma: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prombūtne veselības stāvokļa dēļ vai cita gadījuma dēļ, ko apliecina ārsta zīme vai ar bērna likumīgā pārstāvja sniegtu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2024.gada 4.janvārī panākta vienošanās par 9.punkta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Pašvaldības atbalsts netiek piešķirts par dienām, kad bērns bez attaisnojoša iemesla neapmeklē privāto izglītības iestādi. Šādā gadījumā pašvaldības atbalstu aprēķina proporcionāli apmeklējuma dienu skaitam. Par attaisnojošu iemeslu uzskatāma: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noteikumu projekta anotācijas svītrot informāciju attiecībā uz alternatīvo risinājumu izvērtējumu un Ministru kabineta 2011. gada 1. februāra noteikumu Nr. 89 “Kārtība, kādā izglītības iestāde informē izglītojamo vecākus, pašvaldības vai valsts iestādes, ja izglītojamais bez attaisnojoša iemesla neapmeklē izglītības iestādi” nepieciešamību (informāciju, kas šādi grozījumi Izglītības un zinātnes ministrijas ieskatā nav nepieciešami) tā kā tas neattiecas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ministrija vairākkārtīgi ir tieši norādījusi uz nepieciešamību grozīt attiecīgo normatīvo regulējumu, iekļaujot visiem skaidrus un vienotus kritērijus attaisnotas prombūtnes definēšanai, tādējādi attiecīgi mazinot dažādo pieeju izglītības iestādēs ārsta zīmju pieprasīšanai, kā arī vienlaikus stiprinot vecāku zīmju iesniegšanas praksi un ar vecāku zīmju iesniegšanas atļaušanu noteiktu dienu skaitu mazinot nelietderīgu administratīvo slogu ģimenes ārstiem, attiecīgi tādējādi veicinot ģimenes ārstu pakalpojumu pieejamību, veltot vairāk laika pacientu pieņemšanai un mazinot arī nelietderīgi izmantotus valsts budžeta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plānota bērna prombūtne cita gadījuma dēļ, par kuru bērna likumīgais pārstāvis rakstiski informējis izglītības iestādi pirms plānotās bērna prombūtnes. Plānotā prombūtne ir uzskatāma par attaisnojošu bērniem vecumā līdz četriem gadiem (ieskaitot) apjomā līdz 80 darbdienām kalendārā gada laikā, un bērniem pēc piecu gadu vecuma (ieskaitot) - līdz 60 darbdienām kalendārā gada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akta projektu, vienlaikus informējam par Valmieras novada pašvaldības viedokli: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plānota bērna prombūtne cita gadījuma dēļ, par kuru bērna likumīgais pārstāvis rakstiski informējis izglītības iestādi pirms plānotās bērna prombūtnes. Plānotā prombūtne ir uzskatāma par attaisnojošu bērniem vecumā līdz četriem gadiem (ieskaitot) apjomā līdz 56 kalendārām dienām kalendārā gada laikā, un bērniem pēc piecu gadu vecuma (ieskaitot) - līdz 56 kalendārām dienām vasaras (jūnijs, jūlijs, augusts) mēnešos, kad noris sasniegtā mācību rezultāta nostiprināšana.”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Rosinam 56 kalendārās dienas kā bērna attaisnotu prombūtni citos gadījumos, ja bērna likumīgais pārstāvis par to rakstiski ir informējis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viena vecāka ikgadējais atvaļinājums ir 28 kalendārās dienas, attiecīgi abu vecāku kopējais atvaļinājuma dienu skaits - 56 kalendārās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pēc piecu gadu vecuma papildus attaisnojamās dienas ierobežojam ar periodu “vasaras mēnešos”, jo sākot ar piecu gadu vecumu pamatizglītības ieguve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privātā izglītības iestāde ar iekšējiem noteikumiem var papildināt attaisnojamo dienu skaitu līdz 60, 80 vai vairāk dienām, bet tās tad nebūtu jālīdzfinansē no pašvaldības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2024.gada 4.janvārī panākta vienošanās par 9.2.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plānota bērna prombūtne cita gadījuma dēļ, par kuru bērna likumīgais pārstāvis rakstiski informējis izglītības iestādi pirms plānotās bērna prombūtnes. Plānotā prombūtne ir uzskatāma par attaisnojošu apjomā līdz 60 darbdienām kalendārā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23-TA-2300</w:t>
    </w:r>
    <w:r>
      <w:br/>
    </w:r>
    <w:r w:rsidR="00000000" w:rsidRPr="00000000" w:rsidDel="00000000">
      <w:rPr>
        <w:rtl w:val="0"/>
      </w:rPr>
      <w:t xml:space="preserve">05.03.2024. 15.45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23-TA-2300</w:t>
    </w:r>
    <w:r>
      <w:br/>
    </w:r>
    <w:r w:rsidR="00000000" w:rsidRPr="00000000" w:rsidDel="00000000">
      <w:rPr>
        <w:rtl w:val="0"/>
      </w:rPr>
      <w:t xml:space="preserve">05.03.2024. 15.45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Izziņa_23-TA-2300.docx</dc:title>
</cp:coreProperties>
</file>

<file path=docProps/custom.xml><?xml version="1.0" encoding="utf-8"?>
<Properties xmlns="http://schemas.openxmlformats.org/officeDocument/2006/custom-properties" xmlns:vt="http://schemas.openxmlformats.org/officeDocument/2006/docPropsVTypes"/>
</file>