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24-TA-2092: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Rail Baltica projekta īstenošanas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nodrošinot savienojumu ar Rīgu, bet otrajā posmā pēc 2031. gada 1. janvāra nodrošinot atlikušā Rail Baltica projekta tvēruma Latvijas teritorijā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kā arī sinhronizētu un mazinātu birokrātisko slogu projektu ieviešanas procesā, lūdzam Likumprojektu papildināt, norādot, ka ar publiskās lietošanas dzelzceļa infrastruktūras Rail Baltica un </w:t>
            </w:r>
            <w:r w:rsidR="00000000" w:rsidRPr="00000000" w:rsidDel="00000000">
              <w:rPr>
                <w:b w:val="1"/>
                <w:rtl w:val="0"/>
              </w:rPr>
              <w:t xml:space="preserve">ar tās būvniecību saistīto būvju īstenošanai</w:t>
            </w:r>
            <w:r w:rsidR="00000000" w:rsidRPr="00000000" w:rsidDel="00000000">
              <w:rPr>
                <w:rtl w:val="0"/>
              </w:rPr>
              <w:t xml:space="preserve"> ir saprotamas arī būves, kas tiek izveidotas, lai nodrošinātu pilnvērtīgu Rail Baltica projekta integrāciju esošajā satiksmes infrastruktūrā, neatkarīgi no īstenotāja vai finansējuma avota, proti, </w:t>
            </w:r>
            <w:r w:rsidR="00000000" w:rsidRPr="00000000" w:rsidDel="00000000">
              <w:rPr>
                <w:u w:val="single"/>
                <w:rtl w:val="0"/>
              </w:rPr>
              <w:t xml:space="preserve">ka šis Likums attiecas arī uz saistītās infrastruktūras būvēm, ko īsteno arī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Satiksmes ministrijai ir doti uzdevumi ar likumprojektu nodrošināt Rail Baltica projekta tvērumu, kā arī samazināt Rail Baltica projekta izmaksas. Līdz ar to likumprojekta mērķis ir nodrošināt Rail Baltica projekta tvērumu un pieejamo finansējumu attiecināt tikai uz tādas infrastruktūras izveidi, kas ir nepieciešama tieši Rail Baltica projekta īstenošanai, maksimāli samazinot projekta izmaksas. Ņemot vērā minēto, ar Rail Baltica būvniecību saistīto būvju īstenošana, ko grib īstenot pašvaldības, iekļaušana likumprojekta tvērumā nav pieļaujama.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bet otrajā posmā pēc 2031. gada 1. janvāra nodrošinot atlikušā Rail Baltica projekta tvēruma Latvijas teritorijā īstenošanu atbilstoši pieejamam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nodrošinot savienojumu ar Rīgu, bet otrajā posmā pēc 2031. gada 1. janvāra nodrošinot atlikušā Rail Baltica projekta tvēruma Latvijas teritorijā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10.12.2024. sēdes protokola Nr. 52 102. § 8.punktā paredzēto, kā arī to, ka projekta posmi būtu īstenojami saskaņā ar tādu laika grafiku, kuru iespējams realizēt atbilstoši pieejamajiem finanšu resursiem, lūdzam precizēt likumprojekta 1.panta pirmajā daļā noteiktos projekta posmu ieviešanas termiņus. Vēršam uzmanību, ka arī anotācijā šobrīd ir norādīts, ka Rail Baltica projekta īstenošana tiek veikta pakāpeniski, atbilstoši pieejamajam finansējumam. Attiecīgi lūdzam precizēt arī anotācijas 1.3.sadaļā norādīto informāciju par projekta posmu ieviešanas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norādīts, ka pirmā posma savienojums ar Igaunijas Republiku un Lietuvas Republiku jānodrošina līdz 2030.gada 31.decembrim. Šis termiņš Latvijas Republikai jau ir saistošs saskaņā Eiropas Parlamenta un Padomes 2024.gada 13.jūnija regulu 2024/1679 par Savienības pamatnostādnēm Eiropas transporta tīkla attīstībai un ar ko groza Regulas (ES) 2021/1153 un (ES) Nr. 913/2010 un atceļ Regulu (ES) Nr. 1315/2013 6.panta pirmo daļu a) apakšpunktu “pamattīklu pabeidz līdz 2030. gada 31. Decembrim". Līdz ar to ir nepieciešams nodrošināt pietiekamus finanšu resursus, lai Latvijas Republika varētu izpildīt savas saistības līdz 2030.gada 31.decembrim. Atrunu par realizāciju atbilstoši pieejamam finansējumam var iekļaut tikai attiecībā uz otro posmu.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bet otrajā posmā pēc 2031. gada 1. janvāra nodrošinot atlikušā Rail Baltica projekta tvēruma Latvijas teritorijā īstenošanu atbilstoši pieejamam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nodrošinot savienojumu ar Rīgu, bet otrajā posmā pēc 2031. gada 1. janvāra nodrošinot atlikušā Rail Baltica projekta tvēruma Latvijas teritorijā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10.12.2024. sēdes protokola Nr. 52 102. § 2.punktu konceptuāli atbalstītais pirmās kārtas Rail Baltica projekta ieviešanas scenārijs Latvijas teritorijā paredz primāri nodrošināt 1435 mm dzelzceļa Rail Baltica pārrobežu savienojuma izveidi no Lietuvas/Latvijas robežas līdz Latvijas/Igaunijas robežai (Lietuvas/Latvijas robeža - Misa - Upeslejas - Vangaži - Latvijas/Igaunijas robeža), sākot būvdarbus posmā Lietuvas robeža - Misa, savukārt savienojumu ar Rīgas starptautiskajām stacijām nodrošināt ar 1520 mm dzelzceļa infrastruktūru, bet vienas starptautiskās stacijas integrēšanai Rail Baltica trasē ar 1435 mm dzelzceļa infrastruktūru pirmajā posmā paredzēts izstrādāt tehniski ekonomisko analīzi un vērtēt privāto investīciju piesaistes risinājumu, kas attiecīgi nozīmē, ka vienas starptautiskās stacijas savienojums ar 1435 mm dzelzceļa infrastruktūru var netikt īstenots, ja pirmajā posmā nebūs iespējams pierādīt tā lietderību un/vai nebūs iespējams piesaistīt privātās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likumprojekta 1.panta pirmās daļas noteikto par savienojumu ar Rīgu.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bet otrajā posmā pēc 2031. gada 1. janvāra nodrošinot atlikušā Rail Baltica projekta tvēruma Latvijas teritorijā īstenošanu atbilstoši pieejamam finansējumam.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2.panta pirmās daļas 1.punktu,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Vienlaikus, ņemot vērā Rail Baltica projekta ietvaros īstenojamo aktivitāšu raksturu (t.sk. pašvaldībām nododamo aktīvu izbūvi), likumā nepieciešams noteikt, ka Rail Baltica projektu iespējams finansēt ne tikai no Eiropas Savienības finanšu instrumentiem un valsts budžeta, bet arī no citiem finansēšanas avotiem, piemēram, finanšu institūciju aizdevumiem, pašvaldību budžeta līdzekļiem, valsts kapitālsabiedrību peļņas, privātiem finansēšanas avotiem, ziedojumiem un dāvinājumiem, kā arī citiem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2.panta otrās daļas redakciju, konkretizējot terminu "citiem finansēšanas avotiem", plašāk skaidrojot Anotācijā kādas tiesiskās sekas iespējamas privāta finansējuma piesaistes rezultātā. Lūdzam skaidrot vai tas skars publiskās lietošanas dzelzceļa infrastruktūras Rail Baltica un ar to saistīto būvju būvniecības rezultātā radīto objektu īpašnieka statusa maiņu un tā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avotam nevajadzētu nākt ar tādiem nosacījumiem, kas skar objekta īpašnieka statusa maiņu un tā piederību. Tas jebkurā gadījumā ir finansējuma izmantošanas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Dzelzceļa likuma 15.panta pirmā daļa paredz, ka zeme valsts publiskās lietošanas dzelzceļa infrastruktūras zemes nodalījuma joslā ir valsts īpašums. Šo valsts zemi nevar pārdot, dāvināt vai citādi atsavināt. Līdz ar to Rail Baltica projekta ietvaros izveidotā infrastruktūra ir valsts īpašums. Rail Baltica projekta ietvaros uzbūvētās dzelzceļa infrastruktūras būves kā valstij piederošās zemes sastāvdaļa veido vienotu nekustamo īpašumu ar zemi, uz kuras tās uzbūvētas.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 īstenošanu var finansēt arī no citiem finansēšanas avotiem.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nodrošina atbalstu valsts budžeta, Eiropas Savienības Kohēzijas fondu, Atveseļošanas un noturības mehānisma, papildu finanšu instrumentu un investīciju, ka arī citas ārvalstu finanšu palīdzības līdzekļu piesaistei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3.panta trešajā daļā noteikto, ka Satiksmes ministrija veido transporta nozares politiku Rail Baltica projekta ieviešanai, koordinē un pārrauga Rail Baltica projekta ieviešanu, lūdzam precizēt likumprojekta 3.panta septīto daļu, izsakot to piedāvātajā redakcijā. Līdzvērtīgi lūdzam izvērtēt, vai nav precizējama arī likumprojekta 3.panta astotā, devītā, desmitā, vienpadsmitā, divpadsmitā un trīspadsmitā daļā, nosakot, ka attiecīgajā panta daļā minētā ministrija sniedz atbalstu Satiksmes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ka arī citu finansēšanas instrumentu piesaistei Rail Baltica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"Rail Baltica projekta īstenošanas likums" (turpmāk – likumprojekts) 3.panta devīto daļu, jo attiecīgais pienākums neatbilst Ministru kabineta 2017.gada 16.augusta noteikumos Nr.474 "Tieslietu ministrijas nolikums" noteiktajai Tieslietu ministrijas kompetencei. Vēršam uzmanību, ka atbildīgajai iestādei un Rail Baltica projekta īstenotājiem, kurus pārstāv attiecīgās jomas eksperti un profesionāļi, ir jāizvērtē dokumentu saturs un saistības, ko projekta īstenotājs uzņemas. Vienlaikus norādām, ka atbilstoši Ministru kabineta 2021.gada 7.septembra noteikumiem Nr.606 "Ministru kabineta kārtības rullis" noteiktajam Tieslietu ministrija turpinās sniegt juridisko izvērtējumu (atzinumus) par uz Ministru kabinetu virzītajiem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publisko tiesību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Parlamentārās izmeklēšanas komisijas Par Rail Baltica projekta parlamentārās kontroles nodrošināšanu 2024. gada Galaziņojumā norādīts uz nepietiekamo citu ministriju (tai skaitā Tieslietu ministrijas) iesaisti Rail Baltica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Galaziņojuma 6. priekšlikums paredz, pieņemot grozījumus Rail Baltica projekta īstenošanas likumā, paredzēt precīzās iesaistīto ministriju funkcijas, kā arī Ministru prezidenta, satiksmes ministra, finanšu ministra, ekonomikas ministra, tieslietu ministra un citu ministru pilnvaras un atbildību, likumā īpaši nosakot projekta īstenošanā iesaistīto ministriju funkcijas, uzdevumus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2017.gada 16.augusta noteikumu Nr.474 "Tieslietu ministrijas nolikums"4. punktu Tieslietu ministrijas funkcijas ir izstrādāt, organizēt un koordinēt politiku tiesību sistēmas, tajā skaitā valststiesību, administratīvo tiesību, civiltiesību, komerctiesību, krimināltiesību un reliģisko tiesību jomā, kā arī procesuālo tiesību jomā. Savukārt 5.24.apakšpunkts paredz Tieslietu ministrijai  atbilstoši kompetencei nodrošināt Latvijai saistošo starptautisko līgumu izpildi, kā arī 5.27. apakšpunkts paredz kompetenci nodrošināt Eiropas Savienības fondu, Norvēģijas finanšu instrumenta un citu ārvalstu finanšu instrumentu finansēto tieslietu jomas projektu plānošanu, vērtēšanu, īstenošanu, uzraudzību un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Tieslietu ministrija nodrošina atbalstu starptautisko juridisko saistību izvērtēšanā Rail Baltica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3.panta desmito daļu, jo Klimata un enerģētikas ministrijas funkcijas un uzdevumi ir noteikti Ministru kabineta 2022.gada 20.decembra noteikumos Nr. 817 "Klimata un enerģētikas ministrijas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atbalsta programmu un projektu mērķis, atbalstāmās aktivitātes, kā arī vispārīgās un specifiskās prasības tiek noteiktas katra konkrētā finanšu avota tiesiskajā regulējumā (piemēram, līgumā, likumā vai Ministru kabineta noteikumos). Jāņem vērā, ka ar klimatu un enerģētiku saistītās aktivitātes, kas tiešā vai netiešā veidā var skart Rail Baltica projektu, tiek īstenotas vairāku nozaru ministriju ietvaros, t.sk. Satiksmes ministrijas, Ekonomikas ministrijas, Viedās administrācijas un reģionālās attīstības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Klimata un enerģētikas ministrija sadarbībā ar AS "Sadales tīkls" un AS "RB Rail" ir sagatavojusi un 18.02.2025. iesniegusi Eiropas Investīciju bankā investīciju priekšlikumu Modernizācijas fonda ietvaros attiecībā uz atbalstu Latvijas elektroenerģijas tīkla jaudas palielināšanai, t.sk. Rail Baltica projekta aktivitāšu ieviešanai (indikatīvais finansējums 20 milj.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20. decembra noteikumu Nr. 817 “Klimata un enerģētikas ministrijas nolikums” 1.punktu Klimata un enerģētikas ministrija ir vadošā valsts pārvaldes iestāde klimata politikas un enerģētikas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Projektētie un būvētie Rail Baltica infrastruktūras objekti kalpos sabiedrības vajadzībām laikā, kad klimata pārmaiņas kļūst par īpaši nozīmīgu aspektu, tāpēc arī  vides jautājumi un klimata risku pārvaldība ir svarīgi Rail Baltica projektā ietvaros.  Rail Baltica veiktais visaptverošais klimata pārmaiņu ietekmes pētījums novērtē, kā klimata pārmaiņas ietekmē Rail Baltica dzelzceļa infrastruktūras darbību un tehnisko uzturēšanu visa dzīves cikla laikā un identificēti dzelzceļa infrastruktūras elementi, kas visvairāk pakļauti klimata pārmaiņu ietekmei, kā arī sagatavoti pielāgošanas un novēršanas pasākumi, kas tiks integrēti dzelzceļa līnijas būvprojektā un ieviesti būvniecības laikā. Ņemot vērā Rail Baltica projekta lomu un ietekmi klimata pārmaiņu kontekstā un vides ilgtspējas risinājumus, nepieciešama Klimata un enerģētikas ministrijas iesaiste Rail Baltica projekta realizācijā, tai skaitā finanšu instrumentu piesaisti klimata un enerģētikas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Klimata un enerģētikas ministrija nodrošina atbalstu ārvalstu un citu finanšu instrumentu finansēto klimata un enerģētikas projektu plānošanā, vērtēšanā, ieviešanā Rail Baltica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likumprojekta 3.panta trīspadsmitajā daļā ir ietverts regulējuma priekšlikums, ka Ekonomikas ministrija nodrošina atbalstu būvniecības jautājumos Rail Baltica projekta īstenošanai. Lūdzam skaidrot anotācijā, kas šī likumprojekta ietvaros tiek sagaidīts no Ekonomikas ministrijas. Vēršam uzmanību uz to, ka Ekonomikas ministrija būvniecības procesa ietvaros nav tiesīga kādam dot saistošus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2020. gada 22. septembra noteikumu Nr. 588 "Ekonomikas ministrijas nolikums" 4.2.punktu Ekonomikas ministrija izstrādā, organizē un koordinē būvniecības politiku, kā arī atbilstoši minēto noteikumu 5.1.punktam izstrādā nozari reglamentējošo tiesību aktu un attīstības plānošanas dokumentu projektus. Ekonomikas ministrija iesaiste ir nepieciešama, lai sniegtu nepieciešamo atbalstu normatīvā regulējuma izstrādei un pielāgošanai un jaunu ririnājumu meklēšanai sekmīgākai projekta īstenošanai, lai nodrošinātu, ka Rail Baltica projekts tiek īstenots plānotajā termiņā, nezaudējot Eiropas Savienības politisko un finansiālo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projekts ir projekts, kura apjoms un sarežģītība pārsniedz līdz šim Latvijā realizētus projektus. Īstenošanas gaitā projekta ieviesējiem nākas saskarties ar to, ka būvniecības normatīvos aktos ietvertais regulējums nav piemērots kādu situāciju risinājumam, normatīvos aktos nav vispār ietverts nepieciešamais regulējums un iesaistītās puses nezina, kā rīkoties, utt. Tas rada projekta ieviešanas kavējumus un ievērojami sadārdzina projektu. Līdz ar to Satiksmes ministrija sagaidītu no Ekonomikas ministrijas operatīvu un proaktīvu iesaisti būvniecības normatīvā regulējuma izstrādē un virzībā, kā arī iesaisti ar ieteikumiem situāciju risinājumos, ja grozījumus normatīvajos aktos nav iespējams veikt nekavējoties, bet situācijas risinājums ir nepieciešams bez kavēšanās.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Ekonomikas ministrija nodrošina atbalstu būvniecības jautājumos Rail Baltica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drošības,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ir vienošanās saistībā ar likumprojekta 3. panta četrpadsmitajā daļā paredzēto, ka Uzraudzības padomes vadība tiek uzticēta finanšu ministram, lūdzam skaidrot, kā plānots nodrošināt Uzraudzības padomes darbību, kuras ietvaros par projekta ieviešanu atbildīga ir Satiksmes ministrija, bet padomi vadītu finanšu ministrs, kā arī lūdzam norādīt, ka Satiksmes ministrija un projekta ieviešanā iesaistītās kapitālsabiedrības (SIA “Eiropas dzelzceļa līnijas” un AS “RB Rail”) saglabās atbildību par projekta ieviešanu, ievērojot likumprojekta 3.panta trešajā, ceturtajā, piektajā un sestajā daļā paredzēto, un nodrošinās Uzraudzības padomei nepieciešamo saturu par projekta ieviešanu, kā arī Satiksmes ministrija nodrošinās ar Uzraudzības padomes darbības administrēšanu saistītos finanšu un cilvēkresursus, un  tehnisko nodrošinājumu, kā arī, ka Satiksmes ministrija ir atbildīga par Padomei piedāvāto lēmumu efektivitātes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skaidrs, kādas izmaiņas tiks nodrošinātas ar Uzraudzības padomes izveidi, ja šobrīd jau ir izveidota un darbojas Rail Baltica projekta īstenošanas tematiskajā komiteja, kuru vada satiksmes ministrs un kurā ir iespējams izskatīt ar projekta īstenošanu saistītos starpnozaru jautājumus, kā arī Satiksmes ministrija ir izveidojusi Rail Baltica projekta Vadības grupu, kas ir koordinējoša sadarbības platforma, kuras mērķis ir nodrošināt savstarpēji saskaņotu Rail Baltica projekta ieviešanu Latvijas teritorijā, kuras sastāvā ir pārstāvji no Satiksmes ministrijas, SIA “Eiropas dzelzceļa līnijas” un AS “RB Rail”, vienlaikus paredzot iespēju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projekta uzraudzības īstenošanai kā būtiski priekšnoteikumi ir projekta izmaksu griestu noteikšana (ne tikai būvniecības un ar to uzraudzību saistītām izmaksām, bet arī projekta īstenošanā iesaistīto kapitālsabiedrību administratīvo izmaksu apmēram) un projekta laika grafika noteikšana, tomēr tie ir Ministru kabineta 10.12.2024. sēdes protokola Nr. 52 102. § dotie uzdevumi, kas vēl nav izpildīti.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1.3. sadaļā norādīto informāciju par Uzraudzības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Uzraudzības padomes izveidi tika skatīts Rail Baltica projekta īstenošanas tematiskajā komitejas 2025. gada 12. februāra sēdē un tika nolemts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atbalstīt Rail Baltica Uzraudzības padomes izveidi un Satiksmes ministrijai nosūtīt Rail Baltica Uzraudzības padomes nolikuma projektu visiem tematiskās komitejas locekļiem izvērtēšanai un viedokļa sniegšanai. Izpildot  minēto uzdevumu Satiksmes ministrija ar 2025. gada 4. marta vēstuli nosūtīja tematiskās komitejas locekļiem izvērtēšanai un viedokļu sniegšanai Rail Baltica Uzraudzības padomes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ar Rail Baltica Uzraudzības padomi paredzēts aizstāt Rail Baltica projekta īstenošanas tematiskās komiteju.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 izteiktais viedoklis, ka jau Uzraudzības padomes izveides brīdī ir jābūt precīzam Ministru kabineta mandātam padomei, konkrētam budžeta ietvaram (izmaksu “cenu griestiem”) un tā finansējuma avotiem, kā arī precīzam laika plānam (grafikam), kādā projekts tiks ieviests, lai padome varētu īstenot tai izvirzītos mērķus komitejas sēdē pieņemts zināšanai. (protokola Nr. 1 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pārveidotie, pārbūvētie un jaunradītie kadastra objekti pieder Latvijas valstij Satiksmes ministrijas personā. Ja pirms attiecīgā kadastra objekta pārveidošanas, pārbūves vai nojaukšanas  tā īpašnieks vai tiesiskais valdītājs ir bijusi cita persona, tad attiecīgā persona ir īpašnieks vai tiesiskais valdītājs līdz  brīdim, kad pārveidotā, pārbūvētā vai nojauktā kadastra objekta vietā tiek jaunradīts identisks vai līdzvērtīgs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4.panta pirmo daļu, ņemot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4.panta pirmās daļas pirmo teikumu - nekustamā īpašuma pārbūve vai pārveide nav nekustamā īpašuma tiesību iegūšanas pamats. Skaidrojam, ka valstij var piederēt tādas būves, kas uzbūvētas uz valstij piederošas zemes, vai tādas pārbūvētas vai pārveidotas būves, kas jau pirms šo darbību veikšanas piederējušas valstij, vai šo darbību laikā ir iegūtas valsts īpašumā uz normatīvajos aktos noteikta pamata. Citām personām piederošas būves, lai tās iegūtu valsts īpašumā un varētu reģistrēt zemesgrāmatā uz valsts vārda, valstij ir jāiegūst īpašumā dažādos citos normatīvajos aktos noteiktajā kārtībā, piemēram, atsavinot sabiedrības vajadzībām no privātpersonām Sabiedrības vajadzībām nepieciešamā nekustamā īpašuma atsavināšanas likumā noteiktajā kārtībā vai iegūstot tās no atvasinātas publiskas personas Publiskas personas mantas atsavināšanas likumā noteiktajā kārtībā. Tāpat arī atzīmējam, ka būves var ierakstīt zemesgrāmatā uz valsts vārda, ja tās atrodas uz valstij piederošas zemes, proti, lai neveidotu jaunus dalītos īpašumus vienmēr nepieciešams valsts īpašumā iegūt arī zemi, uz kuras plānots būvēt Rail Baltica projekta īstenošanai nepieciešamās būves. Līdz ar to likumprojekta 4.panta pirmās daļas pirmais teikums šobrīd nav viennozīmīgi uztverams.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ministrijas ieskatā likumprojekta 4.panta pirmajā daļā drīzāk būtu nostiprināms vispārīgs princips (dažādu darbību rezultātā sasniedzamais mērķis) par Rail Baltica infrastruktūras piederību valstij. Proti, no normas būtu jābūt skaidri saprotamam, ka dažādu darbību gala rezultātā ir sasniedzams mērķis, ka zeme un būves, t.i., visi nekustamie īpašumi Rail Baltica teritorijā, ir nostiprināti zemesgrāmatā uz valsts vārda Satiksmes ministrijas personā. Savukārt darbības, kas jāveic, lai šo mērķi sasniegtu, ir jau noregulētas citos normatīvajos aktos - Sabiedrības vajadzībām nepieciešamā nekustamā īpašuma atsavināšanas likumā, Publiskas personas mantas atsavināšanas likumā, Būvniecības likumā, Civillikumā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4.panta pirmās daļas otro teikumu - kā jau minēts augstāk, nekustamā īpašuma pārveidošana vai pārbūve nav pamats īpašuma tiesību pārejai no vienas personas citai, līdz ar to nav skaidrs, kā tiek plānota normas praktiskā piemērošana. Jāņem arī vērā, ka, ja valsts būvē kādu būvi uz privātpersonai piederošas zemes, šāda būve var būt tikai un vienīgi attiecīgās privātpersonas īpašums saskaņā ar Civillikumā nostiprināto zemes un ēku vienotības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var konceptuāli piekrist, ka, iespējams, pieļaujams risinājums, ka no privātpersonas sabiedrības vajadzībām tiek atsavināta kāda būve un kompensācija tiek izmaksāta nevis naudā, bet uzbūvējot privātpersonai līdzvērtīgu būvi. Vienlaikus šāds alternatīvs kompensācijas veids atsavināšanas procesā jau ir iespējams saskaņā ar Sabiedrības vajadzībām nepieciešamā nekustamā īpašuma atsavināšanas likuma (turpmāk - Atsavināšanas likums) 26.pantu, līdz ar to nav nepieciešams šādu risinājumu ietvert arī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pirmā daļa ir precizēta, lai atbilstu faktiskai situācijai un novērstu praktiskas problēmas. Rail Baltica projekta ietvaros tiek pārbūvēti vai nojaukti un uzbūvēti no jauna daudzi objekti, kas pieder citām personām - piemēram, gāzesvadi, inženiertīkli, ceļi utt. To piederība ar pārbūvi nemainās, turklāt nostiprināts, ka to īpašumtiesības var nostiprināt zemesgrāmatā, neatkarīgi no būvniecības ierosinātāja.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pārbūvētās un jaunradītās būves pieder Latvijas valstij Satiksmes ministrijas personā. Ja pirms attiecīgās būves pārbūves vai nojaukšanas  tās īpašnieks vai tiesiskais valdītājs ir bijusi cita persona, tad pēc būves pārbūves vai citas identiskas vai līdzvērtīgas būves uzbūvēšanas nojauktās būves vietā šī persona turpina būt attiecīgās būves īpašnieks vai tiesiskais valdītājs. Tas nav uzskatāms par ieguldījumu attiecīgās personas īpašumā, ja pārbūvētā vai uzbūvētā būve ir identiska vai līdzvērtīga būvei pirms pārbūves vai nojauktajai būvei. Ja attiecināms, šādā gadījumā īpašumtiesības uz attiecīgo pārbūvēto vai uzbūvēto būvi ir reģistrējamas tā sākotnējam īpašniekam, neatkarīgi no tā, kas ir būvniecības ierosinātājs.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pārveidotie, pārbūvētie un jaunradītie kadastra objekti pieder Latvijas valstij Satiksmes ministrijas personā. Ja pirms attiecīgā kadastra objekta pārveidošanas, pārbūves vai nojaukšanas  tā īpašnieks vai tiesiskais valdītājs ir bijusi cita persona, tad attiecīgā persona ir īpašnieks vai tiesiskais valdītājs līdz  brīdim, kad pārveidotā, pārbūvētā vai nojauktā kadastra objekta vietā tiek jaunradīts identisks vai līdzvērtīgs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likuma 1. panta 6. punktu kadastra objekti ir Nekustamā īpašuma valsts kadastra informācijas sistēmā reģistrēts nekustamais īpašums kā īpašuma objektu kopums, kā arī zemes vienība, būve, telpu grupa un zemes vienības daļa. Saskaņā ar Ministru kabineta 12.06.2018. noteikumiem Nr. 326 “Būvju klasifikācijas noteikumi” būves iedalās ēkās (dzīvojamās un nedzīvojamās) un inženierbūvēs. Inženierbūves arī ir kadastra objekti. Ar Enerģētikas likumu ir noteikts, ka Latvijā darbojas viens vienotais dabasgāzes pārvades un uzglabāšanas sistēmas operators (proti, Conexus Baltic Grid) un tam pieder dabasgāzes pārvades darbības veikšanai vajadzīgie aktīvi (tostarp pārvades sistēma). Līdz ar to nevar veidoties situācija, kad Rail Baltica projekta īstenošanas rezultātā tiek pārvietots Conexus Baltic Grid piederošs aktīvs un tā pēc pārvietošanas tas pieder Latvijas valstij Satiksmes ministrijas personā. Līdz ar to ir nepieciešams likumprojektā noteikt, ka jaunradītie kadastra objekti pieder Latvijas valstij Satiksmes ministrijas personā, ja būvniecības ierosinātājs ir Rail Baltica projekta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pārveidotie, pārbūvētie un jaunradītie kadastra objekti pieder Latvijas valstij Satiksmes ministrijas personā, </w:t>
            </w:r>
            <w:r w:rsidR="00000000" w:rsidRPr="00000000" w:rsidDel="00000000">
              <w:rPr>
                <w:u w:val="single"/>
                <w:rtl w:val="0"/>
              </w:rPr>
              <w:t xml:space="preserve">ja būvniecības ierosinātājs ir Rail Baltica projekta īstenotājs</w:t>
            </w:r>
            <w:r w:rsidR="00000000" w:rsidRPr="00000000" w:rsidDel="00000000">
              <w:rPr>
                <w:rtl w:val="0"/>
              </w:rPr>
              <w:t xml:space="preserve">. Ja pirms attiecīgā kadastra objekta pārveidošanas, pārbūves vai nojaukšanas  tā īpašnieks vai tiesiskais valdītājs ir bijusi cita persona, tad attiecīgā persona ir īpašnieks vai tiesiskais valdītājs līdz  brīdim, kad pārveidotā, pārbūvētā vai nojauktā kadastra objekta vietā tiek jaunradīts identisks vai līdzvērtīgs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pārbūvētās un jaunradītās būves pieder Latvijas valstij Satiksmes ministrijas personā. Ja pirms attiecīgās būves pārbūves vai nojaukšanas  tās īpašnieks vai tiesiskais valdītājs ir bijusi cita persona, tad pēc būves pārbūves vai citas identiskas vai līdzvērtīgas būves uzbūvēšanas nojauktās būves vietā šī persona turpina būt attiecīgās būves īpašnieks vai tiesiskais valdītājs. Tas nav uzskatāms par ieguldījumu attiecīgās personas īpašumā, ja pārbūvētā vai uzbūvētā būve ir identiska vai līdzvērtīga būvei pirms pārbūves vai nojauktajai būvei. Ja attiecināms, šādā gadījumā īpašumtiesības uz attiecīgo pārbūvēto vai uzbūvēto būvi ir reģistrējamas tā sākotnējam īpašniekam, neatkarīgi no tā, kas ir būvniecības ierosinātājs.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pārveidotie, pārbūvētie un jaunradītie kadastra objekti pieder Latvijas valstij Satiksmes ministrijas personā. Ja pirms attiecīgā kadastra objekta pārveidošanas, pārbūves vai nojaukšanas  tā īpašnieks vai tiesiskais valdītājs ir bijusi cita persona, tad attiecīgā persona ir īpašnieks vai tiesiskais valdītājs līdz  brīdim, kad pārveidotā, pārbūvētā vai nojauktā kadastra objekta vietā tiek jaunradīts identisks vai līdzvērtīgs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norāda uz dalītā īpašuma rašanās risku un lūdz skaidrot īpašumtiesību rašanās iespējamību uz citai personai piederošas zemes kadastra objekta izbūves vai esoša kadastra objekta pārbūves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iebilst pret īpašumtiesību nodibināšanu uz kadastra objektu kopumā tā pārbūves gadījumā (piemēram, apgriešanās laukums pie ceļa trases) šādas pieejas nesamērīguma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LVM un Satiksmes ministriju, kuru pārstāv sabiedrība ar ierobežotu atbildību “Eiropas dzelzceļa līnijas”, ir noslēgts līgums par sadarbību Rail Baltica projekta būvniecības un saistīto darbu īstenošanā un infrastruktūras uzturēšanā. Līgums paredz kārtību, kādā notiks Rail Baltica ietvaros piekļuvei paredzēto projektēto meža ceļu būvniecība Zemkopības ministrijas valdījumā esošās zemēs, tai skaitā ceļu, būvdarbiem nodoto zemes vienību daļu un nenojaukto būvju/būvju daļu nodošana Zemkopības ministrijas valdījumā pēc būvdarbu pabeigšanas. Lūdzam skaidrot 4. panta pirmajā daļā nostiprināto principu, ka “Rail Baltica projekta īstenošanas ietvaros pārveidotie, pārbūvētie un jaunradītie kadastra objekti pieder Latvijas valstij Satiksmes ministrijas personā” minētās vienošanās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 skaidrot, uz kāda tiesiskā pamata Satiksmes ministrija ierosinās un veiks būvdarbus uz citas publiskas personas valdījumā esošas zemes (piemēram, Zemkopības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 sniegt skaidrojumu terminam “kadastra objekts” šī panta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 skaidrot terminus “pārveidots kadastra objekts” un “jaunradīts kadastra objekts” šī panta kontekstā, kā arī aicina likumā izmantot terminus, kas definēti būvniecību reglamentējošajos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 precizēt 4. panta pirmās daļas otro teikumu – no esošās redakcijas tostarp izriet, ka īpašumtiesību maiņa notiek, kad pārveidota vai pārbūvēta objekta vietā tiek jaunradīts identisks vai līdzvērtīgs 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pārbūvētās un jaunradītās būves pieder Latvijas valstij Satiksmes ministrijas personā. Ja pirms attiecīgās būves pārbūves vai nojaukšanas  tās īpašnieks vai tiesiskais valdītājs ir bijusi cita persona, tad pēc būves pārbūves vai citas identiskas vai līdzvērtīgas būves uzbūvēšanas nojauktās būves vietā šī persona turpina būt attiecīgās būves īpašnieks vai tiesiskais valdītājs. Tas nav uzskatāms par ieguldījumu attiecīgās personas īpašumā, ja pārbūvētā vai uzbūvētā būve ir identiska vai līdzvērtīga būvei pirms pārbūves vai nojauktajai būvei. Ja attiecināms, šādā gadījumā īpašumtiesības uz attiecīgo pārbūvēto vai uzbūvēto būvi ir reģistrējamas tā sākotnējam īpašniekam, neatkarīgi no tā, kas ir būvniecības ierosinātājs.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pārveidotie, pārbūvētie un jaunradītie kadastra objekti pieder Latvijas valstij Satiksmes ministrijas personā. Ja pirms attiecīgā kadastra objekta pārveidošanas, pārbūves vai nojaukšanas  tā īpašnieks vai tiesiskais valdītājs ir bijusi cita persona, tad attiecīgā persona ir īpašnieks vai tiesiskais valdītājs līdz  brīdim, kad pārveidotā, pārbūvētā vai nojauktā kadastra objekta vietā tiek jaunradīts identisks vai līdzvērtīgs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4.panta pirmo daļu un pēc vārdiem "...vai līdzvērtīgs objekts" papildināt teikumu ar vārdiem "... kas nodots ekspluatācijā un noteikts Nekustamā īpašuma valsts kadastra informācijas sistēmas datos. Satiksmes ministrija kompensāciju sertificētā vērtētāja noteiktajā apmērā par pārbūvēto vai nojaukto kadastra objektu, kas pirms pārbūves vai nojaukšanas  piederēja citai privātpersonai, vai atradās citas privātpersonas tiesiskā valdījumā, atlīdzina objekta iepriekšējām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pārbūvētās un jaunradītās būves pieder Latvijas valstij Satiksmes ministrijas personā. Ja pirms attiecīgās būves pārbūves vai nojaukšanas  tās īpašnieks vai tiesiskais valdītājs ir bijusi cita persona, tad pēc būves pārbūves vai citas identiskas vai līdzvērtīgas būves uzbūvēšanas nojauktās būves vietā šī persona turpina būt attiecīgās būves īpašnieks vai tiesiskais valdītājs. Tas nav uzskatāms par ieguldījumu attiecīgās personas īpašumā, ja pārbūvētā vai uzbūvētā būve ir identiska vai līdzvērtīga būvei pirms pārbūves vai nojauktajai būvei. Ja attiecināms, šādā gadījumā īpašumtiesības uz attiecīgo pārbūvēto vai uzbūvēto būvi ir reģistrējamas tā sākotnējam īpašniekam, neatkarīgi no tā, kas ir būvniecības ierosinātājs.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ierobežotu atbildību „EIROPAS DZELZCEĻA LĪNIJAS” ir Rail Baltica publiskās lietošanas dzelzceļa infrastruktūras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Šķietami norma (likumprojekta 4.panta otrā daļa) ir pretrunā ar šī panta pirmajā daļā noteikto, ka Rail Baltica infrastruktūra un ar to saistītās būves pieder valstij Satiksmes ministrijas personā. Saskaņā ar Civillikuma 876.pantu lietas valdījums ir īpašuma tiesībai atbilstoša faktiska vara par lietu. Tas pastāv, kad ķermeniska lieta faktiski atrodas kādas personas pilnīgā varā un kad pie tam šī persona izrāda gribu rīkoties ar lietu līdzīgi īpašniekam. Tas, kā varā lieta faktiski atrodas, bet kas atzīst par tās īpašnieku kādu citu, uzskatāms, kaut arī viņam būtu tiesība turēt to savā varā, nevis par šās lietas tiesisku valdītāju, bet tikai par tās turētāju jeb faktisku valdītāju un īpašnieka vietnieku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ņemot vērā minēto, ja saskaņā ar šī panta pirmo daļu Rail Baltica projekta īstenošanai uzbūvētās būves pieder valstij Satiksmes ministrijas personā, nav pamatoti noteikt, ka vienlaikus sabiedrība ar ierobežotu atbildību „EIROPAS DZELZCEĻA LĪNIJAS” ir šo būvju tiesiskais valdītājs. Tāpat arī šāda norma nav atbalstāma, jo uz valstij piederošas zemes uzbūvētu būvju īpašnieks vai tiesiskais valdītājs var būt tikai pati valsts kā zemes īpašniece, nav pieļaujams, ka tiek veidots dalītais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pietiekamu risinājumu Tieslietu ministrija saredz jau 3.panta piektās daļas 4.punktā noteikto, ka sabiedrība ar ierobežotu atbildību „EIROPAS DZELZCEĻA LĪNIJAS” nodrošina valsts publiskās lietošanas Rail Baltica dzelzceļa infrastruktūras pārvaldītāja funkciju veikšanu, kas būtu arī saskaņā ar Dzelzceļa likuma pārejas noteikumu 53.punktu, kurā noteikts, ka līdz Rail Baltica publiskās lietošanas dzelzceļa infrastruktūras pārvaldītāja noteikšanai Rail Baltica publiskās lietošanas dzelzceļa infrastruktūras būvniecības īstenošanai nepieciešamie valstij piederošie nekustamie īpašumi ar līgumu var tikt nodoti pārvaldīšanā minētā projekta īstenotājam. Tāpat arī saskaņā ar Dzelzceļa likuma pārejas noteikumu 59. un 63.punktu sabiedrība ar ierobežotu atbildību „EIROPAS DZELZCEĻA LĪNIJAS” veic nepieciešamās infrastruktūras pārvaldītāja funkcijas līdz Rail Baltica publiskās lietošanas dzelzceļa infrastruktūras pārvaldītāja noteikšanai Rail Baltica publiskās lietošanas dzelzceļa infrastruktūras pārvaldības sistēmas attīstībai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ierobežotu atbildību „EIROPAS DZELZCEĻA LĪNIJAS” ir Rail Baltica publiskās lietošanas dzelzceļa infrastruktūras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otrā daļa paredz, ka sabiedrība ar ierobežotu atbildību "Eiropas dzelzceļa līnijas" ir Rail Baltica publiskās lietošanas dzelzceļa infrastruktūras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ko šī likumprojekta izpratnē saprot ar "tiesisko valdītāju", vienlaikus skaidrojot, uz kāda pamata sabiedrība ar ierobežotu atbildību "Eiropas dzelzceļa līnijas" var būt Rail Baltica publiskās lietošanas dzelzceļa infrastruktūras tiesiskais valdītājs, ņemot vērā, ka minētā likumprojekta 4.panta pirmā daļa nosaka, ka Rail Baltica projekta īstenošanas ietvaros pārveidotie, pārbūvētie un jaunradītie kadastra objekti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likumprojekta 3.panta piektās daļas 4.punkts nosaka, ka Rail Baltica projekta īstenošanu Latvijas teritorijā nodrošina  sabiedrība ar ierobežotu atbildību „EIROPAS DZELZCEĻA LĪNIJAS”, veicot valsts pārvaldes uzdevumus, t.sk., nodrošina valsts publiskās lietošanas Rail Baltica dzelzceļa infrastruktūras </w:t>
            </w:r>
            <w:r w:rsidR="00000000" w:rsidRPr="00000000" w:rsidDel="00000000">
              <w:rPr>
                <w:u w:val="single"/>
                <w:rtl w:val="0"/>
              </w:rPr>
              <w:t xml:space="preserve">pārvaldītāja funkciju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Tehnisko vai īpašo noteikumu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Likumprojekta 5.pantā ietvertās prasības, piedāvātā redakcija  nav atbalstāma, ja netiek skaidri noregulēta kārtība, kādā var tikt nodrošināta šajā pantā ietvertā regulējuma piemērošana praksē. Līdz ar to lūdzam sniegt skaidrojumu par prasību piemērošanu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Tehnisko vai īpašo noteikumu izdevējinstitūciju kompetencē neietilpst Rail Baltica projekta īstenošanai izmantojamā finansējuma attiecināmības noteikumu pārzināšana, tostarp Eiropas infrastruktūras savienošanas instrumenta attiecināmības noteikumi. No kā savukārt izriet, ka likumprojektā paredzēto normu pašvaldība nevarēs ievērot, ja tai nebūs skaidri zināms projekta tvērums un attiecināmība tehnisko noteikumu izsniegšanas brīdī. Ņemot vērā, ka projekta risinājumu integrācija tādās blīvi apdzīvotās teritorijās kā Rīgas valstspilsētas pašvaldība, ir īpaši svarīga, līdz ar to lūdzam, papildus likumam, noteikt kārtību, kādā tiks nodrošināta ar projekta īstenošanu ietekmētās un saistītās infrastruktūras plānošana, projektēšana un izbūves finansēšana. Ievērojot līdzšinējo pieredzi, secināms, ka lokālplānojums ir kā instruments šajā situācija, kad tiek vērtēts nacionālo interešu objekts, kurš neatbilst spēkā esošajam normatīvajam regulējumam, attiecīgi lūdzam izskatīt iespēju izstrādāt tādu regulējumu, kas nodrošina projekta mērķa sasniegšanu - dzelzceļa infrastruktūras pilnvērtīgu integrāciju pilsētvidē.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tiesību norma par prasību neatbilstību finansējuma attiecināmības noteikumiem izslēgta. Pārējā daļā likumprojekts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Tehnisko vai īpašo noteikumu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nevienu no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1.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Rail Baltica projekta īstenošanai izsniedzamajos tehniskajos vai īpašajos noteikumos neietver nevienu no šādām prasībām:</w:t>
            </w:r>
            <w:r w:rsidR="00000000" w:rsidRPr="00000000" w:rsidDel="00000000">
              <w:rPr>
                <w:i w:val="1"/>
                <w:rtl w:val="0"/>
              </w:rPr>
              <w:t xml:space="preserve">1) par tādu būvju vai to daļu būvniecību, kuru būvniecības pienākums Rail Baltica projekta īstenošanas ietvaros neizriet no normatīvajiem aktiem;</w:t>
            </w:r>
            <w:r w:rsidR="00000000" w:rsidRPr="00000000" w:rsidDel="00000000">
              <w:rPr>
                <w:i w:val="1"/>
                <w:rtl w:val="0"/>
              </w:rPr>
              <w:t xml:space="preserve">2) par tādu būvju vai to daļu būvniecību, kuras neatbilst Rail Baltica projekta īstenošanai izmantojamā finansējuma attiecināmības noteikumiem, tostarp Eiropas infrastruktūras savienošanas instrumenta attiecināmības noteikumiem;</w:t>
            </w:r>
            <w:r w:rsidR="00000000" w:rsidRPr="00000000" w:rsidDel="00000000">
              <w:rPr>
                <w:i w:val="1"/>
                <w:rtl w:val="0"/>
              </w:rPr>
              <w:t xml:space="preserve">3) kuras ir nesamērīgas būves vai tās daļas nepieciešamās funkcijas nodrošināšanai;</w:t>
            </w:r>
            <w:r w:rsidR="00000000" w:rsidRPr="00000000" w:rsidDel="00000000">
              <w:rPr>
                <w:i w:val="1"/>
                <w:rtl w:val="0"/>
              </w:rPr>
              <w:t xml:space="preserve">4) prasības par juridiska rakstura darbību veikšanu, tostarp par trešo personu saskaņojuma saņemšanu.”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tehnisko vai īpašo noteikumu satura noteikšanas prerogatīva ir tehnisko vai īpašo noteikumu izdevējam, proti, savas kompetences ietvaros paredzēt nosacījumus būvniecības ieceres īstenošanai, ja tā skar attiecīgā tehnisko vai īpašo noteikumu izdevēja intereses. Ietverot Rail Baltica īstenošanas likumā prasībās, kas norādītas Likumprojekta 5. panta 1. daļā, tiek pārkāptas tehnisko vai īpašo noteikumu izsniedzēju tiesības noteikt pamatotās prasības. Tā vietā tehnisko vai īpašo noteikumu izdevējam, pirms tas izvirza tehniskās vai īpašās prasības, ir jāizvērtē, vai kāda no prasībām izriet no normatīvajiem aktiem, vai prasība  atbilst Rail Baltica projekta īstenošanai izmantojamā finansējuma attiecināmības noteikumiem, vai tā ir samērīga nepieciešamās funkcijas nodrošināšanai un visbeidzot, vai prasības sevī neietver juridiska rakstura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Conexus Baltic Grid piederošie pārvades gāzesvadi saskaņā ar Ministru kabineta 21.01.2021. noteikumiem Nr. 46 “Paaugstinātas bīstamības objektu saraksts” ir C kategorijas paaugstinātas bīstamības objekti (piebilde – atbilstoši minētajiem Ministru kabineta noteikumiem ir vēl virkne citu objektu, kam arī ir noteikts paaugstinātas bīstamības objekta statuss). Atbilstoši Civilās aizsardzības un katastrofas pārvaldīšanas likumam paaugstinātas bīstamības objekta īpašnieks vai tiesiskais valdītājs ir atbildīgs un nodrošina paaugstinātas bīstamības objekta drošumu, kā arī uzturēšanu un ekspluatēšanu atbilstoši normatīvo aktu prasībām un tā, lai neradītu draudus cilvēku, vides un īpašuma drošībai. Līdz ar to Conexus Baltic Grid ir pienākums izvirzīt tādas prasības, kas nodrošinātu ar likumu noteikto pienākumu izpildīšanu, pat arī ja tas, piemēram, neatbilst Eiropas infrastruktūras savienošanas instrumenta attiecināmības noteikumiem. Tāpat var būt situācijas, ka tehniskajos vai īpašajos noteikumos var tikt iekļautas tādas prasības, kas ir finansiāli izdevīgākas paša Rail Baltica projekta īstenošanai, bet, piemēram, neatbilst finansējuma attiecināmības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ka nevar ietvert prasību par juridiska rakstura darbību veikšanu, ir pārāk plaša, jo, piemēram, prasība atbilstoši normatīvajiem aktiem nodot būvprojektu ekspertam ekspertīzes veikšanā vai prasība saskaņot izstrādāto būvprojektu ar tehnisko vai īpašo noteikumu izdevēju – tā būs juridiska rakstura darbība. Juridiska rakstura darbība ir visas tās darbības, kuras izriet no normatīvajiem aktiem un rada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izriet, ka Likumprojekta 5. panta 1. daļā noteiktie ierobežojumi tiek noteikti dēļ atsevišķiem tehnisko vai īpašo noteikumu izdevējiem, kuri nosaka nepamatotas prasības, kas nav samērīgi pret pārējiem tehnisko vai īpašo noteikumu izdevējiem. Taču vienlaikus Likumprojekta 5. panta 4. daļā ir noteikta institūcija – Būvniecības valsts kontroles birojs, kurai būvniecības ieceres īstenotājs var lūgt izvērtēt izsniegto tehnisko vai īpašo noteikumu pamatotību.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ietver to izdevēju pamatotās prasības. Rail Baltica projekta īstenotājam ir tiesības šajā likumā noteiktā kārtībā vērsties Būvniecības valsts kontroles birojā, ja tam ir pamatotas šaubas par izsniegtajos tehniskajos vai īpašos noteikumos izvirzīto prasību pamatotību attiecīgās būvniecības ieceres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konceptuālajam ziņojumam “Par nepieciešamajām izmaiņām tiesiskajā regulējumā Rail Baltica projekta īstenošanas paātrināšanai” (atbalstīts ar Ministru kabineta 2021. gada 20. oktobra rīkojumu Nr. 737) Ministru kabinets ir konstatējis tālāk izklāstītos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Rail Baltica projekta koordinatora, RBR un īstenotājas, Satiksmes ministrijas ieskatā tehniskajos noteikumos ir iekļautas nesamērīgas prasības, kuras nav tieši saistītas un nepieciešamas Rail Baltica dzelzceļa infrastruktūras būvniecībai, bet gan paredz esošās situācijas būtisku uzlabošanu, piemēram, papildu tilta vai autoceļa izbūve vai ar dzelzceļa trasi nesaistīta apvedceļa būvniecība. Šādas prasības nav tiesiski iespējams finansēt no Rail Baltica projekta finanšu līdzekļiem un šādas izmaksas tiktu atzītas par neattiecināmām jeb tādām, kuras jāfinansē no citiem līdzekļiem, kas nav saistīti ar Eiropas Savienošanas instrumenta finansējumu. Turklāt būves, kuru izveidi paredz atsevišķi pašvaldību iestāžu izdotie tehniskie noteikumi, nav funkcionāli saistītas ar Rail Baltica nacionālo interešu objekta izveidi, un nacionālo interešu objekta īstenošana nepamato šo būvju nepieciešamību. Faktiski var secināt, ka atsevišķos gadījumos tehnisko noteikumu mērķis ir citu vajadzību risināšana un apmierināšana, izmantojot Rail Baltica projekta publiskos līdzekļus un situāciju, ka Rail Baltica izveides ietvaros tiks veikti apjomīgi būvdarbi. Tādejādi tie pārsniedz prasības, kuru izpilde ir nepieciešama, lai nodrošinātu Rail Baltica projekta īstenošanu attiecīgajā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juridiska rakstura prasību neietveršanu tehniskajos noteikumos ir sagatavots, ņemot vērā Rail Baltica projekta īstenošanā konstatētu tehnisko noteikumu izdevēju praksi pieprasīt saņemt zemes īpašnieku saskaņojumu darbībām, kurām likums (tostarp arī šī likumprojekta tālākie panti) paredz atbrīvojumu no pienākuma saņemt šādus saskaņojumus. Tiesību norma izstrādāta, ievērojot arī Senāta praksē iedibināto izpratni par tehnisko noteikumu izdevēja kompetenci izvirzīt tehniska, taču ne juridiska rakstura prasības: No [minētajām] tiesību normām neizriet, ka tādi juridiskas dabas jautājumi kā saskaņojuma nepieciešamība (arī tā esība vai neesība) no personām, kuras var skart projekta īstenošana, būtu risināmi starp būvētāju un tehnisko noteikumu izdevēju. [..] Spēkā esošā tiesiskā regulējuma ietvaros nevar atzīt, ka būvvalde varētu vadīties no tehnisko noteikumu izdevēja atzinuma par projektā ietvertā risinājuma atbilstību vai neatbilstību tehniskajiem noteikumiem, ciktāl tajos risināti juridiska rakstura jautājumi, tādi kā ieinteresēto personu saskaņojuma nepieciešamība. Tādējādi tas, ka tehnisko noteikumu izdevējs atsaka saskaņot tehnisko risinājumu juridisku, nevis tehnisku prasību neizpildes dēļ (lai gan arī šajā ziņā Vispārīgajos būvnoteikumos tiešā tekstā paredzēts tehnisko noteikumu izdevēja saskaņojums vien tad, ja pieslēgšanās tehniskās prasības vai tehnisko un īpašo noteikumu prasības nevar izpildīt), nevar būt par pamatu būvvaldes atteikumam akceptēt būvprojektu (Senāta 2014. gada 18. jūlija lēmuma lietā Nr. SKA-943/2014 (680025714) 5. un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ierobežojums izvirzīt prasības par juridiska darbību veikšanu nevar tikt izslēgts. Punkta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nevienu no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kuras ir nesamērīgas būves vai tās daļas nepieciešamās funkcijas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5.panta pirmās daļas 3.punktu un sniegt attiecīgu skaidrojumu likumprojekta sākotnējās ietekmes (ex-ante) novērtējuma ziņojumā (anotācijā) (turpmāk – anotācija), jo no esošās normas redakcijas nav skaidri saprotams, kādas prasības ir nesamērīgas būves vai tās daļas funkciju nodrošināšanai, kādi ir šo prasību nesamērīguma noteikšanas kritēriji un kas veic attiecīgo prasību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būvniecības jomu regulējošie normatīvie akti nesatur būvēm vai to daļām noteiktās nesamērīgās prasības, līdz ar to, lūdzam izvērtēt termina "nesamērīgas prasības" lietošanu attiecībā uz būvju vai to daļu funkciju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izstrādes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Prasību samērīgums katrā konkrētā gadījumā ir individuāli vērtējams, un nav iespējams normatīvajā tiesību aktā paredzēt visas iespējamās prasības, kuras būtu attiecināmas uz dažāda veida ēkām un inženierbūvēm. Tiesību norma var tikt precizēta, lai uzsvērtu trīs kritērijus, kādus likumdevējs jau ir iedibinājis: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nepieciešamība (sal. CL 865. p.: Kādai lietai taisītie izdevumi ir [..] nepieciešami, ar kuriem pašu tās būtību uztur vai aizsargā no pilnīgas bojā ejas, sabrukuma vai izpostījuma;) – piemēram, pazemes inženierkomunikāciju aizsargapvalka veids, kas nav pamatots ar objektīviem apstākļiem un pārsniedz būvnormatīvos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lietderība (sal. Publiskas personas finanšu līdzekļu un mantas izšķērdēšanas novēršanas likuma 3. panta 3. punkts: rīcībai jābūt tādai, lai mērķi sasniegtu ar mazāko finanšu līdzekļu un mantas izlietojumu) – piemēram, satiksmes pārvads vairāku miljonu euro vērtībā, kas nodrošina piekļuvi trīs viensētām, lai arī ir iespējams viensētas savienot ar ceļu tīklu bez šī pārvada;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līdzšinējā funkcija (sal. CL 865. p.: Kādai lietai taisītie izdevumi ir [..] derīgi, kas uzlabo lietu, un proti, pavairo ienākumu no tās, vai, beidzot, greznuma izdevumi, kas padara to tikai ērtāku, patīkamāku vai daiļāku.) –  piemēram, balstoties tehnisko noteikumu izdevēja nākotnes attīstības iecerēs, tiek izvirzīta prasība viena pazemes cauruļvada vietā izbūvēt šķērsojuma vietu diviem cauruļvadiem.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tiesību norma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ūdens” (turpmāk – Sabiedrība) iebilst likumprojekta  redakcijai, kura nosaka, ka “(2) 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 pamatojoties uz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nenosaka tehnisko noteikumu (turpmāk - TN) derīguma termiņu garāku par vienu/diviem gadiem sekojošo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situācija ar būvniecības attīstību Rīgā ir ļoti dinamiska, jo pilsēta nepārtraukti attīstās, un arī viena gada laikā tā var būtiski mainīties (t.sk. centralizētas ūdens apgādes un kanalizācijas sistēmas tīklu izvietojums), realizējot daudzās būvniecības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attīstās tehnoloģijas, un var mainīties Sabiedrības tehniskās prasības attiecībā uz piemērojamiem tehniskiem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arī TN prasības un tajos papildus sniedzama informācija, kas būtu nepieciešama, veicot projektēšanu, var būtiski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Saglabājot likumprojekta grozījumos paredzēto redakciju pieaugs būvvalžu noslodze savstarpēji pretrunīgu vai faktiskajai situācijai neatbilstošu būvprojektu skaņošanas procesā. Savukārt pretrunu un neatbilstību novēršanas atstāšana uz būvprojektu grozījumu sadaļu nav atbalstāma, jo šāda darbība rada tiešu ietekmi uz būvdarbu tempu un nesamērīgi pagarinās būvdarbu termiņus, kas veidos negatīvu sabiedrības attieksmi un lieku sabiedrisko spriedzi. Kā arī pieaugs finansiālie riski būvprojektu pasūtītājiem, saņemot būvvaldes atteikumu, saskaņot būvprojektu, noslēguma stadijā, kad faktiski jau ir veiktas sagataves darbības būvdarbu veikšanai. Proti, Pasūtītājs jau ir veicis cenu aptaujas būvdarbu veicēju kā arī nepieciešamo speciālistu piesaistei, specifisku būvniecības materiālu iepirkumu, sastādījis būvdarbu laika grafiku un veicis  darbības naudas plūsmas jeb finanšu līdzekļu piesaistei no kredītiestādes.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izmaiņām iepriekš izvirzītām tehniskām prasībām – tās tiek mainītas atbilstoši būvniecības ierosinātāju sniegtai informācijai par izmaiņām būvniecības iecerē, t.sk. plānotajos tehniskajos risinājumos,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būtiskas izmaiņas topogrāfiskajā informācijā, ņemot vērā, ka atbilstoši Rīgas domes 2013. gada 23. jūlija saistošie noteikumi Nr. 6 "Augstas detalizācijas topogrāfiskās informācijas aprites saistošie noteikumi" 14. punkta prasībām topogrāfiskā plāna derīguma termiņš ir divi gadi, bet  inženiertīklu situācijas plāna derīguma termiņš ir viens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saistošo būvniecības ieceru realizācija virzās ātrāk, salīdzinot ar pieteikto;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būvniecības ierosinātājiem mainās kādas nianses attiecībā uz būvniecības ieceri un viņi lūdz TN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esam gatavi noteikt TN derīguma termiņu 2 gadi, izņemot gadījumus, kad tehniskie noteikumi tiek izsniegti ielu inženiertīklu izbūvei sarkano līniju robežās.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vai īpašo noteikumu derīguma termiņš </w:t>
            </w:r>
            <w:r w:rsidR="00000000" w:rsidRPr="00000000" w:rsidDel="00000000">
              <w:rPr>
                <w:b w:val="1"/>
                <w:rtl w:val="0"/>
              </w:rPr>
              <w:t xml:space="preserve">nevar būt īsāks par 2 gadiem, izņemot gadījumus, kad tehniskie noteikumi tiek izsniegti ielu inženiertīklu izbūvei sarkano līniju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Parlamenta un Padomes Regulas (ES) 2024/1679 (2024. gada 13. 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Savienības pamatnostādnēm Eiropas transporta tīkla attīstībai un ar ko groza Regulas (ES) 2021/1153 un (ES) Nr. 913/2010 un atceļ Regulu (ES) Nr. 1315/2013 un Eiropas Komisijas skaidrojumiem par minētās Regulas ieviešanu (pieejami: https://transport.ec.europa.eu/system/files/2021-12/Questions-and-Answers-Extended-version-The-revision-of-the-TEN-T-Regulation.pdf), Rail Baltica dzelzceļa infrastruktūru jāpabeidz būvēt līdz 2030. gada 31. decembrim. Savukārt pieejamais finansējums šī uzdevuma pabeigšanai ir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apliecina līdzšinējā pieredze, izstrādājot Rail Baltica dzelzceļa infrastruktūras projektus Latvijā, prasības tehniskajos noteikumos un to vēlākas izmaiņas: (1) pagarina darbu izpildes termiņus, (2) palielina 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ierobežotos pieejamos finanšu līdzekļus, Ministru kabinets ir aktīvi rīkojies, lai ierobežotu un pat samazinātu Rail Baltica projekta nepieciešamo finansējumu (piemēram, 2024. gada 11. jūnija sēdē (prot. Nr. 24 78. §) un 2024. gada 10. decembra sēdē (prot. Nr. 52 102§)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iestrādātā noteikuma, ka tehnisko vai īpašo noteikumu derīguma termiņš ir pieci gadi, un jaunu noteikumu izdošanu vai esošo noteikumu grozīšanu jāsaskaņo ar būvniecības ierosinātāju mērķis ir samazināt potenciālo risku projekta ieviešanas termiņam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iestrādātā tiesību norma neliedz iespēju izdot jaunus vai grozīt noteikumus. Taču, pirms šo darbību veikšanas, iepriekš jāiegūst saskaņojums no būvniecības ierosinātāja. Šāds mehānisms nodrošina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jaunu noteikumu izdošanas vai noteikumu grozīšanas iesaistītās puses pārliecinās par to, vai izmaiņas ir objektīvi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vadoties no objektīviem apstākļiem, ļauj pirms izmaiņu ieviešanas apzināt to potenciālo ietekmi uz projekta ieviešanas termiņu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iestrādātajam principam līdzīgs princips Latvijas normatīvajos aktos ir nostiprināts arī jau pašlaik. Proti, Ministru kabineta 2018. gada 13. februāra noteikumu Nr. 91 “Noteikumi par nacionālo interešu objekta – Eiropas standarta platuma publiskās lietošanas dzelzceļa infrastruktūras Rail Baltica – teritorijas izmantošanas nosacījumiem” 7. punkts paredz, ka, [l]ai veiktu zemes ierīcības projekta izstrādi, derīgo izrakteņu ieguvi vai jebkādu inženierbūvju un inženiertīklu būvniecību nacionālo interešu objekta teritorijā, nepieciešams saņemt Satiksmes ministrijas nosacījumus. Līdz ar to būvniecības attīstības ieceres, tostarp arī iespējama ūdenssaimniecības tīklu iespējama pāreja uz jauniem tehniskiem risinājumiem, Rail Baltica projekta īstenošanas teritorijā ir jāsaskaņo ar Satiksmes ministriju. Saskaņojuma rezultātā tiks nodrošināts, ka attīstības iecerei nav nelabvēlīgas ietekmes uz Rail Baltica projektu, kā arī Satiksmes ministrijas un tās pilnvaroto personu rīcībā ir informācija par aktuālajiem (plānotajiem) risinājumiem, ar kuriem jārēķinās, projektējot Rail Baltica infrastruktūras objektus, tostarp arī ūdenssaimniecības tīklu šķērsojumus.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vai īpašo noteikumu izdevēji ir tie, kuri nosaka prasības, kas ir ievērojamas būvniecības ieceres īstenošanai. Nevar radīt situāciju, kad būvniecības ierosinātājs var ierobežot tādu izmaiņu saskaņošanu, kas ir pamatota tehnisko vai īpašo noteikumu izdevēju izvirzīta prasība. Līdz ar to Likumprojektā bez noteiktā saskaņojuma ar būvniecības ierosinātāju, vispirms būtu nosakāmi gadījumi, kuros tehnisko vai īpašo noteikumu izdevējiem ir tiesības izdot jaunus vai izdarīt grozījumus tehniskajos vai īpašajos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 vai īpašo noteikumu derīguma termiņš ir pieci gadi. Tehnisko noteikumu derīguma termiņa laikā tehnisko vai īpašo noteikumu izdevējs ir tiesīgs izdot jaunus vai izdarīt grozījumus tehniskajos vai īpašos noteikumos, ja grozījumus tehniskajos vai īpašajos noteikumos pieprasa būvniecības ierosinātājs, vai ir mainījušies faktiskie apstākļi par plānoto būvniecības ieceri, kas sākotnēji nebija zināmi tehnisko vai īpašo noteikumu izdevējam un tāpēc nepieciešams veikt atbilstošas izmaiņas izsniegtajos tehniskajos vai īpašajos noteikumos, vai veikti grozījumi normatīvajos aktos, kas nosaka stingrākas prasības būvniecības ieceres īstenošanai. Pārējos gadījumos tehnisko vai īpašo noteikumu izdevējs nav tiesīgs bez saskaņošanas ar būvniecības ierosinātāju izdot jaunus vai izdarīt grozījumus tehniskajos vai īpašajos noteikumos attiecīgās būvniecības ieceres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Parlamenta un Padomes Regulas (ES) 2024/1679 (2024. gada 13. 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Savienības pamatnostādnēm Eiropas transporta tīkla attīstībai un ar ko groza Regulas (ES) 2021/1153 un (ES) Nr. 913/2010 un atceļ Regulu (ES) Nr. 1315/2013 un Eiropas Komisijas skaidrojumiem par minētās Regulas ieviešanu (pieejami: https://transport.ec.europa.eu/system/files/2021-12/Questions-and-Answers-Extended-version-The-revision-of-the-TEN-T-Regulation.pdf), Rail Baltica dzelzceļa infrastruktūru jāpabeidz būvēt līdz 2030. gada 31. decembrim. Savukārt pieejamais finansējums šī uzdevuma pabeigšanai ir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apliecina līdzšinējā pieredze, izstrādājot Rail Baltica dzelzceļa infrastruktūras projektus Latvijā, prasības tehniskajos noteikumos un to vēlākas izmaiņas: (1) pagarina darbu izpildes termiņus, (2) palielina 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ierobežotos pieejamos finanšu līdzekļus, Ministru kabinets ir aktīvi rīkojies, lai ierobežotu un pat samazinātu Rail Baltica projekta nepieciešamo finansējumu (piemēram, 2024. gada 11. jūnija sēdē (prot. Nr. 24 78. §) un 2024. gada 10. decembra sēdē (prot. Nr. 52 102§)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iestrādātā noteikuma, ka tehnisko vai īpašo noteikumu derīguma termiņš ir pieci gadi, un jaunu noteikumu izdošanu vai esošo noteikumu grozīšanu jāsaskaņo ar būvniecības ierosinātāju mērķis ir samazināt potenciālo risku projekta ieviešanas termiņam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iestrādātā tiesību norma neliedz iespēju izdot jaunus vai grozīt noteikumus. Taču, pirms šo darbību veikšanas, iepriekš jāiegūst saskaņojums no būvniecības ierosinātāja. Šāds mehānisms nodrošina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jaunu noteikumu izdošanas vai noteikumu grozīšanas iesaistītās puses pārliecinās par to, vai izmaiņas ir objektīvi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vadoties no objektīviem apstākļiem, ļauj pirms izmaiņu ieviešanas apzināt to potenciālo ietekmi uz projekta ieviešanas termiņu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iestrādātajam principam līdzīgs princips Latvijas normatīvajos aktos ir nostiprināts arī jau pašlaik. Proti, Ministru kabineta 2018. gada 13. februāra noteikumu Nr. 91 “Noteikumi par nacionālo interešu objekta – Eiropas standarta platuma publiskās lietošanas dzelzceļa infrastruktūras Rail Baltica – teritorijas izmantošanas nosacījumiem” 7. punkts paredz, ka, [l]ai veiktu zemes ierīcības projekta izstrādi, derīgo izrakteņu ieguvi vai jebkādu inženierbūvju un inženiertīklu būvniecību nacionālo interešu objekta teritorijā, nepieciešams saņemt Satiksmes ministrijas nosacījumus. Līdz ar to būvniecības attīstības ieceres, tostarp arī iespējama ūdenssaimniecības tīklu iespējama pāreja uz jauniem tehniskiem risinājumiem, Rail Baltica projekta īstenošanas teritorijā ir jāsaskaņo ar Satiksmes ministriju. Saskaņojuma rezultātā tiks nodrošināts, ka attīstības iecerei nav nelabvēlīgas ietekmes uz Rail Baltica projektu, kā arī Satiksmes ministrijas un tās pilnvaroto personu rīcībā ir informācija par aktuālajiem (plānotajiem) risinājumiem, ar kuriem jārēķinās, projektējot Rail Baltica infrastruktūras objektus, tostarp arī ūdenssaimniecības tīklu šķērsojumus.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(turpmāk - AST) norāda, ka  tehnisko noteikumu derīguma termiņa ieteicamais un optimālais ilgums būtu divi gadi no to izdošanas brīža. Kaut arī saskaņā ar Ministru kabineta 2014. gada 19. augusta noteikumiem Nr. 500 "Vispārīgie  būvnoteikumi", maksimālais projektēšanas nosacījumu izpildes termiņš ir pieci gadi, AST vērš uzmanību, ka tehnisko noteikumu derīguma termiņš ilgāk par diviem gadiem ir pārmērīgi garš, jo tā spēkā esamības laikā tehnisko noteikumu izdevējam (ārējo inženiertīklu turētājam), lai izpildītu normatīvajos aktos noteiktās saistības nodrošināt elektroenerģijas sistēmas nepārtrauktu darbību, apkalpošanu un drošumu, sistēmas vadību un attīstību, kā arī savienojumu ar citām sistēmām, var rasties tehnisko noteikumu izdošanas brīdī neparedzēta nepieciešamība veikt elektrisko tīklu remonta, avārijas un pārbūves darbus, kas savukārt var faktiski mainīt izdotajos tehniskajos noteikumos iekļautās prasības un attiecīgi ietekmēt plānotās būvniecības ieceres projektēšanas risinājumus.  Tāpat šajā termiņā būtu paredzamas tehnisko prasību izsniedzēja izņēmuma tiesības mainīt tehniskās prasības, ja šādām izmaiņām ir tehnisks vai ekonomisks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5.panta otrās daļas otro teikumu, kurā noteikts, ka "tehnisko noteikumu derīguma termiņa laikā tehnisko noteikumu izdevējs nav tiesīgs bez saskaņošanas ar būvniecības ierosinātāju izdot jaunus vai izdarīt grozījumus tehniskajos noteikumos attiecīgās būvniecības ieceres realizācijai", AST norāda, ka var pastāvēt objektīvi apstākļi, kad tehnisko noteikumu maiņa vai jaunu tehnisko noteikumu izdošana nepieciešama, lai AST varētu nodrošināt elektroenerģijas sistēmas nepārtrauktu darbību, apkalpošanu un drošumu, sistēmas vadību un attīstību, kā arī savienojumu ar citām sistēmām (piemēram, tiek izbūvēta jauna inženierbūve, objektā nepieciešams veikt neplānota remonta darbus). Ievērojot minēto, Likumprojekta 5.panta otrās daļas otrajā teikumā noteiktais aizliegums būtu ierobežojams, ja tam ir objektīva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Likumprojekta 5. panta otrā daļa būtu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 noteikumu derīguma termiņš ir divi gadi. Tehnisko noteikumu derīguma termiņa laikā tehnisko noteikumu izdevējs nav tiesīgs izdot jaunus vai izdarīt grozījumus tehniskajos noteikumos attiecīgās būvniecības ieceres realizācijai, izņemot gadījumus, kad minētajām izmaiņām ir tehnisks vai ekonomisks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 noteikumu derīguma termiņš ir divi gadi. Tehnisko noteikumu derīguma termiņa laikā tehnisko noteikumu izdevējs nav tiesīgs izdot jaunus vai izdarīt grozījumus tehniskajos noteikumos attiecīgās būvniecības ieceres realizācijai, izņemot gadījumus, kad minētajām izmaiņām ir tehnisks vai ekonomisks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Parlamenta un Padomes Regulas (ES) 2024/1679 (2024. gada 13. 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Savienības pamatnostādnēm Eiropas transporta tīkla attīstībai un ar ko groza Regulas (ES) 2021/1153 un (ES) Nr. 913/2010 un atceļ Regulu (ES) Nr. 1315/2013 un Eiropas Komisijas skaidrojumiem par minētās Regulas ieviešanu (pieejami: https://transport.ec.europa.eu/system/files/2021-12/Questions-and-Answers-Extended-version-The-revision-of-the-TEN-T-Regulation.pdf), Rail Baltica dzelzceļa infrastruktūru jāpabeidz būvēt līdz 2030. gada 31. decembrim. Savukārt pieejamais finansējums šī uzdevuma pabeigšanai ir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apliecina līdzšinējā pieredze, izstrādājot Rail Baltica dzelzceļa infrastruktūras projektus Latvijā, prasības tehniskajos noteikumos un to vēlākas izmaiņas: (1) pagarina darbu izpildes termiņus, (2) palielina darbu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ierobežotos pieejamos finanšu līdzekļus, Ministru kabinets ir aktīvi rīkojies, lai ierobežotu un pat samazinātu Rail Baltica projekta nepieciešamo finansējumu (piemēram, 2024. gada 11. jūnija sēdē (prot. Nr. 24 78. §) un 2024. gada 10. decembra sēdē (prot. Nr. 52 102§)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iestrādātā noteikuma, ka tehnisko vai īpašo noteikumu derīguma termiņš ir pieci gadi, un jaunu noteikumu izdošanu vai esošo noteikumu grozīšanu jāsaskaņo ar būvniecības ierosinātāju mērķis ir samazināt potenciālo risku projekta ieviešanas termiņam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iestrādātā tiesību norma neliedz iespēju izdot jaunus vai grozīt noteikumus. Taču, pirms šo darbību veikšanas, iepriekš jāiegūst saskaņojums no būvniecības ierosinātāja. Šāds mehānisms nodrošina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jaunu noteikumu izdošanas vai noteikumu grozīšanas iesaistītās puses pārliecinās par to, vai izmaiņas ir objektīvi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vadoties no objektīviem apstākļiem, ļauj pirms izmaiņu ieviešanas apzināt to potenciālo ietekmi uz projekta ieviešanas termiņu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iestrādātajam principam līdzīgs princips Latvijas normatīvajos aktos ir nostiprināts arī jau pašlaik. Proti, Ministru kabineta 2018. gada 13. februāra noteikumu Nr. 91 “Noteikumi par nacionālo interešu objekta – Eiropas standarta platuma publiskās lietošanas dzelzceļa infrastruktūras Rail Baltica – teritorijas izmantošanas nosacījumiem” 7. punkts paredz, ka, [l]ai veiktu zemes ierīcības projekta izstrādi, derīgo izrakteņu ieguvi vai jebkādu inženierbūvju un inženiertīklu būvniecību nacionālo interešu objekta teritorijā, nepieciešams saņemt Satiksmes ministrijas nosacījumus. Līdz ar to būvniecības attīstības ieceres, tostarp arī iespējama ūdenssaimniecības tīklu iespējama pāreja uz jauniem tehniskiem risinājumiem, Rail Baltica projekta īstenošanas teritorijā ir jāsaskaņo ar Satiksmes ministriju. Saskaņojuma rezultātā tiks nodrošināts, ka attīstības iecerei nav nelabvēlīgas ietekmes uz Rail Baltica projektu, kā arī Satiksmes ministrijas un tās pilnvaroto personu rīcībā ir informācija par aktuālajiem (plānotajiem) risinājumiem, ar kuriem jārēķinās, projektējot Rail Baltica infrastruktūras objektus, tostarp arī ūdenssaimniecības tīklu šķērsojumus.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tehnisko vai īpašo noteikumu izdevējs nav ievērojis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noteiktos ierobežojumus, būvniecības ieceres īstenotājs ir tiesīgs vērsties Būvniecības valsts kontroles birojā, kas izvērtē Rail Baltica projekta īstenošanai izdotajos tehniskajos vai īpašajos noteikumos ietverto prasību atbilstību šā panta pirmajai daļai un pieņem lēmumu par prasību atbilstību šā 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noteiktajiem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4., 5. un 6. daļa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Ja tehnisko vai īpašo noteikumu izdevējs nav ievērojis šā panta pirmajā daļā noteiktos ierobežojumus, būvniecības ieceres īstenotājs ir tiesīgs vērsties Būvniecības valsts kontroles birojā, kas izvērtē Rail Baltica projekta īstenošanai izdotajos tehniskajos vai īpašajos noteikumos ietverto prasību atbilstību šā panta pirmajai daļai un pieņem lēmumu par prasību atbilstību šā panta pirmajā daļā noteiktajiem ierobežojumiem.</w:t>
            </w:r>
            <w:r w:rsidR="00000000" w:rsidRPr="00000000" w:rsidDel="00000000">
              <w:rPr>
                <w:i w:val="1"/>
                <w:rtl w:val="0"/>
              </w:rPr>
              <w:t xml:space="preserve">(5) Ja Būvniecības valsts kontroles birojs atzīst, ka Rail Baltica projekta īstenošanai izdotajos tehniskajos vai īpašajos noteikumos ietvertās prasības neatbilst šā panta pirmajai daļai, būvvalde vai institūcija, kura pilda būvvaldes funkcijas, ir tiesīga izdarīt atzīmi par būvdarbu uzsākšanas nosacījumu izpildi bez tehnisko vai īpašo noteikumu izdevēja saskaņojuma.</w:t>
            </w:r>
            <w:r w:rsidR="00000000" w:rsidRPr="00000000" w:rsidDel="00000000">
              <w:rPr>
                <w:i w:val="1"/>
                <w:rtl w:val="0"/>
              </w:rPr>
              <w:t xml:space="preserve">(6) Būves pieņemšanu ekspluatācijā ir tiesības uzsākt arī tad, ja ir saņemts negatīvs atzinums no tehnisko vai īpašo noteikumu izdevēja daļā, par kuru Būvniecības valsts kontroles birojs ir atzinis, ka tehniskajos vai īpašajos noteikumos ietvertās prasības neatbilst šā 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5. panta 4., 5. un 6. daļu ir jāņem vērā šādi nosacījumi, kas šobrīd Likumprojektā nav ietverti: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Likumprojektā nav noteikta atbildīgā institūcija, kas segs zaudējumus tehnisko vai īpašo noteikumu izdevējiem un saistītām trešajām personām, kas radīsies no tehnisko vai īpašo noteikumu izdevēju prasību neievērošanu, kā arī noilguma termiņš par Būvniecības valsts kontroles biroja (turpmāk - BVKB)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ir obligāti iekļaujama arī atbildība par pieņemtajiem lēmumiem un noilguma termiņš, kas būtu nosakāms ne mazāks kā vispārējais noilgums saistību tiesībām, proti,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5. panta 4. daļā ir ietverts nosacījums, ka BVKB izvērtē Rail Baltica projekta īstenošanai izdotajos tehniskajos vai īpašajos noteikumos ietverto prasību atbilstību šā panta pirmajai daļai un pieņem lēmumu par prasību atbilstību šā panta pirmajā daļā noteiktajiem ierobežojumiem. Vēršam uzmanību, ka bez Likumprojekta 5. panta 1. daļā (ja tā tiek saglabāta esošajā redakcijā un netiek ņemts vērā Conexus Baltic Grid iebildums attiecībā uz šīs daļas redakciju) noteiktajiem ierobežojumiem obligāti ir ievērojamas Būvniecības likuma 9. pantā noteiktās būtiskās būvei izvirzāmās prasības (mehāniskā stiprība un stabilitāte; ugunsdrošība; vides aizsardzība un higiēna, tai skaitā nekaitīgums; lietošanas drošība un vides pieejamība; akustika (aizsardzība pret trokšņiem); energoefektivitāte; ilgtspējīga dabas resursu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Likumprojekta 5. panta 4. daļa papildināma ar nosacījumu, ka lēmuma pieņemšanā tiek piesaistīti gan attiecīgie būvprojekta ekspertīzes veicēji, kuri pirms lēmuma pieņemšanas, izvērtē risinājumu atbilstību, gan arī attiecīgo tehnisko vai īpašo noteikumu izdevēji, kuru prasības tiek apšaubītas. Saskaņā ar Ministru kabineta 19.08.2014. noteikumiem Nr. 500 “Vispārīgie būvnoteikumi” būvprojekta ekspertīze ir profesionāla pārbaude, kuras mērķis ir sniegt izvērtējumu par būvprojekta tehniskā risinājuma atbilstību normatīvo aktu un tehnisko noteikumu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Būvniecības valsts kontroles birojs, pēc Rail Baltica projekta īstenotāja iesnieguma saņemšanas ar prasību izvērtēt izsniegto tehnisko vai īpašo noteikumu pamatotību, izvērtē Rail Baltica projekta īstenošanai izdotajos tehniskajos vai īpašajos noteikumos ietverto prasību atbilstību, tostarp atbilstoši normatīvajiem aktiem noteiktās būtiskās būvei izvirzāmās prasības, pieaicinot attiecīgo būvekspertīzes veicēju, ja attiecīgai būvei ar normatīvajiem aktiem ir noteikts veikt izstrādātā būvprojekta ekspertīzi, un tehnisko vai īpašo noteikumu izdevēju, un pieņem lēmumu par prasību atbilstību vai neatbilstību."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tehnisko vai īpašo noteikumu izdevējs nav ievērojis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noteiktos ierobežojumus, būvniecības ieceres īstenotājs ir tiesīgs vērsties Būvniecības valsts kontroles birojā, kas izvērtē Rail Baltica projekta īstenošanai izdotajos tehniskajos vai īpašajos noteikumos ietverto prasību atbilstību šā panta pirmajai daļai un pieņem lēmumu par prasību atbilstību šā 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noteiktajiem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iebilst pret pieeju, ka elektroenerģijas sistēmas objektu aizsargjoslās būvdarbi varētu tikt veikti neņemot vērā elektrotīklu valdītāja tehnisko prasības un bez saskaņojuma ar elektrotīklu valdītāju. Šā pieeja pirmkārt rada draudus būvdarbu veicējam, kā arī rada riskus elektroenerģijas sistēmas un arī citu saistīto energoapgādes sistēmu darbības nepārtrauktībai un drošumam. Elektroenerģijas sistēmas operators ir atbildīgs par savas sistēmas darbības nepārtrauktības nodrošināšanu un drošumu, tāpēc atbilstoši normatīvajiem aktiem, savai kompetencei un darbības pieredzei izdod pamatotas tehniskās prasības būvdarbu veikšanai savu objektu aizsargjoslās, jaunu sistēmas pieslēgumu izveidei, esošo objektu pārvietošanai u.c. darbiem. Uzskatām, ka BVKB būtu ļoti sarežģīti objektīvi izvērtēt elektroenerģijas sistēmas un citu energoapgādes tīklu valdītāju tehnisko prasību atbilstību un pamatotību, nepārzinot visus sistēmas darbības aspektus. Noteiktu tehnisko risinājumu īstenošanai (pieslēgumu ierīkošanai, līniju pārvietošanai), noteiktos gadījumos var būt nepieciešamas tehniskas izmaiņas citos saistītos sistēmas elementos "dziļāk" sistēmā, kas maldīgi varētu tikt uzskatītas par nepamatotām prasībām. Pieņemot kādus lēmumus par infrastruktūras turētāju izdoto tehnisko prasību atbilstību, BVKB faktiski iejauktos infrastruktūras turētāja kompetencē, uzņemoties atbildību par radītajām sekām. Jau šobrīd spēkā esošais elektroapgādes jomas regulējums ierobežo sistēmas operatorus noteikt nepamatotas tehniskās prasības, piemēram, pieslēgumu izbūves procesā. Turklāt šā panta (1) daļas 4) punktā saskatāmas pretrunas Aizsargjoslu likumam, jo inženiertīklu pārbūvei izsniegtajās tehniskās prasības varētu tikt ietverts pienākums pārbūves projektu saskaņot ar citu skarto inženiertīklu valdītājiem, tādejādi radot formālu neatbilstību. Aicinām neattiecināt šā panta (4), (5), (6) daļas nosacījumus uz energoapgādes infrastruktūras valdītāju izdotajām tehniskajām prasībām. Ierosinām šā panta (3) daļā ietverto uzskaitījumu papildināt ar licencētu energoapgādes komersantu izdotajām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tehnisko vai īpašo noteikumu izdevējs nav ievērojis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noteiktos ierobežojumus, būvniecības ieceres īstenotājs ir tiesīgs vērsties Būvniecības valsts kontroles birojā, kas izvērtē Rail Baltica projekta īstenošanai izdotajos tehniskajos vai īpašajos noteikumos ietverto prasību atbilstību šā panta pirmajai daļai un pieņem lēmumu par prasību atbilstību šā 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noteiktajiem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Rail Baltica projekta īstenošanas likumprojekta 5.panta ceturtajā un piektajā daļā ietvertā regulējuma priekšlikuma izriet, ka Būvniecības valsts kontroles birojs (turpmāk - BVKB) būs tiesīgs izskatīt publiskus vai civiltiesiskus strīdus par tehnisko noteikumu atbilstību likumam. Nav skaidrs arī paredzētās jaunās funkcijas apjoms. Vēršam arī uzmanību uz to, ka BVKB kompetencē (valsts būvvaldes funkcijas) līdz šim nav bijuši šādi jautājumi un, ņemot vērā tehnisko noteikumu izdevēju dažādību un situāciju dažādību, nav iespējams pat šobrīd aplēst nepieciešamo speciālistu loku un viņu kompetences, lai pat teorētiski varētu apsvērt šādas funkcijas paredzēšanu. Lai izvērtētu Rail Baltica projekta īstenošanai izdotajos tehniskajos vai īpašajos noteikumos ietvertās prasības nepieciešamas speciālas inženiertehniskās zināšanas, BVKB nav speciālistu ar šādām specifiskām zināšanām, būtu nepieciešama ekspertu piesaiste. Likumprojektā nav arī paredzēts finansējums un tā avots šādai papildus BVKB funkcijai.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BVKB ir tikai viena no valsts būvvaldēm. No likumprojekta anotācijas nav saprotams kāpēc konkrētā funkcija netiek uzticēta, piemēram, Valsts dzelzceļa tehniskā inspekcijai, kura arī ir viena no valsts būvvaldē un kurai ir jau šobrīd papildus kompetence valsts pārvaldes funkciju īstenošana dzelzceļa tehniskās ekspluatācijas uzraudzībā un kontrolē (sk. Ministru kabineta 04.01.2005. noteikumu Nr.14 “Valsts dzelzceļa tehniskās inspekcijas nolikums”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valsts kontroles birojs atzīst, ka Rail Baltica projekta īstenošanai izdotajos tehniskajos vai īpašajos noteikumos ietvertās prasības neatbilst šā panta </w:t>
            </w:r>
            <w:r w:rsidR="00000000" w:rsidRPr="00000000" w:rsidDel="00000000">
              <w:rPr>
                <w:rtl w:val="0"/>
              </w:rPr>
              <w:t xml:space="preserve">​</w:t>
            </w:r>
            <w:r w:rsidR="00000000" w:rsidRPr="00000000" w:rsidDel="00000000">
              <w:rPr>
                <w:rtl w:val="0"/>
              </w:rPr>
              <w:t xml:space="preserve">pirmajai daļai</w:t>
            </w:r>
            <w:r w:rsidR="00000000" w:rsidRPr="00000000" w:rsidDel="00000000">
              <w:rPr>
                <w:rtl w:val="0"/>
              </w:rPr>
              <w:t xml:space="preserve">, būvvalde vai institūcija, kura pilda būvvaldes funkcijas, ir tiesīga izdarīt atzīmi par būvdarbu uzsākšanas nosacījumu izpildi bez tehnisko vai īpašo noteikumu izdevēja saskaņojuma.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apraksts pievienots pie šā panta 4. 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valsts kontroles birojs atzīst, ka Rail Baltica projekta īstenošanai izdotajos tehniskajos vai īpašajos noteikumos ietvertās prasības ir neatbilstošas, būvvalde vai institūcija, kura pilda būvvaldes funkcijas, ir tiesīga izdarīt atzīmi par būvdarbu uzsākšanas nosacījumu izpildi bez tehnisko vai īpašo noteikumu izdevēja saskaņojuma.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Būves pieņemšanu ekspluatācijā ir tiesības uzsākt arī tad, ja ir saņemts negatīvs atzinums no tehnisko vai īpašo noteikumu izdevēja daļā, par kuru Būvniecības valsts kontroles birojs ir atzinis, ka tehniskajos vai īpašajos noteikumos ietvertās prasības neatbilst šā 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apraksts pievienots pie šā panta 4. 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Būves pieņemšanu ekspluatācijā ir tiesības uzsākt arī tad, ja ir saņemts negatīvs atzinums vai apliecinājums par būves gatavību ekspluatācijai no tehnisko vai īpašo noteikumu izdevēja daļā, par kuru Būvniecības valsts kontroles birojs ir atzinis, ka tehniskajos vai īpašajos noteikumos ietvertās prasības ir neatbilstošas, un par izstrādāto būvprojektu būvekspertīzes veicējs ir sniedzis pozitīvu būves ekspertīzes atzinumu, ja būves būvprojekta ekspertīze ir veicama atbilstoši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daļa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Atbildība par pazemes ārējiem inženiertīkliem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pants dzēšams, jo Likumprojekts paredz garākus termiņus no parastajiem termiņiem Būvniecības likumā un tam pakārtotajos normatīvajos aktos noteiktajiem.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uzskaitītajiem apstākļiem vēršam uzmanību, ka kritiski ir vērtējama atsauce uz augstas detalizācijas topogrāfisko informāciju, it sevišķi, ja ar Likumprojektu topogrāfiskā plānam tiek noteikts derīguma termiņš četri gadi, kas ir samērā ilgs termiņš, kurā var notikt izmaiņas. Tāpat Likumprojektā ir noteikts, ka ar Būvniecības valsts kontroles biroja lēmuma var neievērot tehnisko vai īpašo noteikumu izdevēju tehniskās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Apgrūtināto teritoriju informācijas sistēmas datu (turpmāk - ATIS) izmantošanu, vēršam uzmanību, ka šie dati nav absolūti un var būt mainīgi.  ATIS ir veidots uz pirmreizējiem datiem un tos var aktualizēt. Pirms Likumprojektā iekļautu atsauci uz ATIS datiem, nepieciešams precizēt, uz kuru laika periodu attiecas šis izņēmums un vai ATIS ir pieejama informācija ne tikai par aktuālajiem datiem, bet arī vēsturiskajiem datiem. Jo tas neizslēdz situāciju, ka būvniecības ieceres laikā var mainīties informācija ATIS un tas var novest pie strīdus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dalībniekiem joprojām jābūt pienākumam veikt visas nepieciešamās darbības, lai mēģinātu noskaidrot inženiertīklu precīzu atrašanās vietu, it sevišķi apstākļos, kad ar Likumprojektu tiek noteikti ilgāki būvniecības ieceres īstenošanas termiņi, tāpat arī tehnisko vai īpašo noteikumu termiņi un topogrāfijas plāna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Likumprojekta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Atbildība par pazemes ārējiem inženiertīkliem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iebilst pret piedāvāto 8.panta redakciju, kas paredz ierobežot atbildību par inženiertīklu bojāšanu. Energoapgādes nepārtrauktības un būvdarbu veicēju dzīvības un veselības risku dēļ būtu jādara viss, lai precizētu inženiertīklu novietojumu būvlaukumā. Liela daļa sadales tīkla elektrolīniju ir izbūvētas pirms 2012.gada, kad stājās spēkā nosacījumi par precīzu inženiertīklu uzmērīšanu. Pat ja tās ir precīzi uzmērītas, elektrolīniju novietojums (dziļums, arī horizontāla nobīde) var būt radusies elektrolīnijas ekspluatācijas  (40 gadu) laikā – smagās meža un lauksaimniecības tehnikas iedarbība, zemes augstuma līmeņu izmaiņas u.t.t. Operatoram objektīvi nav līdz centimetriem precīzas informācijas par pazemes elektrotīklu novietojumu un dziļumu. Šo informāciju var iegūt tikai veicot skatrakumus attiecīgajā objektā. Ir būtiski svarīgi ņemt vērā, ka ATIS sistēmā iesniegtie dati ir iesniegti ar noteiktu mēroga precizitāti - Sadales tīkls gadījumā shematiski. Likumprojekta redakcija var maldināt iesaistītās puses, sniedzot nepamatotu priekšstatu, ka ATIS dati varētu būt uzskatāmi par augstas precizitātes datiem. Kā kompromisa risinājumu piedāvājam noteikt, ka būvniecības procesa dalībnieks nenes atbildību par nodarītajiem pazemes infrastruktūras bojājumiem, ja inženiertīkla novietojums neatbilst augstas detalizācijas topogrāfiskās informācijas datiem vai  neatbilst inženiertīklu pārstāvja dabā uzrādītajai inženiertīkla atrašanās vietai.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publiskās lietošanas dzelzceļa infrastruktūras un saistītās infrastruktūras būvniecības procesa dalībnieki nenes atbildību pret pazemes ārējo inženiertīklu īpašnieku vai valdītāju, ja būvdarbu veicējs ir izpildījis visus izsniegtās rakšanas darbu atļaujā noteiktos nosacījumus, tomēr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pastāv būtiska novirze starp inženiertīkla faktisko un augstas detalizācijas topogrāfiskajā informācijas datos norādīto novietojumu;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būtiska novirze starp inženiertīkla faktisko un ārējo inženiertīklu īpašnieka vai valdītāja uzrādīto atrašanās vietu, ja inženiertīklu novietojuma uzrādīšana dabā veikta dēļ augstas detalizācijas topogrāfiskās informācijas datu neesamības vai citu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ir dzēsts. Regulējums ir iekļauts likumprojektā "Grozījumi Būvniecības likumā" (901/Lp14).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Atbildība par pazemes ārējiem inženiertīkliem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Satiksmes ministrijas likumprojektu "Rail Baltica projekta īstenošanas likums" un izsaka iebildumu par likumprojekta 8.pantu. Aizsargjoslu likumā pazemes ārējiem inženiertīkliem ir noteiktas aizsargjoslas, ko veido konkrēts likumā noteikts zemes gabals ap inženiertīklu, kurā jebkādi rakšanas, grunts izstrādes un zemes darbi aizsargjoslā jāveic saskaņojot ar inženiertīkla īpašnieku un darbi visā aizsargjoslas zemes gabalā  jāveic ar īpašu rūpību, bez mehānismiem,  lai inženiertīkls netiktu bojāts.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bojāts kabelis, kas atradies tam noteiktajā aizsargjoslas teritorijā, bet ar kabeļa nobīdi ATIS reģistrētās aizsargjoslas robežās vai dziļumā, būvdarbu veicējs ir atbildīgs par atbilstošas rūpības neievērošanu veicot rakšanas darbus aizsargjoslā. Ja kabelis faktiski dabā atradies ārpus ATIS sistēmā un augstas detalizācijas topogrāfiskajā informācijā noteiktās aizsargjoslas, atbildīgs ir kabeļa īpašnieks. Vienlaikus vēršam uzmanību, ka likumprojekts paredz noteikt, ka topogrāfiskā plāna derīguma termiņš, ja tas ir nepieciešams nacionālā interešu objekta Rail Baltica dzelzceļa infrastruktūras projekta realizācijai, ir četri gadi. Ministru kabineta 2012. gada 24. aprīļa noteikumu Nr. 281 "Augstas detalizācijas topogrāfiskās informācijas un tās centrālās datubāzes noteikumi" 81. punkts noteic, ka topogrāfiskā plāna derīguma termiņš ir viens gads. Šo četru gadu laikā topogrāfiskie dati var būt  aktualizēti ar no jauna izbūvētiem inženiertīkliem. Līdz ar to, pirms rakšanas darbu sākšanas, būvdarbu veicējam ir pienākums pārliecināties par aktuālajiem topogrāfiskajiem datiem darbu veikšanas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publiskās lietošanas dzelzceļa infrastruktūras un saistītās infrastruktūras būvniecības procesa dalībnieki nenes atbildību pret pazemes ārējo inženiertīklu īpašnieku vai valdītāju, ja būvdarbu laikā pazemes ārējam inženiertīklam ir nodarīti jebkādi bojājumi un bojātais pazemes ārējais inženiertīkls: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uzrādīts aktuālā augstas detalizācijas topogrāfiskajā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faktiski atrodas ārpus aktuālās augstas detalizācijas topogrāfiskajā informācijā un Apgrūtināto teritoriju informācijas sistēmas norādītās inženiertīkla aizsargjoslas zemes gabala.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veicējam pirms rakšanas darbu uzsākšanas ir pienākums  pārliecināties par aktuālajiem topogrāfiskajiem datiem darbu veikšanas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ir dzēsts. Regulējums ir iekļauts likumprojektā "Grozījumi Būvniecības likumā" (901/Lp14).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Atbildība par pazemes ārējiem inženiertīkliem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"Augstsprieguma tīkls" (turpmāk - AST) iebilst par Likumprojekta 8.pantā ietverto regulējumu atbrīvot no atbildības būvniecības procesa dalībniekus par pazemes ārējo inženiertīklu bojāšanu gadījumos, kad tie neatrodas vietā vai dziļumā, kurā tas bija norādīts paša pazemes ārējo inženiertīklu īpašnieku vai valdītāju saskaņotajā informācijā par attiecīgā inženiertīkla atrašanās vietu, atbilstoši Apgrūtināto teritoriju informācijas sistēmas datiem attiecīgajam inženiertīklam bija jābūt citā vietā vai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norāda, ka Likumprojekta 8.pantā norādītie gadījumi, kad pazemes ārējie inženiertīkli neatrodas tam paredzētajā vietā var būt saistāmi ar šādiem no ārējo inženierkomunikāciju īpašnieku vai valdītāju darbību vai bezdarbību nesaistītiem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laika gaitā ir mainījušās normatīvajos aktos noteiktās prasības attiecībā uz uzmērījumu veikšanu, datu kvalitāti, precizitāti, ko nevar viennozīmīgi attiecināt uz pilnīgi uz visiem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patvaļīgas būvniecības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augstuma atzīmju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mērniecības pakalpojumu kvalitāte, kuros nereti tiek konstatētas dažādas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ieskatā iepriekš minētajās situācijās būvniecības procesa dalībniekam jārīkojas atbilstoši Ministru kabineta 2006. gada 5. decembra noteikumu Nr.982 "Enerģētikas infrastruktūras objektu aizsargjoslu noteikšanas metodika" 8. punktam, kas nosaka, ka, "ja, veicot zemes darbus, juridiskās vai fiziskās personas konstatē kabeli, kurš nav norādīts darbu veikšanas tehniskajā dokumentācijā, tās pārtrauc zemes darbus un nodrošina kabeļa saglabāšanu, kā arī nekavējoties ziņo par to elektrisko tīklu īpašniekam vai valdītājam un vietējai pašvaldībai". Tāpat būvniecības procesa dalībniekam atbilstoši tehnisko noteikumu prasībām ir jāsaņem rakšanas darbu atļauju un rakšanas darbi jānodrošina AST pārstāvju klātbūtnē. AST ieskatā spēkā esošais tiesiskais regulējums un tehniskajos noteikumos iekļautās prasības, ja būvniecības procesa dalībnieks tās ievēro, nodrošina ārējo inženiertīklu saglabāšanu un tādējādi zaudējumus, ko rada šo prasību neievērošana, nav jāuzņemas inženiertīklu īpašniekam vai valdītājam, bet gan būvniecības procesa dalībniekam.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 norāda, ka paredzot regulējumu, kurš atbrīvo būvniecības procesa dalībnieku no atbildības par pazemes ārējo inženiertīklu bojāšanu, varētu tikt radīta situāciju, ka būvniecības procesa dalībnieki neievēro šobrīd spēkā esošo tiesisko regulējumu un AST tehniskajos noteikumos iekļautās prasības attiecībā uz inženiertīklu saglabāšanu, jo būvniecības procesa dalībnieks atbilstoši jaunajam regulējumam nebūs atbildīgs par inženiertīklu bojāšanu.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AST norāda, ka Likumprojekta 8.pantā nav noteikts, kurš uzņemsies atbildību par nodarītajiem zaudējumiem.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inženiertīklu bojājumu radīto seku novēršanas un zaudējumu segšanas pienākums gulsies uz AST kā inženiertīklu īpašnieku vai valdītāju, tas var radīt papildu izdevumus, kas rezultātā var ietekmēt elektroenerģijas pārvades sistēmas pakalpojuma tarifus. Līdz ar to ir nesamērīgi atbildību par zaudējumiem inženiertīklu bojājumiem noteikt ārējo inženiertīklu īpašniekam vai valdītājam. Atbilstoši Būvniecības likuma 19.1 panta otrajai daļai tieši būvniecības ierosinātājs ir atbildīgs par projektēšanai nepieciešamo priekšizpētes darbu veikšanu un informācijas iegūšanu projektēšanas veikšanai, savukārt, par patvaļīgas būvniecības seku novēršanu ir atbildīgs zemes īpašnieks vai tiesiskais valdītājs, savukārt būvdarbu veikšanu neatbilstoši būvprojektam – būvniecības ierosinātājs. AST ieskatā, ņemot vērā Rail Baltica projekta specifiku, zaudējumu atbildība būt jāuzņemas būvniecības ierosinātājam.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8. pants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Būvniecības ierosinātājs vai tā tiesību pārņēmējs nes atbildību pret pazemes ārējo inženiertīklu īpašnieku vai valdītāju, ja būvdarbu laikā pazemes ārējām inženiertīklam ir nodarīti jebkādi bojājumi.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ir dzēsts. Regulējums ir iekļauts likumprojektā "Grozījumi Būvniecības likumā" (901/Lp14).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publiskās lietošanas dzelzceļa infrastruktūras un saistītās infrastruktūras būvniecības procesa dalībnieki nenes atbildību pret pazemes ārējo inženiertīklu īpašnieku vai valdītāju, ja būvdarbu laikā pazemes ārējam inženiertīklam ir nodarīti jebkādi bojājumi sakarā ar jebkuru no šādiem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8.pantu, nosakot, ka būvniecības procesa dalībnieks nenes atbildību par nodarītajiem pazemes infrastruktūras bojājumiem, tikai gadījumā, ja inženiertīkla novietojums neatbilst augstas detalizācijas topogrāfiskās informācijas sistēmas datiem. Savukārt likumprojekta 8.panta pirmajā un trešajā punktā noteiktajos gadījumos, infrastruktūras būvniecības procesa dalībniekiem būtu jānoskaidro inženiertīklu novietojums, sazinoties ar to īpašnieku vai valdītāju, jo pazemes inženiertīklu novietojums dabā var nebūtiski mainīties atkarībā no laikapstākļiem vai veicamām darbībām attiecīgā objekta tuvumā.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Baumane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izstrādes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ir dzēsts. Regulējums ir iekļauts likumprojektā "Grozījumi Būvniecības likumā" (901/Lp14).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publiskās lietošanas dzelzceļa infrastruktūras un saistītās infrastruktūras būvniecības procesa dalībnieki nenes atbildību pret pazemes ārējo inženiertīklu īpašnieku vai valdītāju, ja būvdarbu laikā pazemes ārējam inženiertīklam ir nodarīti jebkādi bojājumi sakarā ar jebkuru no šādiem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ūdens"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"Rail Baltica publiskās lietošanas dzelzceļa infrastruktūras un saistītās infrastruktūras būvniecības procesa dalībnieki nenes atbildību pret pazemes ārējo inženiertīklu īpašnieku vai valdītāju, ja būvdarbu laikā pazemes ārējam inženiertīklam ir nodarīti jebkādi bojājumi sakarā ar jebkuru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īpašnieka vai valdītāja saskaņotajā augstas detalizācijas topogrāfiskajā informācijā par attiecīgā inženiertīkla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tam, ka ar šādu paredzamo grozījumu netiek ievērots tiesiskās paļāvības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2012. gada 24. aprīļa noteikumos Nr. 281 "Augstas detalizācijas topogrāfiskās informācijas un tās centrālās datubāzes noteikumi"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Sertificēts mērnieks apakšzemes inženiertīklus uzmēra vienlaikus ar topogrāfisko uzmērīšanu vai atsevišķi, precizējot to novietojumu.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Inženiertīklu skatrakumus atļauts ierīkot tikai pēc pasūtītāja pieprasījuma ar apakšzemes inženiertīklu turētāja atļauju tā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Inženiertīklu turētājs pēc mērnieka pieprasījuma sniedz tam par savām inženierkomunikācijām visu pieejamo informāciju, kas nepieciešama topogrāfiskajai uzmērīšanai.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būvniecības procesa dalībnieku atbildību norādāms, ka no Būvniecības likuma tiesību normām izriet, ka katrs būvniecības procesa dalībnieks ir individuāli atbildīgs tikai par savu rīcību un nav arī pastarpināti atbildīgs par otra rīcību (skat. LR Senāta paplašinātajā sastāvā 04.10.2022. spriedums lietā Nr. SKC-8/2022).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SIA “Rīgas ūdens” ir tiesības paļauties, ka atbildību par veiktajiem darbiem uzņemsies tas, kurš šos darbus ir paveicis.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Iesaistoties būvniecības ieceres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Būvprojekta vadītājam (būvniecības procesa dalībniekam) atbilstoši Projektēšanas uzdevumam un labai profesionālai praksei, izvērtējot riskus, pēc nepieciešamības konsultējoties ar inženiertīklu turētājiem par pieejamo datu ticamību, jāizvērtē konkrētajā situācijā skatrakumu veikšanas nepieciešamību datu ticamības nodrošināšanai un jāizstrādā attiecīgs uzdevums mērniecības darbu veikšanai – topogrāfiskai uzmērīšanai.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Secīgi sertificētam Mērniekam atbilstoši iepriekš minēta Būvprojekta vadītāja uzdevumam un labai profesionālai praksei kvalitatīvi jāveic inženiertīklu izvietojuma mērījumus, pēc nepieciešamības ierīkojot skatrakumus un veidojot attiecīgus topogrāfiskus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pārējiem būvniecības procesa dalībniekiem, piemēram, būvspeciālistam-projektētājam un būvdarbu vadītājam, kā arī inženiertīklu turētājiem ir tiesības uz šiem datiem paļauties.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šo tiesību nepamatotu ierobežošanu, un paredz pienākumu inženiertīklu turētājiem uzņemties atbildību par tiem darbiem, kurus nav veicis.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esam gatavi uzņemties atbildību par tiem SIA “Rīgas ūdens” piederībā esošiem inženiertīkliem, kuri tika izbūvēti pēc tam, kad stājas spēkā Ministru kabineta 2012. gada 24. aprīļa noteikumi Nr. 281 "Augstas detalizācijas topogrāfiskās informācijas un tās centrālās datubāzes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publiskās lietošanas dzelzceļa infrastruktūras un saistītās infrastruktūras būvniecības procesa dalībnieki </w:t>
            </w:r>
            <w:r w:rsidR="00000000" w:rsidRPr="00000000" w:rsidDel="00000000">
              <w:rPr>
                <w:b w:val="1"/>
                <w:rtl w:val="0"/>
              </w:rPr>
              <w:t xml:space="preserve">(izņemot būvprojektu vadītājus, kas izstrāda uzdevumus topografiskai uzmērīšanai, un serificētus mērniekus, kas veic topogrāfisko uzmērīšanu, izstrādājot nepieciešamos topogrāfiskos plānus)</w:t>
            </w:r>
            <w:r w:rsidR="00000000" w:rsidRPr="00000000" w:rsidDel="00000000">
              <w:rPr>
                <w:rtl w:val="0"/>
              </w:rPr>
              <w:t xml:space="preserve"> nenes atbildību pret pazemes ārējo inženiertīklu īpašnieku vai valdītāju, ja būvdarbu laikā pazemes ārējam inženiertīklam ir nodarīti jebkādi bojājumi sakarā ar jebkuru no šādiem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īpašnieka vai valdītāja saskaņotajā augstas detalizācijas topogrāfiskajā informācijā par attiecīgā inženiertīkla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atrašanā vieta nebija zināma.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Pienākums noskaidrot un uzmērīt to pazemes ārējo inženiertīklu  faktisko novietojumu dabā, kas tika izbūvēti pēc tam, kad stājas spēkā Ministru kabineta 2012. gada 24. aprīļa noteikumi Nr. 281 "Augstas detalizācijas topogrāfiskās informācijas un tās centrālās datubāzes noteikumi", gulstas uz pazemes ārējo inženiertīklu īpašnieku un šādas darbības ir veicamas par pazemes ārējo inženiertīklu īpašnieka vai valdītāja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papildus regulējuma nepieciešamību,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pietiekamu Būvprojekta vadītāju un Mērnieku paveikta darba kontroli,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attiecīgo iepriekšminēto speciālistu atbildību par nekvalitatīvi paveikta darba sekām.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ir dzēsts. Regulējums ir iekļauts likumprojektā "Grozījumi Būvniecības likumā" (901/Lp14).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skatījumā piedāvātais regulējums radīs apdraudējumu būvdarbu veicējiem, komercdarbības videi un iedzīvotāju drošībai. Savu viedokli pamatojam ar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dabasgāzes sadales sistēmas inženiertīklu precīzu izvietojumu šobrīd nevar pilnībā paļauties uz Apgrūtināto teritoriju informācijas sistēmā (turpmāk – ATIS) esošajiem datiem. Latvijas dabasgāzes sadales sistēmas veidošana tika uzsākta iepriekšējā gadsimta sešdesmitos gados. Tas nozīmē, ka ievērojama dabasgāzes sadales sistēmas daļa ir izbūvēta PSRS laikos, kad gāzesvadu atrašanās vietas precizitātei nebija izvirzītas īpašas prasības. Ievērojot to laiku tehniskās iespējas, gāzesvadu pozicionēšanai pamatā izmantoja “pie cita objekta piesaistes metodi”. Šobrīd daļa objektu, pie kuriem bija piesaistīti gāzesvadi, dabā nepastāv. Tas nozīmē, ka dabasgāzes sadales sistēmas operatoram par atsevišķo gāzesvadu atrašanās vietu ir tikai aptuvena informācija. Tādā pašā detalizācijas pakāpē informācija ir nodota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atzīmēt, ka stingrākas prasības attiecībā uz ārējo inženiertīklu uzmērīšanu tika ieviestas tikai 2012.gadā, kad Ministru kabinets izdeva 2012.gada 24.aprīļa noteikumus Nr.281 “Augstas detalizācijas topogrāfiskās informācijas un tās centrālās datubāzes noteikumi”. Ievērojot minēto, šobrīd nav juridiska pamata izvirzīt prasību par nekavējoši esošas atbilstošas kvalitātes izpildmērījumu gāzesvadiem, kas tika izbūvēti līdz iepriekš minēto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kā sadales sistēmas operators, ir ieinteresēts savā īpašumā esošo visu gāzesvadu atbilstošas kvalitātes izpildmērījumu nodrošināšanā un to sistēmiski nepārtraukti īsteno. Tajā pašā laikā ir jāsaprot, ka līdz 2012.gadam izbūvēto gāzesvadu attiecīgas kvalitātes izpildmērījumu nodrošināšana ir apjomīgs un dārgs process, kas bieži vien ir saistīts ar gāzesvadu atrakšanas (šurfēšanas) darbiem. Sadales sistēmas gāzesvadi pārsvarā atrodas pazemē trešajām personām piederošās zemēs un Aizsargjoslu likums neparedz inženiertīklu turētājam tiesības veikt rakšanas darbus trešajām personām piederošās zemēs vien ar nolūku precizēt gāzesvadu atrašanos, lai varētu to precīzi digitāli atainot sistēmās. Ja ar likumu tiktu piešķirtas tiesības inženiertīklu turētājam veikt rakšanas darbus trešo personu zemēs ar nolūku pārmērīt inženiertīklus to precīzai digitālai uzmērīšanai, visu vēsturiski ierīkoto gāzesvadu novietojuma nekavējošas atrakšanas, pārmērīšanas un digitāli precīzas atainošanas darbi un to izmaksas būtu ārkārtīgi apjomīgi, to radītais slogs radītu būtiski lielākas izmaksas nekā, ja tas tiktu veikts pakāpeniski, iesaistoties visām pusēm. Turklāt jāņem vērā, ka sabiedrisko pakalpojumu sniedzēju izmaksas ietekmē tarifus, tādējādi sabiedrisko pakalpojumu sniedzēja apjomīgas izmaksas var ietekmēt gala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par identiskas redakcijas normas iekļaušanu Būvniecības likumā (likumprojekts “Grozījumi Būvniecības likumā” (24-TA-2288)) ir sniegti apjomīgi iebildumi no Latvijas inženiertīklu turētājiem (https://tapportals.mk.gov.lv/legal_acts/626e05f8-fc7e-4120-9a96-49369d67ec5d).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Gaso atgādina, ka dabasgāze ir sprādzienbīstams energoresurss. Gāzesvada pārrāvuma gadījumā veidojas sprādzienbīstama zona, kas attiecīgos apstākļos var novest līdz letālām sekām. Papildus, gāzesvada pārrāvums var radīt dabasgāzes piegādes pārtraukšanu vairākiem gazificētiem objektiem, kas īpaši apkures periodā, var būtiski apdraudēt iedzīvotāju labklājību un komercdarbības realizācijas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Gaso kategoriski nepiekrīt Rail Baltica projekta īstenošanas likumprojekta 8.panta redakcijai, un aicina apzināties faktisko inženiertīklu mērījumu stāvokli Latvijā, un ar likumu nodrošināt iedzīvotāju, īpašumu un komercvides drošību, nosakot, ka būvdarbu veicējam pirms jebkādiem zemes darbiem inženiertīklu tuvumā ir jāsaņem saskaņojums no inženiertīklu turētāja, kurš saskaņojumu izsniedzot, izvērtē katru konkrēto vietu un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ir dzēsts. Regulējums ir iekļauts likumprojektā "Grozījumi Būvniecības likumā" (901/Lp14).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Būvprojekta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tiesību normas nav īsti saprotams uz kādas būves būvprojektu ir attiecināmas 9. pantā noteiktās prasības. Tāpat Likumprojekta 9. panta 2. daļā nav noteikts kādām ir jābūt sertificēta neatkarīgā eksperta kvalifikācijas prasībām. Pārāk plaša interpretācija var novest pie strīdus situācijām. Nevar veidoties situācija, ka jebkurš eksperts var veikt novērtējumu būvprojekta izmaiņām. Līdz ar to Likumprojektā būtu nosaka sertificēta neatkarīga eksperta kvalifikācijas prasība un tiesības ekspertam piesaistīt papildus ekspertus ar nepieciešamo kvalifikāciju, ja būvprojekts skar vairākas darbības jomas un atbilstoši normatīvajiem aktiem katrai darbības jomai ir noteikts savs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Likumprojekta 9. panta 3. daļā nav saprotams, kas ir eksperts un par ko viņš sagatavo rakstisku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visu Likumprojekta 9.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Būvprojekta izmaiņas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Rail Baltica projekta īstenošanai nepieciešamais nekustamais īpašums atzīts par bezmantinieku mantu un uz to ir pieteikti kreditoru prasījumi vai pretenzijas, normatīvajos aktos paredzētos gadījumos zvērināts tiesu izpildītājs neturpina atsavināšanu, bet nekustamo īpašumu nodod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normu (likumprojekta 15.panta otrā daļa). Proti, atbilstoši anotācijai s</w:t>
            </w:r>
            <w:r w:rsidR="00000000" w:rsidRPr="00000000" w:rsidDel="00000000">
              <w:rPr>
                <w:i w:val="1"/>
                <w:rtl w:val="0"/>
              </w:rPr>
              <w:t xml:space="preserve">peciālais likums šajos gadījumos nosaka vienīgi vēl vienu papildu institūciju, kurai tiesu izpildītājs bezmantinieku mantas pārņemšanas un atsavināšanas procesa ietvaros nodod nekustamo īpašumu, ja to nav bijis iespējams atsavināt</w:t>
            </w:r>
            <w:r w:rsidR="00000000" w:rsidRPr="00000000" w:rsidDel="00000000">
              <w:rPr>
                <w:rtl w:val="0"/>
              </w:rPr>
              <w:t xml:space="preserve"> [...]. Savukārt Tieslietu ministrijas ieskatā normu var izlasīt arī tā, ka tiesu izpildītājs neturpina atsavināšanu, ja par bezmantinieka mantu atzīts tāds nekustamais īpašums, kas nepieciešams Rail Baltica projekta īstenošanai. Tādējādi lūdzam attiecīgi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Tieslietu ministrijas ieskatā nav skaidrs, kas un kad pantā minētajos gadījumos nodod nekustamo īpašumu Satiksmes ministrijai. Proti, tiesu izpildītājs saskaņā ar Ministru kabineta 2013.gada 2.jūlija noteikumu Nr.364 "Noteikumi par zvērināta tiesu izpildītāja rīcību ar bezmantinieku mantu" 14.punktu, ja par bezmantinieka mantu atzītu nekustamo īpašumu nevar atsavināt, par šo faktu tikai paziņo kādai no ministrijām, nevis nodod īpašumu tām. Līdz ar to lūgums skaidrot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pirmtiesību izmantošanas kārtību likumprojekta 15.pants neietekmē, un tās Satiksmes ministrija realizē atbilstoši spēkā esošajam tiesiskajam regulējumam, tajā skaitā, tur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 bezmantinieku mantu, uz kuru pieteiktas kreditoru pretenzijas, atzīts Rail Baltica projekta īstenošanai nepieciešams nekustams īpašums, un tā atsavināšanu normatīvajos aktos paredzētos gadījumos zvērināts tiesu izpildītājs neturpina, zvērināts tiesu izpildītājs, nosūta Satiksmes ministrijai paziņojumu, ka lieta par bezmantinieku mantu tiek izbeigta, un nekustamais īpašums pāriet tās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 bezmantinieku mantu, uz kuru pieteiktas kreditoru pretenzijas, atzīts Rail Baltica projekta īstenošanai nepieciešams nekustams īpašums, un tā atsavināšanu normatīvajos aktos paredzētos gadījumos zvērināts tiesu izpildītājs neturpina, zvērināts tiesu izpildītājs, nosūta Satiksmes ministrijai paziņojumu, ka lieta par bezmantinieku mantu tiek izbeigta, un nekustamais īpašums pāriet tās rīcībā.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anotācijai šī norma (likumprojekta 15.panta trešā daļa) paredzēta, lai Valsts ieņēmumu dienests valstij piekritīgu nekustamo īpašumu, kas atzīts par bezīpašnieka lietu vai tādu bezmantinieku mantu, uz kuru nav pieteikti kreditoru prasījumi vai pretenzijas, nodotu Satiksmes ministrijas vai Zemkopības ministrijas valdījumā, aicinām attiecīgi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spēkā esošajam regulējumam, nekustamais īpašums var piekrist ne tikai valstij, bet arī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Rail Baltica projekta īstenošanai nepieciešamais nekustamais īpašums ir atzīts par bezīpašnieka lietu vai tādu bezmantinieku mantu, uz kuru nav pieteikti kreditoru prasījumi vai pretenzijas, tad šādu mantu nodod Satiksmes ministrijas vai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tad šādu mantu nodod Satiksmes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15.panta trešo daļu  un izslēgt vārdus "...vai Zemkopības ministrijas valdījumā.", jo gadījumā ja  Rail Baltica projekta īstenošanai noteikts nepieciešamais nekustamais īpašums un tas ir atzīts par bezīpašnieka lietu, tad šāds nekustamais īpašums nav izmantojams Zemkopības ministrijas funkciju nodrošināšanai un rīcība ar bezīpašnieka mantu (tostarp būvniecība), kā arī tās nodošana Zemkopības ministrijai nav iespējama līdz brīdim, kad bezmantinieka manta kļūst par valsts īpašumu Satiksmes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 901 "Noteikumi par kompetentajām institūcijām un rīcību ar valstij piekritīgo mantu" 9.punktā noteikto, </w:t>
            </w:r>
            <w:r w:rsidR="00000000" w:rsidRPr="00000000" w:rsidDel="00000000">
              <w:rPr>
                <w:i w:val="1"/>
                <w:rtl w:val="0"/>
              </w:rPr>
              <w:t xml:space="preserve"> ja atbilstoši Satiksmes ministrijas iesniegtajam sarakstam valstij piekritīgais nekustamais īpašums (tai skaitā konfiscētais) vai tā daļa ir nepieciešama Rail Baltica projekta īstenošanai, Valsts ieņēmumu dienests šo nekustamo īpašumu nodod bez maksas Satiksmes ministrijai ierakstīšanai zemesgrāmatā uz valsts vārda Satiksmes ministrijas personā, pamatojoties uz Rail Baltica projekta īstenošanas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bezīpašnieka mantu iespējams nodot citai ministrijai tās funkcijas nodrošināšanai tikai ievērojot šo MK noteikumu 10.punkta normu, kas nosaka, ka </w:t>
            </w:r>
            <w:r w:rsidR="00000000" w:rsidRPr="00000000" w:rsidDel="00000000">
              <w:rPr>
                <w:i w:val="1"/>
                <w:rtl w:val="0"/>
              </w:rPr>
              <w:t xml:space="preserve">ja valstij piekritīgais nekustamais īpašums </w:t>
            </w:r>
            <w:r w:rsidR="00000000" w:rsidRPr="00000000" w:rsidDel="00000000">
              <w:rPr>
                <w:b w:val="1"/>
                <w:i w:val="1"/>
                <w:rtl w:val="0"/>
              </w:rPr>
              <w:t xml:space="preserve">netiek pārņemts saskaņā ar šo noteikumu 9. punktu</w:t>
            </w:r>
            <w:r w:rsidR="00000000" w:rsidRPr="00000000" w:rsidDel="00000000">
              <w:rPr>
                <w:i w:val="1"/>
                <w:rtl w:val="0"/>
              </w:rPr>
              <w:t xml:space="preserve">, Valsts ieņēmumu dienests to nodod bez maksas šādā kārtībā:</w:t>
            </w:r>
            <w:r w:rsidR="00000000" w:rsidRPr="00000000" w:rsidDel="00000000">
              <w:rPr>
                <w:i w:val="1"/>
                <w:rtl w:val="0"/>
              </w:rPr>
              <w:t xml:space="preserve">10.1. nekustamo īpašumu nodod ierakstīšanai zemesgrāmatā uz valsts vārda tās personas valdījumā, </w:t>
            </w:r>
            <w:r w:rsidR="00000000" w:rsidRPr="00000000" w:rsidDel="00000000">
              <w:rPr>
                <w:b w:val="1"/>
                <w:i w:val="1"/>
                <w:rtl w:val="0"/>
              </w:rPr>
              <w:t xml:space="preserve">kurai tas ir nepieciešams valsts funkciju īstenošanai</w:t>
            </w:r>
            <w:r w:rsidR="00000000" w:rsidRPr="00000000" w:rsidDel="00000000">
              <w:rPr>
                <w:i w:val="1"/>
                <w:rtl w:val="0"/>
              </w:rPr>
              <w:t xml:space="preserve">, vai Viedās administrācijas un reģionālās attīstības ministrijai, Zemkopības ministrijai, Ekonomikas ministrijai vai Satiksmes ministrijai ierakstīšanai zemesgrāmatā uz valsts vārda attiecīgās ministrijas personā, </w:t>
            </w:r>
            <w:r w:rsidR="00000000" w:rsidRPr="00000000" w:rsidDel="00000000">
              <w:rPr>
                <w:b w:val="1"/>
                <w:i w:val="1"/>
                <w:rtl w:val="0"/>
              </w:rPr>
              <w:t xml:space="preserve">ja tā piekritība noteikta likumā "Par valsts un pašvaldību zemes īpašuma tiesībām un to nostiprināšanu zemesgrāmatās" un Meža likumā</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tad šādu mantu nodod Satiksmes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4.1.2.apakšpunktā ir paredzēts, ka tiesību akts ietvers deleģējumu Ministru kabinetam, savukārt, tiesību akta projekta 15.panta trešajā daļā deleģējums Ministru kabinetam nav ietverts. Lūdzu salāgot tiesību akta anotāciju ar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anotācijas 4.sadaļas 4.1.2.apakšpunkts.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tad šādu mantu nodod Satiksmes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ir uzticēts būt par starpnieku valstij piekritīgu nekustamo īpašumu nodošanā bez maksas, tādējādi, tāds valstij piekritīgs nekustamais īpašums, kāds tiek ņemts uzskaitē, arī var tikt nodots tālāk, atbilstoši Ministru kabineta 2024.gada 17.decembra noteikumos Nr. 901 “Noteikumi par kompetentajām institūcijām un rīcību ar valstij piekritīgo mantu” noteiktajai piekritībai – tas netiek dalīts. Ja valstij piekritīgs nekustamais īpašums vai tā daļa ir nepieciešama Rail Baltica projekta īstenošanai, Valsts ieņēmumu dienests šo nekustamo īpašumu nodod bez maksas Satiksmes ministrijai ierakstīšanai zemesgrāmatā uz valsts vārda Satiksmes ministrijas personā. Turpmākās darbības, t.sk. arī lieguma noņemšanu vai nekustamā īpašuma dalīšanu organizē Satiksmes ministrija. Lūdzam precizēt tiesību akta projekta 15.panta trešo daļu, paredzot, ka Valsts ieņēmumu dienests valstij piekritīgos nekustamos īpašumus, kas nepieciešami Rail Baltica projekta īstenošanai, nodod Satiksmes ministrijai, attiecīgi no tiesību normas svītrojot vārdus “un Zemkopības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tad šādu mantu nodod Satiksmes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Tās būves, kuras šajā pantā noteiktajā kārtībā ir uzbūvētas, pirms pabeigts nekustamā īpašuma atsavināšanas process, tiek ierakstītas zemesgrāmatā vienlaikus ar valsts īpašuma tiesību nostiprināšanu uz atsavināto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19.panta piektās daļas redakciju un pēc vārdiem "...ir uzbūvētas." papildināt teikumu ar vārdiem"...Rail Baltica projekta ietvaros.." , tālāk pēc teksta. Jo šāda kārtība nevar būt attiecināmā uz citām uz atsavināmā nekustamā īpašumā jau esošām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Tās būves, kuras šajā pantā noteiktajā kārtībā ir uzbūvētas Rail Baltica projekta ietvaros, pirms pabeigts nekustamā īpašuma atsavināšanas process, tiek ierakstītas zemesgrāmatā vienlaikus ar valsts īpašuma tiesību nostiprināšanu uz atsavināto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Inženierkomunikāciju un meliorācijas objektu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 pantā ir noteikta jaunu  inženierkomunikāciju būvniecības kārtība, bet nav noteikta esošo inženierkomunikāciju pārvietošanas kārtība, ja pārvietošana nepieciešama Rail Baltica projekta realizācijai. Inženierkomunikāciju pārvietošana veicama Enerģētikas likumā, Elektronisko sakaru likumā vai Ūdenssaimniecības pakalpojumu likumā paredzētā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20.pantu ar jaunu ceturto daļu par inženiertīkla pārvietošanu izsakot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Rail Baltica projekta ietvaros paredzēto inženierkomunikāciju, tostarp cauruļvadu, gaisvadu līniju un pazemes kabeļu pārvietošana  veicama tādā kārtībā, kāda noteikta likumā, kas regulē attiecīgo inženierkomunikāciju būvniecību un to aizsargjoslu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iestrādātā tiesību norma jau pašlaik aptver gan jaunu inženierkomunikāciju un meliorācijas objektu būvniecību (projektēšana un būvdarbi), gan arī būvniecību attiecībā uz esošām inženierkomunikācijām un meliorācijas objektiem, tai skaitā to pārvietošanu. Likumprojekts paredz saskaņošanu aizstāt ar informēšanu visos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Inženierkomunikāciju un meliorācijas objektu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likumā, kas regulē attiecīgo objektu būvniecību un to aizsargjoslu noteikšanu, paredzot arī atlīdzības izmaksu, ja minētajā likumā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informāciju par apgrūtinājumu nostiprināšanu ievietojot Apgrūtināto teritoriju informācijas sistēmā un Nekustamā īpašuma valsts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Inženierkomunikāciju būvniecību nosaka ne tikai likums, bet arī Ministru kabineta noteikumi (piem.Ministru kabineta 16.09.2014.noteikumi Nr.550 "Hidrotehnisko un meliorācijas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06.07.2010. noteikumi Nr.612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nosakāmi un atlīdzināmi zaudējumi, kas saistīti ar meliorācijas sistēmas bojāšanu, iznīcināšanu vai izmantošanas 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informēšana ZM un LVM ieskatā pieļaujama tikai tajās situācijās, kad paredzēta grāvja atjaunošana esošās ekspluatācijas joslas robežās un ar nosacījumu, ka ekspluatācijas joslā nav īpašniekam augoši koki, kas jānovāc. Pārējās situācijās, kad plānota meliorācijas sistēmas pārbūve vai izbūve, mainot meliorācijas sistēmas novietojumu un apjomus, gan būvprojekts, gan būvdarbi skaņojami gan ar zemes, gan ar meliorācijas sistēmas īpašniekiem. LVM meliorācijas sistēmu pārbūve jaunā vietā var radīt nesamērīgus tiesību ierobežojums uz no jauna apgrūtināmām teritorijām un iespējamiem ierobežojumiem faktiskajā izmantošanā uz pieguļošām teritorijām. Tāpat likumā atrunājama kārtība, kā tiek nodoti dati pēc esošās meliorācijas sistēmas pārbūves vai atjaunošanas  sistēmas turētājam.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w:t>
            </w:r>
            <w:r w:rsidR="00000000" w:rsidRPr="00000000" w:rsidDel="00000000">
              <w:rPr>
                <w:b w:val="1"/>
                <w:u w:val="single"/>
                <w:rtl w:val="0"/>
              </w:rPr>
              <w:t xml:space="preserve">normatīvajos aktos</w:t>
            </w:r>
            <w:r w:rsidR="00000000" w:rsidRPr="00000000" w:rsidDel="00000000">
              <w:rPr>
                <w:rtl w:val="0"/>
              </w:rPr>
              <w:t xml:space="preserve">, kas regulē attiecīgo objektu būvniecību un to aizsargjoslu noteikšanu, paredzot arī atlīdzības izmaksu, ja </w:t>
            </w:r>
            <w:r w:rsidR="00000000" w:rsidRPr="00000000" w:rsidDel="00000000">
              <w:rPr>
                <w:b w:val="1"/>
                <w:u w:val="single"/>
                <w:rtl w:val="0"/>
              </w:rPr>
              <w:t xml:space="preserve">normatīvajos aktos</w:t>
            </w:r>
            <w:r w:rsidR="00000000" w:rsidRPr="00000000" w:rsidDel="00000000">
              <w:rPr>
                <w:rtl w:val="0"/>
              </w:rPr>
              <w:t xml:space="preserve"> tāda ir paredzēta, un tiesības uz zaudējumu atlīdzību Civillikumā noteiktajā kārtībā, taču projektēšanas, būvdarbu un aizsargjoslu noteikšanas saskaņošana ar zemes īpašnieku (vai tiesisko valdītāju)  ir aizstājama ar zemes īpašnieka (vai tiesiskā valdītāja) informēšanu t</w:t>
            </w:r>
            <w:r w:rsidR="00000000" w:rsidRPr="00000000" w:rsidDel="00000000">
              <w:rPr>
                <w:b w:val="1"/>
                <w:rtl w:val="0"/>
              </w:rPr>
              <w:t xml:space="preserve">ikai gadījumos, kad nenotiek inženerkomunikāciju pārbūve vai jauna būvniecība.</w:t>
            </w:r>
            <w:r w:rsidR="00000000" w:rsidRPr="00000000" w:rsidDel="00000000">
              <w:rPr>
                <w:rtl w:val="0"/>
              </w:rPr>
              <w:t xml:space="preserve">  Pēc nodošanas ekspluatācijā, informāciju par apgrūtinājumu nostiprināšanu ievieto Apgrūtināto teritoriju informācijas sistēmā un Nekustamā īpašuma valsts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savlaicīgai pabeigšanai ir būtiski, lai tā ieviešana nekavētos liela birokrātiskā sloga dēļ. Šī projekta svarīgumu visai valstij un katram tās iedzīvotājam jau ir izvērtējis un atzinis Ministru kabinets, 2016. gada 24. augustā pieņemot rīkojumu Nr. 468 “Par nacionālo interešu objekta statusa noteikšanu Eiropas standarta platuma publiskās lietošanas dzelzceļa infrastruktūrai Rail Baltica”. Tāpēc ir svarīgi, ka saskaņošanas pienākums tiek aizstāts ar informēšanas kārtību visos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normatīvajos aktos, kas regulē attiecīgo objektu būvniecību un to aizsargjoslu noteikšanu, paredzot arī atlīdzības izmaksu, ja minētajā normatīvajā aktā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datus iesniedzot Apgrūtināto teritoriju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vai tās pilnvarotai personai ir tiesības veikt meliorācijas sistēmu un to atsevišķu būvju uzturēšanas un atjaunošanas darbus, kā arī pārbūvi un jaunu (aizvietojošu) būvniecību trešajām personām piederošā zemē tiktāl, cik tas nepieciešams, lai būtu iespējams realizēt projektu, nodrošinot vienotu ūdens noteci, vienu mēnesi pirms darbu uzsākšanas rakstveidā informējot zemes īpašnieku par veicamajiem darbiem. Minēto meliorācijas objektu uzturēšanu, atjaunošanu un būvniecību trešajām personām piederošā zemē finansē Satiksmes ministrija. Pēc būvju nodošanas ekspluatācijā meliorācijas sistēmu uzturēšana notiek saskaņā ar attiecīgo jomu regulējošajiem normatīvajiem aktiem. Meliorācijas sistēmu aizsargjoslu noteikšanai tiek piemēroti šā panta pirmās daļas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informēšana ZM un LVM ieskatā pieļaujama tikai tajās situācijās, kad paredzēta grāvja atjaunošana esošās ekspluatācijas joslas robežās un ar nosacījumu, ka ekspluatācijas joslā nav īpašniekam augoši koki, kas jānovāc. Pārējās situācijās, kad plānota meliorācijas sistēmas pārbūve vai jauna būvniecība, mainot meliorācijas sistēmas novietojumu un apjomus, gan būvprojekts, gan būvdarbi skaņojami gan ar zemes, gan ar meliorācijas sistēmas īpašniekiem. Valsts un LVM meliorācijas sistēmu pārbūve jaunā vietā var radīt nesamērīgus tiesību ierobežojums uz no jauna apgrūtināmām teritorijām un iespējamiem ierobežojumiem faktiskajā izmantošanā uz pieguļošām teritorijām. Tāpat likumā atrunājama kārtība, kā tiek nodoti dati pēc esošās meliorācijas sistēmas pārbūves vai atjaunošanas  sistēmas turētājam ( valsts SIA "Zemkopības ministrijas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vai precizēt redakciju par attiecībā par uzturēšanu pēc būves nodošanas ekspluatācijā, ņemot vērā otŗs daļas divu priekšpēdējo teikumu pretrunas.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vai tās pilnvarotai personai ir tiesības veikt meliorācijas sistēmu un to atsevišķu būvju uzturēšanas un atjaunošanas darbus, kā arī pārbūvi un jaunu (aizvietojošu) būvniecību trešajām personām piederošā zemē tiktāl, cik tas nepieciešams, lai būtu iespējams realizēt projektu, nodrošinot vienotu ūdens noteci, vienu mēnesi pirms darbu uzsākšanas rakstveidā informējot zemes īpašnieku par veicamajiem darbiem,</w:t>
            </w:r>
            <w:r w:rsidR="00000000" w:rsidRPr="00000000" w:rsidDel="00000000">
              <w:rPr>
                <w:b w:val="1"/>
                <w:u w:val="single"/>
                <w:rtl w:val="0"/>
              </w:rPr>
              <w:t xml:space="preserve"> ja plānota meliorācijas būvju atjaunošana</w:t>
            </w:r>
            <w:r w:rsidR="00000000" w:rsidRPr="00000000" w:rsidDel="00000000">
              <w:rPr>
                <w:rtl w:val="0"/>
              </w:rPr>
              <w:t xml:space="preserve">.</w:t>
            </w:r>
            <w:r w:rsidR="00000000" w:rsidRPr="00000000" w:rsidDel="00000000">
              <w:rPr>
                <w:b w:val="1"/>
                <w:u w:val="single"/>
                <w:rtl w:val="0"/>
              </w:rPr>
              <w:t xml:space="preserve"> Meliorācijas būvju pārbūve vai jauna būvniecība saskaņojama ar zemes vai būves īpašnieku atbilstoši normatīvajiem aktiem. </w:t>
            </w:r>
            <w:r w:rsidR="00000000" w:rsidRPr="00000000" w:rsidDel="00000000">
              <w:rPr>
                <w:rtl w:val="0"/>
              </w:rPr>
              <w:t xml:space="preserve">Minēto meliorācijas objektu uzturēšanu, atjaunošanu un būvniecību trešajām personām piederošā zemē finansē Satiksmes ministrija. Meliorācijas sistēmu aizsargjoslu noteikšanai tiek piemēroti šā panta pirmās daļas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savlaicīgai pabeigšanai ir būtiski, lai tā ieviešana nekavētos liela birokrātiskā sloga dēļ. Šī projekta svarīgumu visai valstij un katram tās iedzīvotājam jau ir izvērtējis un atzinis Ministru kabinets, 2016. gada 24. augustā pieņemot rīkojumu Nr. 468 “Par nacionālo interešu objekta statusa noteikšanu Eiropas standarta platuma publiskās lietošanas dzelzceļa infrastruktūrai Rail Baltica”. Tāpēc ir svarīgi, ka saskaņošanas pienākums tiek aizstāts ar informēšanas kārtību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pretruna starp šīs daļas diviem priekšpēdējiem teikumiem jautājumā par meliorācijas būvju uzturēšanu, jo līdz attiecīgās būves pieņemšanas ekspluatācijā Rail Baltica projekta ieviešanai nepieciešamo būvniecību finansē Satiksmes ministrija, savukārt pēc nodošanas ekspluatācijā –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nav izteikusi konkrētus priekšlikumus kārtībai, kādā tiktu nodoti dati Meliorācijas kadastra sistēmas turētājam, tāpēc likumprojekts šo jautājumu neskar. Tā vietā tiek piedāvāts noteikt deleģējumu Ministru kabinetam šādas kārtības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vai tās pilnvarotai personai ir tiesības veikt meliorācijas sistēmu un to atsevišķu būvju uzturēšanas un atjaunošanas darbus, kā arī pārbūvi un jaunu (aizvietojošu) būvniecību trešajām personām piederošā zemē tiktāl, cik tas nepieciešams, lai būtu iespējams realizēt projektu, nodrošinot vienotu ūdens noteci, vienu mēnesi pirms darbu uzsākšanas rakstveidā informējot zemes īpašnieku par veicamajiem darbiem. Minēto meliorācijas objektu uzturēšanu, atjaunošanu un būvniecību trešajām personām piederošā zemē finansē Satiksmes ministrija. Meliorācijas sistēmu aizsargjoslu noteikšanai tiek piemēroti šā panta pirmās daļas noteikumi. Datu iesniegšana Meliorācijas kadastra sistēmas pārzinim notiek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vai tās pilnvarotai personai ir tiesības veikt meliorācijas sistēmu un to atsevišķu būvju uzturēšanas un atjaunošanas darbus, kā arī pārbūvi un jaunu (aizvietojošu) būvniecību trešajām personām piederošā zemē tiktāl, cik tas nepieciešams, lai būtu iespējams realizēt projektu, nodrošinot vienotu ūdens noteci, vienu mēnesi pirms darbu uzsākšanas rakstveidā informējot zemes īpašnieku par veicamajiem darbiem. Minēto meliorācijas objektu uzturēšanu, atjaunošanu un būvniecību trešajām personām piederošā zemē finansē Satiksmes ministrija. Pēc būvju nodošanas ekspluatācijā meliorācijas sistēmu uzturēšana notiek saskaņā ar attiecīgo jomu regulējošajiem normatīvajiem aktiem. Meliorācijas sistēmu aizsargjoslu noteikšanai tiek piemēroti šā panta pirmās daļas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20.panta otrās daļas redakciju un trešo teikumu pēc vārdiem "...meliorācijas sistēmu…" papildināt ar vārdiem "...reģistrācija Meliorācijas kadastrā un…", tālāk pēc 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kopsakarā ar citiem iebildumiem, priekšlikumiem un apsvērumiem.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vai tās pilnvarotai personai ir tiesības veikt meliorācijas sistēmu un to atsevišķu būvju uzturēšanas un atjaunošanas darbus, kā arī pārbūvi un jaunu (aizvietojošu) būvniecību trešajām personām piederošā zemē tiktāl, cik tas nepieciešams, lai būtu iespējams realizēt projektu, nodrošinot vienotu ūdens noteci, vienu mēnesi pirms darbu uzsākšanas rakstveidā informējot zemes īpašnieku par veicamajiem darbiem. Minēto meliorācijas objektu uzturēšanu, atjaunošanu un būvniecību trešajām personām piederošā zemē finansē Satiksmes ministrija. Meliorācijas sistēmu aizsargjoslu noteikšanai tiek piemēroti šā panta pirmās daļas noteikumi. Datu iesniegšana Meliorācijas kadastra sistēmas pārzinim notiek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Projektēšanas nosacījumu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pantā nav noteikts uz kāda veida būvi ir attiecināmi projektēšanas nosacījumu izpildes kritēriji, pretēji kā tas ir noteikts Likumprojekta 22. pantā. Ievērojot to, ka Likumprojektā ir norādīta Valsts dzelzceļa tehniskā inspekcija kā atbildīgā institūcija, tad pieņemams, ka šis pants būtu attiecināms uz dzelzceļa infrastruktūras objektiem. Kritiski ir vērtējams, ka Valsts dzelzceļa tehniskā inspekcija būtu tā institūcija, kura izvērtētu izstrādāto būvprojektu attiecībā uz pārvades gāzesvadu pārbūvi.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neskaidri ir formulēts 1. daļas 4. punkts, jo, lai saņemtu atzīmi par visu būvatļaujā ietverto projektēšanas nosacījumu izpildi, vairs prasības neiesniedz. Saskaņā ar Ministru kabineta 19.08.2014. noteikumiem Nr. 500 “Vispārīgie būvnoteikumi”, lai saņemtu atzīmi par visu būvatļaujā ietverot projektēšanas nosacījumu izpildi ir jāsaņem tehnisko noteikumu izdevēja piekrišana būvprojekta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precizējums visā Likumprojekta 21. pantā, norādot, ka šie pantā norādītie nosacījumi attiecināmi uz dzelzceļa infrastruktūras objektu, kā arī Likumprojekta 21. panta 1. daļas 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institūciju un inženiertīklu īpašnieku saskaņojumus attiecībā uz pieslēgumu (atslēgumu) un to šķērsojumu atbilstību saskaņā ar tehnisko vai īpašo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pantā ietvertais tiesiskais regulējums nepārprotami attiecas uz tiem gadījumiem, kad institūcija, kas pilda būvvaldes funkciju, ir Valsts dzelzceļa tehniskā inspekcija. Attiecībā uz dzelzceļa infrastruktūras (un ar to saistītu būvju) būvniecību ir noteikts speciāls tiesiskais regulējums – Ministru kabineta 2014. gada 2. septembra noteikumi Nr. 530 “Dzelzceļa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dzelzceļa tehniskā inspekcija vērtēs projektēšanas nosacījumu izpildi attiecībā uz visām būvēm, ko aptver Valsts dzelzceļa tehniskās inspekcijas izsniegtā būvatļauja. Tostarp, saskaņā ar Dzelzceļa likumu dzelzceļa infrastruktūrā ietilpst dažādas būves. Papildus jānorāda, ka saskaņā ar Vispārīgo būvnoteikumu 7. punktu, ja būvniecības ieceres iesniegums tiek iesniegts par vairāku būvju būvniecību, kuras atbilstoši šo noteikumu 1. pielikumam atrodas dažādās būvju grupās, būvniecības procesā piemēro kārtību, kāda speciālajos būvnoteikumos noteikta augstākas grupas būves būvniecībai. Līdz ar to var būt situācijas, kurās Valsts dzelzceļa tehniskās inspekcijas būvatļauja aptver arī tādas būves, kas neietilpst dzelzceļa infrastruktūras definīcijas tvērumā. Šādos gadījumos Valsts dzelzceļa tehniskā inspekcija nosaka pienākumu saņemt attiecīgo trešo personu izdotus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Projektēšanas nosacījumu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būvprojektu, kas ir saskaņots ar būvniecības ierosinātāju;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šāda prasība ir lieka. Ja būvniecības ierosinātājs ir iesniedzis būvvaldē būvprojektā, tad nav pamats uzskatīt, ka būvniecības ierosinātājs nav piekritis būvprojektā ietvertajam.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par projekta, kas saskaņots ar būvniecības ierosinātāju, iesniegšanu atzīmes par projektēšanas nosacījumu izpildīšanu saņemšanai jau pašlaik paredz Ministru kabineta 2014. gada 2. septembra noteikumi Nr. 530 “Dzelzceļa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būvprojektu, kas ir saskaņots ar būvniecības ierosinātāju;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gabala īpašuma, valdījuma vai lietojuma tiesības un apbūves tiesības apliecinošos dokumentus, ja šādas tiesības ir mainījušās no būvatļaujas izsniegšanas brīža un attiecīgā informācija nav pieejama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nepieciešamību un izvērtēt pamatotību plānotajam, ka Rail Baltic projekta īstenošanai nepieciešamās būves varētu tikt būvētas uz zemes lietojuma tiesību pamata vai apbūves tiesības pamata, ņemot vērā, ka, piemēram, saskaņā ar Civillikumu apbūves tiesība pēc būtības izmantojama tādu būvju būvniecībai, kuras plānots lietot terminētu laika periodu, savukārt, būvējot būves uz citai personai piederošas zemes, tās kā zemes sastāvdaļa piederēs attiecīgās zemes īpašniekam.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Rail Baltica dzelzceļa infrastruktūras un ar to saistīto būvju būvēšanai nepieciešamo nekustamo īpašumu atsavināšana prasa laiku, līdz ar ko var būt situācijas, kurās noteikti darbi notiek uz, piemēram, spēkā esošajā Rail Baltica projekta īstenošanas likuma 10. un 11. pantā noteiktajā kārtībā uz servitūta tiesības pamata, vai citas tiesības (kas nav īpašumtiesības)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gabala īpašuma, valdījuma vai lietojuma tiesības un apbūves tiesības apliecinošos dokumentus, ja šādas tiesības ir mainījušās no būvatļaujas izsniegšanas brīža un attiecīgā informācija nav pieejama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kurās nepieciešams veikt zemes ierīcības darbus, lai nodalītu Rail Baltica projektam nepieciešamās atsavināmās daļas, var veikt zemes vienības vienkāršoto uzmērīšanu neatkarīgi no sadalāmās zemes vienības platības un jaunizveidojamo zemes vienību platībām. Veicot zemes vienības vienkāršoto uzmērīšanu, robežu izvērtē un kadastrālo uzmērīšanu veic tām jaunizveidojamām zemes vienībām, kuras ir nepieciešamas Rail Baltica projekta īstenošanai. Jaunizveidojamām zemes vienībām, kuras nav nepieciešamas Rail Baltica projekta īstenošanai, robežu izvērtē un atjauno robežposmiem, kuros tiks noteikti jauni robežpunkti. Kadastrālo uzmērīšanu veic tikai sadalošajām projektētām robežām, pārējās robežas pārzīmē. Situāciju un apgrūtinājumus, ja tos neaktualizē, pārzīmē.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24.panta trešā teikuma redakciju un aiz vārdiem " ...robežpunkti" papildināt ar vārdiem "…, minētos darbus finansējot par nekustamā īpašuma sadales ierosinātāja līdzekļiem,". Tālāk pēc teksta.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Aizsargjoslu un tauvas joslu nodibināšana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Anotācijā iekļautās informācijas noprotams, ka projekta ieviešanas rezultātā atsevišķos upju posmos ir paredzamas to gultnes izmaiņas un līdz ar to būs jāveic izmaiņas tauvas joslas un virszemes ūdensobjekta aizsargjoslas konfigurācijā, lūdzam izvērtēt nepieciešamību papildināt 25.panta pirmo teikumu, norādot, kas tas attiecināms arī uz pārveidotajiem ūdensteču posmiem.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Aizsargjoslu un tauvas joslu nodibināšana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Zemes atmežošana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anotāciju papildinot ar attiecīgu informāciju, vai šajā likumprojekta 26.pantā ietvertais regulējums attiecas uz tiem nekustamiem īpašumiem, kuriem nodibināts likumprojekta 18.pantā regulētais servitūts.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attiecas arī uz citiem nekustamiem īpašumiem (neatkarīgi no tā, vai servitūts ir nodibināts vai nē), lūdzam ietvert anotācijā normā ietvertā īpašuma tiesību ierobežojuma satversmīguma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tas attiecināms tikai uz tādiem nekustamajiem īpašumiem, uz kuriem nodibināts servitūts, lūdzam precizēt šo likumprojekta pantu tā, lai tas skaidri ir saprotams no panta redakcijas, piemēram, normā ietverot atsauci uz likumprojekta 18.pantā minēto servitūtu.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nosakot, ka tiesības attiecas uz tādiem nekustamajiem īpašumiem, uz kuriem nodibināts kāds no servitūtiem.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ciršanas tiesību nodošana AS “Latvijas valsts meži” regulēta jau Publiskas personas mantas atsavināšanas likuma 2.panta trešajā daļā un Meža likuma 4.panta divi trīs prim daļā. Saeima, pieņemot minētās tiesību norma, jau ir izvērtējusi to satversmīgumu.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Zemes atmežošana un koku ciršana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Rail Baltica projekta infrastruktūras izbūvei nepieciešamajā teritorijā ietilpstošā meža zemē un ārpus meža ir akciju sabiedrībai "Latvijas valsts meži" un Satiksmes ministrijai vai tās pilnvarotajai personai. Ciršanas tiesības var pārpilnvarot.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LVM uzņemas koku ciršanas tiesības tikai gadījumos, kad tā patur attiecīgo koksnes produkciju.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Koku un krūmu ciršanas tiesības </w:t>
            </w:r>
            <w:r w:rsidR="00000000" w:rsidRPr="00000000" w:rsidDel="00000000">
              <w:rPr>
                <w:b w:val="1"/>
                <w:u w:val="single"/>
                <w:rtl w:val="0"/>
              </w:rPr>
              <w:t xml:space="preserve">un īpašuma tiesības uz nocirstajiem kokiem</w:t>
            </w:r>
            <w:r w:rsidR="00000000" w:rsidRPr="00000000" w:rsidDel="00000000">
              <w:rPr>
                <w:rtl w:val="0"/>
              </w:rPr>
              <w:t xml:space="preserve"> Rail Baltica projekta infrastruktūras izbūvei nepieciešamajā teritorijā ietilpstošā meža zemē un ārpus meža ir akciju sabiedrībai "Latvijas valsts meži" un Satiksmes ministrijai vai tās pilnvarotajai personai. Ciršanas tiesības var pārpilnvarot. </w:t>
            </w:r>
            <w:r w:rsidR="00000000" w:rsidRPr="00000000" w:rsidDel="00000000">
              <w:rPr>
                <w:b w:val="1"/>
                <w:u w:val="single"/>
                <w:rtl w:val="0"/>
              </w:rPr>
              <w:t xml:space="preserve">Ja ar nekustamā īpašuma īpašnieku atsavināšanas procesa ietvaros ir panākta vienošanās, ka nekustamā īpašuma īpašnieks patur koksnes produktus savā īpašumā, šādu koku ciršanu, tai skaitā cirsmu sagatavošanu un ciršanas apliecinājumu pieprasīšanu, organizē  Satiksmes ministrija, neiesaistot akciju sabiedrību "Latvijas valsts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dzelzceļa infrastruktūra ir nacionālo interešu objekts, kā to atzinis Ministru kabinets, 2016. gada 24. augustā pieņemot rīkojumu Nr. 468 “Par nacionālo interešu objekta statusa noteikšanu Eiropas standarta platuma publiskās lietošanas dzelzceļa infrastruktūrai Rail Baltica” Līdz ar to ir svarīgi, lai koku ciršanas jautājumus kārto valstij piederoši profesionāļi, pat, ja attiecīgie profesionāļi nepatur īpašumā koksnes produkciju un nevar ar to pelnīt. Gadījumos, kad ir vienošanās ar zemes īpašniekiem par to, ka koksnes produkcija tiem paliek īpašumā, tas tiek darīts, lai kompensētu zemes īpašniekiem vai nu zaudējumus, vai atlīdzību par atsavināmo nekustamā īpašuma platību, ko citādi būtu jāmaksā no valsts budžeta.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krūmu ciršanas tiesības nekustamajā īpašumā ietilpstošā meža zemē un ārpus meža, uz ko nodibināts servitūts saskaņā ar šī likuma 16. pantu vai Sabiedrības vajadzībām nepieciešamā nekustamā īpašuma atsavināšanas likumu, ir akciju sabiedrībai "Latvijas valsts meži" un Satiksmes ministrijai vai tās pilnvarotajai personai. Ciršanas tiesības var pārpilnvarot.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 vai tās pilnvarotā persona sagatavo un iesniedz akciju sabiedrībai "Latvijas valsts meži" darba uzdevumu koku un krūmu ciršanai Rail Baltica projekta infrastruktūras izbūvei nepieciešamajā teritorijā. Akciju sabiedrībai "Latvijas valsts meži” darbus uzsāk, kad dabā marķētas (redzamas) koku un krūmu ciršanas robežas. Ja ar nekustamā īpašuma īpašnieku atsavināšanas procesa ietvaros ir panākta vienošanās, ka nekustamā īpašuma īpašnieks patur koksnes produktus savā īpašumā, tad darba uzdevumā norāda minēto īpašnieka vēlmi koksnes produktus saglabāt savā īpašumā un vietu, kur šie koksnes produkti novietojami, nepārsniedzot 1 km attālumu no cirsmas.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LVM iebilst par likumprojekta 26. panta ceturtās daļas 3.teikumu, tas ir – “Ja ar nekustamā īpašuma īpašnieku atsavināšanas procesa ietvaros ir panākta vienošanās, ka nekustamā īpašuma īpašnieks patur koksnes produktus savā īpašumā, tad darba uzdevumā norāda minēto īpašnieka vēlmi koksnes produktus saglabāt savā īpašumā un vietu, kur šie koksnes produkti novietojami, nepārsniedzot 1 km attālumu no cirsmas.”, jo saskaņā ar Meža likuma 4. panta 23. daļu LVM veiktās koku ciršanas rezultātā iegūtie koksnes produkti paliek LVM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likumprojekta 26. panta ceturto daļu, paredzot LVM tiesības atteikties no tajā noteiktā uzdevuma izpildes mežistrādes darbu veikšanā un saglabāt tiesības uz nocirstajiem kokiem, ja ar LVM rīcībā esošajiem resursiem vai tehniskajām iespējām nevar nodrošināt kvalitatīvu vai savlaicīgu nepieciešamo darbu izpildi. Šāds risks pastāv objektos, kas atrodas pilsētu teritorijās, izcirtumos, jaunaudzēs, purvu salās, pārplūstošos klajumos un citās ģeogrāfiski nepieejamās vietās un objektos, kur darbu izpildi ierobežo tiesiski šķēršļi.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vai tās pilnvarotā persona sagatavo un iesniedz akciju sabiedrībai "Latvijas valsts meži" darba uzdevumu koku un krūmu ciršanai Rail Baltica projekta infrastruktūras izbūvei nepieciešamajā teritorijā </w:t>
            </w:r>
            <w:r w:rsidR="00000000" w:rsidRPr="00000000" w:rsidDel="00000000">
              <w:rPr>
                <w:b w:val="1"/>
                <w:u w:val="single"/>
                <w:rtl w:val="0"/>
              </w:rPr>
              <w:t xml:space="preserve">atbilstoši savstarpēji noslēgtai vienošanās</w:t>
            </w:r>
            <w:r w:rsidR="00000000" w:rsidRPr="00000000" w:rsidDel="00000000">
              <w:rPr>
                <w:rtl w:val="0"/>
              </w:rPr>
              <w:t xml:space="preserve">. Akciju sabiedrība "Latvijas valsts meži” darbus uzsāk, kad dabā marķētas (redzamas) koku un krūmu ciršanas robežas, </w:t>
            </w:r>
            <w:r w:rsidR="00000000" w:rsidRPr="00000000" w:rsidDel="00000000">
              <w:rPr>
                <w:b w:val="1"/>
                <w:u w:val="single"/>
                <w:rtl w:val="0"/>
              </w:rPr>
              <w:t xml:space="preserve">ko nodrošina Satiksmes ministrija vai tās pilnvarotā persona</w:t>
            </w:r>
            <w:r w:rsidR="00000000" w:rsidRPr="00000000" w:rsidDel="00000000">
              <w:rPr>
                <w:rtl w:val="0"/>
              </w:rPr>
              <w:t xml:space="preserve">. </w:t>
            </w:r>
            <w:r w:rsidR="00000000" w:rsidRPr="00000000" w:rsidDel="00000000">
              <w:rPr>
                <w:b w:val="1"/>
                <w:u w:val="single"/>
                <w:rtl w:val="0"/>
              </w:rPr>
              <w:t xml:space="preserve">Akciju sabiedrība "Latvijas valsts meži”  var atteikties no darba uzdevuma izpildes mežistrādes darbu veikšanā, ja ar LVM rīcībā esošajiem resursiem vai tehniskajām iespējām nevar nodrošināt kvalitatīvu vai savlaicīgu nepieciešamo darbu izpildi, bet lemt par īpašuma tiesību uz nocirstajiem kokiem paturēšanu</w:t>
            </w:r>
            <w:r w:rsidR="00000000" w:rsidRPr="00000000" w:rsidDel="00000000">
              <w:rPr>
                <w:rtl w:val="0"/>
              </w:rPr>
              <w:t xml:space="preserve">. Ja ar nekustamā īpašuma īpašnieku atsavināšanas procesa ietvaros ir panākta vienošanās, ka nekustamā īpašuma īpašnieks patur koksnes produktus savā īpašumā, </w:t>
            </w:r>
            <w:r w:rsidR="00000000" w:rsidRPr="00000000" w:rsidDel="00000000">
              <w:rPr>
                <w:b w:val="1"/>
                <w:u w:val="single"/>
                <w:rtl w:val="0"/>
              </w:rPr>
              <w:t xml:space="preserve">tad koku un krūmu ciršanas tiesības realizē Satiksmes ministrija vai tās pilnvarotā persona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likums būs speciālais likums, salīdzinot ar Meža likumu. Līdz ar to šajā likumā var noteikt regulējumu, kas atšķiras no Meža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Rail Baltica dzelzceļa infrastruktūra ir nacionālo interešu objekts, kā to atzinis Ministru kabinets, 2016. gada 24. augustā pieņemot rīkojumu Nr. 468 “Par nacionālo interešu objekta statusa noteikšanu Eiropas standarta platuma publiskās lietošanas dzelzceļa infrastruktūrai Rail Baltica” Līdz ar to ir svarīgi, lai koku ciršanas jautājumus kārto valstij piederoši profesionāļi. Problēmsituācijas būtu jārisina individuāli, iesaistītajiem resoriem rodot vispiemērotāko risinājumu katrai šādai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 vai tās pilnvarotā persona sagatavo un iesniedz akciju sabiedrībai "Latvijas valsts meži" darba uzdevumu koku un krūmu ciršanai Rail Baltica projekta infrastruktūras izbūvei nepieciešamajā teritorijā. Akciju sabiedrībai "Latvijas valsts meži” darbus uzsāk, kad dabā marķētas (redzamas) koku un krūmu ciršanas robežas. Ja ar nekustamā īpašuma īpašnieku atsavināšanas procesa ietvaros ir panākta vienošanās, ka nekustamā īpašuma īpašnieks patur koksnes produktus savā īpašumā, tad darba uzdevumā norāda minēto īpašnieka vēlmi koksnes produktus saglabāt savā īpašumā un vietu, kur šie koksnes produkti novietojami, nepārsniedzot 1 km attālumu no cirsmas.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Rail Baltica publiskās lietošanas dzelzceļa infrastruktūras pārvaldītāja noteikšanai </w:t>
            </w:r>
            <w:r w:rsidR="00000000" w:rsidRPr="00000000" w:rsidDel="00000000">
              <w:rPr>
                <w:rtl w:val="0"/>
              </w:rPr>
              <w:t xml:space="preserve">Dzelzceļa likumā</w:t>
            </w:r>
            <w:r w:rsidR="00000000" w:rsidRPr="00000000" w:rsidDel="00000000">
              <w:rPr>
                <w:rtl w:val="0"/>
              </w:rPr>
              <w:t xml:space="preserve"> noteiktās Rail Baltica publiskās lietošanas dzelzceļa infrastruktūras pārvaldītāja funkcijas veic sabiedrība ar ierobežotu atbildību "EIROPAS DZELZCEĻA LĪNJAS" atbilstoši </w:t>
            </w:r>
            <w:r w:rsidR="00000000" w:rsidRPr="00000000" w:rsidDel="00000000">
              <w:rPr>
                <w:rtl w:val="0"/>
              </w:rPr>
              <w:t xml:space="preserve">Dzelzceļa likuma pārejas noteikumu 59. un 63.punktam.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ir izstrādājusi Informatīvo ziņojumu par dzelzceļa nozares kapitālsabiedrību integrāciju (25-TA-189), kas vēl ir saskaņošanas stadijā, bet kura protokollēmuma projektā paredzēts uzdevums Satiksmes ministrijai sagatavot likumprojektu “Grozījumi Dzelzceļa likumā” attiecībā par Rail Baltica publiskās lietošanas dzelzceļa infrastruktūras pārvaldītāja funkciju veikšanu atbilstoši Dzelzceļa likuma Pārejas noteikumu 59. un 63. punktam, deleģējot šīs funkcijas VAS “Latvijas dzelzceļš”, lūdzam pārskatīt un precizēt likumprojekta pārejas noteikumu 1.punktā paredzēto, kā arī precizēt anotācijas 1.3.sadaļā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sadaļu "Inženierkomunikāciju un meliorācijas objektu izbūve", papildināt ar informāciju, vai upju novadīšana pa jaunām gultnēm attiecināma arī uz upju dabīgajiem posmiem un papildināt ar informāciju, kā upēm, kas tiks novadītas jaunās gultnēs, tiks precizētas virszemes ūdensobjektu aizsargjoslas, jo upēm ir jānosaka virszemes ūdensobjektu aizsargjoslas atbilstoši Aizsargjoslu likuma 7.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likumprojektā paredzētā kārtība attiektos uz jebkādiem upju posmiem, arī upju dabiskajiem posmiem, ja gultnes pārvietošana nepieciešama Rail Baltica un ar to saistītās infrastruktūras būvniecības īstenošanai un tai saņemti nepieciešamie saskaņojumi un tehniskie noteikumi no Valsts vides dienesta un nepieciešamības gadījumā - ietekmes izvērtējums saskaņā ar likumu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33.panta pirmā daļa noteic, ka aizsargjoslas nosaka Aizsargjoslu likums un tās normatīvajos aktos noteiktajā kārtībā attēlo teritorijas plānojumos. Virszemes ūdensobjektu (šajā gadījumā – upju) gadījumā – aizsargjoslu un tās platumu nosaka šī likuma 7.panta otrā daļa. Attiecīgi, ja lokāli mainījusies ūdensobjekta gultne (līdzvērtīgi kā tas ir dabisko procesu rezultātā), attiecīgajai upei ar likumu noteiktā aizsargjosla un tās platums paliek nemainīgs un tā nav citādi jānosaka. Savukārt jautājums par likumā noteiktās aizsargjoslas attēlošanu teritorijas plānojumos risināms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akts Ministru kabineta 2013.gada 26.novembra noteikumi Nr. 1354 " Kārtība, kādā veicama valstij piekritīgās mantas uzskaite, novērtēšana, realizācija, nodošana bez maksas, iznīcināšana un realizācijas ieņēmumu ieskaitīšana valsts " ar 1.01.2025.</w:t>
            </w:r>
            <w:r w:rsidR="00000000" w:rsidRPr="00000000" w:rsidDel="00000000">
              <w:rPr>
                <w:b w:val="1"/>
                <w:rtl w:val="0"/>
              </w:rPr>
              <w:t xml:space="preserve"> ir zaudējis spēku</w:t>
            </w:r>
            <w:r w:rsidR="00000000" w:rsidRPr="00000000" w:rsidDel="00000000">
              <w:rPr>
                <w:rtl w:val="0"/>
              </w:rPr>
              <w:t xml:space="preserve">, lūdzam precizēt anotāciju sadaļā 1.3. “Pašreizējā situācija, problēmas un risinājumi” aprakstot gadījumus kāda būtu rīcība ar bezmantinieku mantu un bezīpašnieka lietām atsaukties uz jaunu tiesību aktu Ministru kabineta 2024.gada 17.decembra noteikumi Nr. 901 "Noteikumi par kompetentajām institūcijām un rīcību ar valstij piekritīgo mantu ". Turklāt, norādot bezīpašnieka lietu un bezmantinieku mantas problemātiku, lūdzam ņemt vērā spēkā esošajā normā 9. un 10.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Ņemot vērā to, </w:t>
            </w:r>
            <w:r w:rsidR="00000000" w:rsidRPr="00000000" w:rsidDel="00000000">
              <w:rPr>
                <w:i w:val="1"/>
                <w:u w:val="single"/>
                <w:rtl w:val="0"/>
              </w:rPr>
              <w:t xml:space="preserve">ka jārod risinājumi </w:t>
            </w:r>
            <w:r w:rsidR="00000000" w:rsidRPr="00000000" w:rsidDel="00000000">
              <w:rPr>
                <w:i w:val="1"/>
                <w:rtl w:val="0"/>
              </w:rPr>
              <w:t xml:space="preserve">minēto zemes vienību piekritībai valstij,</w:t>
            </w:r>
            <w:r w:rsidR="00000000" w:rsidRPr="00000000" w:rsidDel="00000000">
              <w:rPr>
                <w:i w:val="1"/>
                <w:u w:val="single"/>
                <w:rtl w:val="0"/>
              </w:rPr>
              <w:t xml:space="preserve"> nepieciešams paredzēt speciālo normu,</w:t>
            </w:r>
            <w:r w:rsidR="00000000" w:rsidRPr="00000000" w:rsidDel="00000000">
              <w:rPr>
                <w:i w:val="1"/>
                <w:rtl w:val="0"/>
              </w:rPr>
              <w:t xml:space="preserve"> kas paredz tiesības atzīt par valstij piekrītošām Rail Baltica projekta īstenošanai nepieciešamās zemes vienības neatkarīgi no to vēsturiskās piederības, vienlaikus rodot risinājumu rezerves zemes fonda zemes vienību izmantošanai kā atlīdzības kompensācijas veidam sabiedrības vajadzībām nepieciešamo īpašumu atsavināšanas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kāds risinājums ir jārod un ko tieši paredzēts atvieglot no normas viedokļa un vai attiecīgā norma tiek precizēta ( vai tā tiek pārņemta/ precizēta no šobrīd spēkā esošā regulējuma viedokļa) un risina likumprojekta anotācijā norādīto, proti, ka: "</w:t>
            </w:r>
            <w:r w:rsidR="00000000" w:rsidRPr="00000000" w:rsidDel="00000000">
              <w:rPr>
                <w:i w:val="1"/>
                <w:rtl w:val="0"/>
              </w:rPr>
              <w:t xml:space="preserve">Tā kā viens no veidiem, kādā personai, kuras īpašums tiek atsavināts sabiedrības vajadzībām, tiek piešķirta atlīdzības kompensācija, ir piešķirot rezerves zemes fondā esošu zemesgabalu, līdz ar to ir lietderīgi paplašināt attiecīgo zemesgabalu izvēli, tādējādi palielinot izredzes, ka persona, kuras īpašums tiek atsavināts Rail Baltica projekta īstenošanas vajadzībām, būtu ieinteresēta izmantot šādu kompensācijas veidu kā atlīdzību par sava nekustamā īpašuma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valstij piekrīt un zemesgrāmatā uz valsts vārda Satiksmes ministrijas personā tiks ierakstīta tāda neapbūvēta rezerves zemes fondā ieskaitīta un īpašuma tiesību atjaunošanai neizmantota zeme, kas ir nepieciešama Rail Baltica projekta īstenošanai, ko var izmantot kā atlīdzības kompensācijas veidu atsavināšanas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w:t>
            </w:r>
            <w:r w:rsidR="00000000" w:rsidRPr="00000000" w:rsidDel="00000000">
              <w:rPr>
                <w:i w:val="1"/>
                <w:rtl w:val="0"/>
              </w:rPr>
              <w:t xml:space="preserve">Rail Baltica projekta ietvaros izbūvētās būves, kuras izbūvētas kā Rail Baltica projekta skarto nekustamo īpašumu īpašnieka zaudējumus kompensējošo pasākumu daļa, ieraksta zemesgrāmatā uz nekustamo īpašumu īpašnieku, kuru tiesības vai tiesiskās intereses aizskartas ar Rail Baltica projekta īstenošanu, vārda un </w:t>
            </w:r>
            <w:r w:rsidR="00000000" w:rsidRPr="00000000" w:rsidDel="00000000">
              <w:rPr>
                <w:i w:val="1"/>
                <w:u w:val="single"/>
                <w:rtl w:val="0"/>
              </w:rPr>
              <w:t xml:space="preserve">nodod tiem īpašumā</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kas tiek saprast ar nodošanu īpašumā, ja turpat norādīts, ka: "</w:t>
            </w:r>
            <w:r w:rsidR="00000000" w:rsidRPr="00000000" w:rsidDel="00000000">
              <w:rPr>
                <w:i w:val="1"/>
                <w:rtl w:val="0"/>
              </w:rPr>
              <w:t xml:space="preserve">Rail Baltica projekta ietvaros izbūvētās būves, kuras izbūvētas kā Rail Baltica projekta skarto nekustamo īpašumu īpašnieka zaudējumus kompensējošo pasākumu daļa, </w:t>
            </w:r>
            <w:r w:rsidR="00000000" w:rsidRPr="00000000" w:rsidDel="00000000">
              <w:rPr>
                <w:i w:val="1"/>
                <w:u w:val="single"/>
                <w:rtl w:val="0"/>
              </w:rPr>
              <w:t xml:space="preserve">ieraksta zemesgrāmatā uz nekustamo īpašumu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1.3.apakšpunktā norādītie Ministru kabineta 2013.gada 26.novembra noteikumi Nr.1354 "Kārtība, kādā veicama valstij piekritīgās mantas uzskaite, novērtēšana, realizācija, nodošana bez maksas, iznīcināšana un realizācijas ieņēmumu ieskaitīšana valsts budžetā" ir zaudējuši spēku ar 2025.gada 1.janvāri. Lūdzam aktualizēt tiesību akta anotāciju, norādot atsauci uz spēkā esošajiem Ministru kabineta 2024.gada 17.decembra noteikumiem Nr. 901 “Noteikumi par kompetentajām institūcijām un rīcību ar valstij piekritīgo mantu” un ņemot vērā, ka  minētie Ministru kabineta noteikumi izdoti, cita starpā, arī pamatojoties uz Rail Baltica projekta īstenošanas likuma 7.panta trešo daļu un tajos noteikts mehānisms valstij piekritīga Rail Baltica projekta īstenošanai nepieciešama nekustamā īpašuma nodošanai Satiksmes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ir uzticēts būt par starpnieku valstij piekritīgu nekustamo īpašumu nodošanā bez maksas, tādējādi, tāds valstij piekritīgs nekustamais īpašums, kāds tiek ņemts uzskaitē, arī var tikt nodots tālāk, atbilstoši Ministru kabineta 2024.gada 17.decembra noteikumos Nr. 901 “Noteikumi par kompetentajām institūcijām un rīcību ar valstij piekritīgo mantu” noteiktajai piekritībai – tas netiek dalīts. Ja valstij piekritīgs nekustamais īpašums vai tā daļa ir nepieciešama Rail Baltica projekta īstenošanai, Valsts ieņēmumu dienests šo nekustamo īpašumu nodod bez maksas Satiksmes ministrijai ierakstīšanai zemesgrāmatā uz valsts vārda Satiksmes ministrijas personā. Turpmākās darbības, t.sk. arī lieguma noņemšanu vai nekustamā īpašuma dalīšanu organizē Satiksmes ministrija. Lūdzam attiecīgi precizēt tiesību akta anotāciju, norādot, ka nekustamā īpašuma dalīšanu veic Satiksmes ministrija pēc valstij piekritīgā nekustamā īpašuma pārņemšanas.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1.3.sadaļā norādīto, ka likumprojektā nepieciešams nostiprināt likuma piemērošanas tvērumu, kā arī norādīto, ka projekta ieviešanas tvēruma nostiprināšana likumā ir būtiska, jo tādējādi tiktu definētas projektā prioritāri īstenojamās aktivitātes. Vēršam uzmanību, ka likumprojektā netiek noteikts projekta īstenošanas tvērums, tā vietā likumprojekta 3.panta pirmā daļa paredz, ka Ministru kabinets apstiprina Rail Baltica projekta tvērumu, tā ieviešanas kārtas, budžetu un projekta ieviešanas termiņu. Turklāt ierobežotu resursu apstākļos būtiski ņemt vērā, ka projekta īstenošana nodrošināma atbilstoši pieejamam finansējumam, kā arī to, ka aktuāli ir Ministru kabineta 11.06.2024. un 10.12.2024. sēdēs (protokola Nr. 24 78. § 3.punkts un protokola Nr. 52 102. § 4.punkts) dotie uzdevumi samazināt Rail Baltica projekta kopējās izmaksas, kas atstās tiešu ietekmi uz projekta ietvaros veicamo darbu apjomu. Attiecīgi svarīgi, ka Ministru kabinetam tiek nodrošinātas tiesības projekta ieviešanas tvērumu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ņemt vērā arī pie anotācijas 1.3.sadalā norādītajām atsaucēm uz Ministru kabineta 24.08.2016. rīkojumu Nr. 468 “Par nacionālo interešu objekta statusa noteikšanu Eiropas standarta platuma publiskās lietošanas dzelzceļa infrastruktūrai Rail Baltica”.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ka Latvijas nacionālajās interesēs ir Rail Baltica projekta funkcionalitātes nodrošināšana līdz 2030. gadam, veidojot Rīgu par galveno kontaktpunktu Igaunijas un Lietuvas savienojumam, ņemot vērā ar Ministru kabineta 10.12.2024. sēdes protokola Nr. 52 102. § 2.punktu konceptuāli atbalstīto pirmās kārtas Rail Baltica projekta ieviešanas scenāriju Latvijas teritorijā, kas paredz primāri nodrošināt 1435 mm dzelzceļa Rail Baltica pārrobežu savienojuma izveidi no Lietuvas/Latvijas robežas līdz Latvijas/Igaunijas robežai (Lietuvas/Latvijas robeža - Misa - Upeslejas - Vangaži - Latvijas/Igaunijas robeža), sākot būvdarbus posmā Lietuvas robeža - Misa, savukārt savienojumu ar Rīgas starptautiskajām stacijām nodrošināt ar 1520 mm dzelzceļa infrastruktūru, bet vienas starptautiskās stacijas integrēšanai Rail Baltica trasē ar 1435 mm dzelzceļa infrastruktūru izstrādāt tehniski ekonomisko analīzi un vērtēt privāto investīciju piesaistes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1.3.sadaļā nav sniegti skaidrojumi par likumprojekta 3.panta no septītās līdz trīspadsmitajai daļai iekļauto ministriju lomām, attiecīgi lūdzam precizēt. Precizējumu veikšanā lūdzam ņemt vērā izteikto iebildumu par likumprojekta 3.panta septīto daļu. Vienlaikus vēršam uzmanību, ka atbalsta sniegšana finansējuma piesaistei var tikt nodrošināta valsts budžeta finansiālo iespēju robežās, turpinot ievērot valdības noteiktās prioritātes un fiskālās disciplīnas nosacījumus, ko arī lūdzam iekļaut kā skaidrojumu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sniegto informāciju par uzdevumu līdz 2024. gada 30. septembrim sagatavot priekšlikumus Ministru kabinetam Rail Baltica projektam nepieciešamā finansējuma piesaistei, ievērojot, ka attiecīgais kontroles uzdevums tiesību aktu portālā sasaistīts ar Satiksmes ministrijas ziņojumu “Par Rail Baltica projekta ieviešanas scenāriju Latvijas teritorijā” (24-TA-2704), kurš tika izskatīts Ministru kabineta 10.12.2024. sēdē, kurā tika noteikti jauni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norādīto, ka ievērojot Likuma par budžetu un finanšu vadību 46. panta ceturto daļu, Ministru kabinets apstiprina visu Rail Baltica projekta ieviešanai nepieciešamo valsts budžeta finanšu līdzekļu piešķiršanu, kā arī veic citas tiesību aktos paredzētās funkcijas, kas nav korekta informācija, jo Likuma par budžetu un finanšu vadību 46.panta ceturtā daļa nosaka, ka saistības, kuras no budžeta finansētu institūciju un pašvaldību vadītāji uzņēmušies attiecībā uz budžeta līdzekļiem bez asignējuma, pārsniedzot piešķirto asignējumu vai pilnvaras plānotajām saistībām nākotnē, nav uzskatāmas par valsts un pašvaldību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detalizētāk skaidrot, kā saprotams likumprojekta 4.panta ceturtajā daļā noteiktais, ka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satur informācijas sniegšanas pienākumus, piemēram, 9., 18., 20., 21., 22., 25., 26.pants, lūdzu, veikt iekļauto informācijas sniegšanas pienākumu un atbilstības prasību vērtējumu un atbilstoši vērtējumam veikt administratīvo izmaksu monetāru novērtējumu, kas aizpildāms par fiziskām un juridiskām personām anotācijas 2. sadaļas 2.3. apakšpunktā, savukārt valsts un pašvaldību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identificēšanai izmantojiet vadlīnijas "Inovācjias process administratīvā sloga mazināšanai" (pieejamas:  https://inovacija.mk.gov.lv/lv/jaunumi/izstradatas-vadlinijas-administrativa-sloga-mazinasanai/)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sniegšanas pienākuma radītās izmaksas jeb administratīvās izmaksas šobrīd nav iespējams aprēķināt, jo nav zināma slodze, lai nodrošinātu projektā paredzētā informācijas sniegšanas pienākuma izpildi. Ņemot vērā, ka likumprojekts paredz izņēmumus no vispārējās kārtības, nav zināma precīza informācija, kad likumprojekta paredzēta kārtība tiks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Rail Baltica projekta īstenošanas likuma 3. panta četrpadsmitajā daļā doto uzdevumu finanšu ministram vadīt Uzraudzības padomi, nepieciešams finansējums uzdevuma realizācijā iesaistīto nodarbināto atlīdzībai 57814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“Cita informācija”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lai sniegtu atbalstu Uzraudzības padomes vadībai, tiks nodrošināts, veicot pārdali no Satiksmes ministrijas budžeta programmas xx.xx.xx “…..” uz Finanšu ministrijas budžeta programmu 97.00.00  “Nozaru vadība un politikas plānošana”, Satiksmes ministrijai sagatavojot attiecīgu Ministru kabineta rīkojuma projektu un iesniedzot to izskatīšanai Ministru kabineta sēdē attiecībā uz apropriācijas pārdali 2025.gadā, kā arī attiecībā uz 2026. gadu un turpmāk iesniedzot priekšlikumus Finanšu ministrijā bāzes izdevumu precizējumiem 2026.-2029.gadam.”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finansējuma neesamību nav atbalstāma finansējuma piešķiršana Finanšu ministrijai, vai arī, ņemot vērā izteiktos iebildumus, Satiksmes ministrijai attiecīgās funkcijas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2. pantā noteikto par Rail Baltica projekta finansējumu, lūdzam aizpildīt anotācijas 3. sadaļu, sniedzot informāciju par nosacījumiem un spēkā esošajiem uzdevumiem attiecībā uz izmaksām un finansējuma nodrošināšanu Rail Baltica projekta īstenošanai, kas uzdoti saskaņā ar Ministru kabineta 10.12.2024. sēdē lemto, proti, sēdes protokols Nr. 52 102. § 2., 3., 4. un 7.punktu, norādot būtiskāko no tiem, turklāt uzsverot 8.punktā paredzēto, ka izpildi jānodrošina atbilstoši pieejamajam finansējumam, neuzņemoties saistības bez finansiālā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3.sadaļu papildināt ar informāciju, kādi citi finansēšanas avoti varētu tikt izmantoti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3.sadaļā arī skaidrot, no kādiem Satiksmes ministrijas rīcībā esošiem līdzekļiem tiks nodrošināts likumprojekta 20.panta otrajā daļā norādītais, ka meliorācijas objektu uzturēšanu, atjaunošanu un būvniecību trešajām personām piederošā zemē finansē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10.12.2024. sēdes protokola Nr. 52 102. § 2., 3., 4.punktos pieņemtie lēmumi tiek pildīti atbilstoši Satiksmes ministrijai dotajiem uzdevumiem. Attiecīgi arī minētā protokollēmuma 7.punktā dotā uzdevuma izpilde - līdz 2025. gada 1. jūlijam iesniegt izskatīšanai Ministru kabinetā ziņojumu par projekta realizācijai  maksimāli pieļaujamo finansējuma apjomu, ņemot vērā ekonomisko ieguvumu analīzi, un priekšlikumus papildu finanšu instrumentu piesaistei (tostarp 2026.-2028. gada finansējuma nepārtrauktības nodrošināšanai) tiek pildīta sadarbībā ar iesaistītām institūcijām. Līdz turpmākai Ministru kabineta lēmuma pieņemšanai projekts tiek realizēts atbilstoši noslēgtajiem finansēšanas līgumiem, saglabājot 85% Eiropas Savienības finansējuma un 15% nacionālā līdzfinansējuma attiecību. Aktivitātēm, kurām nav nodrošināts finansējums, tai skaitā arī minētajā proporcijā, lēmuma pieņemšanai informācija tiks iesniegta Ministru kabinetam. Ņemot vērā 8.punktā paredzēto, ka izpildi jānodrošina atbilstoši pieejamajam finansējumam, neuzņemoties saistības bez finansiālā seguma ir precizēta likumprojekta 1.panta pirmās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tiesību akta anotācijas 4.1.2.apakšpunktu,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2013.gada 26.novembra noteikumi Nr.1354 "Kārtība, kādā veicama valstij piekritīgās mantas uzskaite, novērtēšana, realizācija, nodošana bez maksas, iznīcināšana un realizācijas ieņēmumu ieskaitīšana valsts budžetā" ir zaudējuši spēku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esošajos Ministru kabineta 2024.gada 17.decembra noteikumos Nr. 901 “Noteikumi par kompetentajām institūcijām un rīcību ar valstij piekritīgo mantu”, kas izdoti, cita starpā, arī pamatojoties uz Rail Baltica projekta īstenošanas likuma 7.panta trešo daļu, jau ir noteikts mehānisms valstij piekritīga Rail Baltica projekta īstenošanai  nepieciešama nekustamā īpašuma nodošanai Satiksmes ministrijai. Saskaņā ar Ministru kabineta 2024.gada 17.decembra noteikumu Nr. 901 “Noteikumi par kompetentajām institūcijām un rīcību ar valstij piekritīgo mantu” 9.punktu, ja atbilstoši Satiksmes ministrijas iesniegtajam sarakstam valstij piekritīgais nekustamais īpašums (tai skaitā konfiscētais) vai tā daļa ir nepieciešama Rail Baltica projekta īstenošanai, Valsts ieņēmumu dienests šo nekustamo īpašumu nodod bez maksas Satiksmes ministrijai ierakstīšanai zemesgrāmatā uz valsts vārda Satiksmes ministrijas personā, pamatojoties uz Rail Baltica projekta īstenošanas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likumā paredzēt atvieglotu kārtību atsavināto meža zemju nogabalu apvienošanai, kuriem ir viens lietošanas mērķis. Zemju apvienošanu vēlams veikt pirms koku ciršanas pasūtīšanas. Zemju apvienošana pirms meža zemes atmežošanas organizēšanas mazinātu administratīvo slogu cirsmu sagatavošanā.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likumu ar normu, lai nodrošinātu piekļuvi Rail Baltica kā nacionālo interešu objekta infrastruktūras izbūves vajadzībām, tai skaitā būvdarbiem nepieciešamo sagatavošanās darbu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 Rail Baltica infrastruktūras izbūves darbu veikšanas vietas vai būvdarbiem nepieciešamo sagatavošanās darbu īstenošanas vietas nevar piekļūt no valsts autoceļa vai no pašvaldības ceļa, darbu veicējam ir tiesības pārvietoties pa privātpersonām piederošajiem ceļiem un citu nekustamo īpašumu teritoriju. (2) Ja darbu laikā ir nepieciešams lietot citus nekustamos īpašumus, darbu veicējs attiecīgo nekustamo īpašumu īpašniekus rakstveidā informē par darbu uzsākšanu ne vēlāk kā 10 dienas pirms to uzsākšanas. (3) Aizliegts ar jebkādām darbībām traucēt darbu veikšanu un darbiniekus, kuri šos darbus veic. (4) Pēc darbu veikšanas trešo personu īpašumā esošās zemes platības tiek sakārtotas tā, lai tās būtu derīgas izmantošanai paredzētajām vajadzībām. Nekustamā īpašuma īpašniekam vai tiesiskajam valdītājam tiek atlīdzināti darbu veikšanas laikā nodarītie zaudējumi. Zaudējumu apmēru nosaka un zaudējumus atlīdzina Civillikumā noteiktajā kārtībā vai pēc savstarpējas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papildināts ar jaunu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nedrīkst izlietot citiem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2.panta trešās daļas redakciju un vārdu "nedrīkst" aizvietot ar vārdu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Rail Baltica projekta īstenošanai paredzētos līdzekļus aizliegts izlietot citiem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īstenošanu Latvijas teritorijā nodrošina  sabiedrība ar ierobežotu atbildību „EIROPAS DZELZCEĻA LĪNIJAS”, veicot šādus valsts pārvaldes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Iztrūkst vārds "deleģētos", nav nepieciešams vārds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40.pants. Deleģēšanas pamatnoteikumi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 persona var </w:t>
            </w:r>
            <w:r w:rsidR="00000000" w:rsidRPr="00000000" w:rsidDel="00000000">
              <w:rPr>
                <w:b w:val="1"/>
                <w:rtl w:val="0"/>
              </w:rPr>
              <w:t xml:space="preserve">deleģēt</w:t>
            </w:r>
            <w:r w:rsidR="00000000" w:rsidRPr="00000000" w:rsidDel="00000000">
              <w:rPr>
                <w:rtl w:val="0"/>
              </w:rPr>
              <w:t xml:space="preserve"> privātpersonai un citai publiskai personai (turpmāk — pilnvarotā persona) </w:t>
            </w:r>
            <w:r w:rsidR="00000000" w:rsidRPr="00000000" w:rsidDel="00000000">
              <w:rPr>
                <w:b w:val="1"/>
                <w:rtl w:val="0"/>
              </w:rPr>
              <w:t xml:space="preserve">pārvaldes uzdevumu</w:t>
            </w:r>
            <w:r w:rsidR="00000000" w:rsidRPr="00000000" w:rsidDel="00000000">
              <w:rPr>
                <w:rtl w:val="0"/>
              </w:rPr>
              <w:t xml:space="preserve">, ja pilnvarotā persona attiecīgo uzdevumu var veikt efektīvāk.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41.pants. Deleģēšanas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 persona var </w:t>
            </w:r>
            <w:r w:rsidR="00000000" w:rsidRPr="00000000" w:rsidDel="00000000">
              <w:rPr>
                <w:b w:val="1"/>
                <w:rtl w:val="0"/>
              </w:rPr>
              <w:t xml:space="preserve">deleģēt pārvaldes uzdevumu</w:t>
            </w:r>
            <w:r w:rsidR="00000000" w:rsidRPr="00000000" w:rsidDel="00000000">
              <w:rPr>
                <w:rtl w:val="0"/>
              </w:rPr>
              <w:t xml:space="preserve">s, kuru izpilde ietilpst šīs publiskās personas vai tās iestādes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īstenošanu Latvijas teritorijā nodrošina  sabiedrība ar ierobežotu atbildību „EIROPAS DZELZCEĻA LĪNIJAS”, veicot šādus </w:t>
            </w:r>
            <w:r w:rsidR="00000000" w:rsidRPr="00000000" w:rsidDel="00000000">
              <w:rPr>
                <w:b w:val="1"/>
                <w:rtl w:val="0"/>
              </w:rPr>
              <w:t xml:space="preserve">deleģētos</w:t>
            </w:r>
            <w:r w:rsidR="00000000" w:rsidRPr="00000000" w:rsidDel="00000000">
              <w:rPr>
                <w:rtl w:val="0"/>
              </w:rPr>
              <w:t xml:space="preserve">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Rail Baltica projekta īstenošana Latvijas teritorijā tiek deleģēta sabiedrībai ar ierobežotu atbildību „EIROPAS DZELZCEĻA LĪNIJAS”, veicot šādus pārvaldes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jebkāda veida kustama un nekustama īpašuma, kas nepieciešams Rail Baltica infrastruktūras izveidošanai un ekspluatācijai, iegūšanu īpašumā, kā arī citu nepieciešamo tiesību (valdījuma, lietošanas u.c. tiesību) uz īpašumu iegūšanu valsts vārdā Satiksmes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dažādu tiesību normas interpretāciju risku, lūdzam normu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jebkāda veida kustama un nekustama īpašuma, kas nepieciešams Rail Baltica infrastruktūras izveidošanai un ekspluatācijai, iegūšanu valsts īpašumā, kā arī citu nepieciešamo tiesību (valdījuma, lietošanas u.c. tiesību) iegūšanu valstij Satiksmes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arī anotācijā nav skaidrots, kāds atbalsts tiek domāts, nosakot to, ka Ārlietu ministrija nodrošina atbalstu starptautisko līgumu slēgšanai Rail Baltica projekta īstenošanai.  Ārlietu ministrijai normatīvajos aktos ir noteikts kompetenču apjoms saistībā ar starptautisko līgumu slēgšanu. Piemēram, Ministru kabineta 2003.gada 29.aprīļa noteikumos Nr.237 "Ārlietu ministrijas nolikums" ir noteikts, ka ministrija veic normatīvajos aktos noteiktās darbības, kuras ir nepieciešamas, lai noslēgtie starptautiskie līgumi stātos spēkā valsts teritorijā; kā arī uzskaita starptautiskos līgumus un informē par to spēkā stāšanos, darbības pagarināšanu, apturēšanu un izbeigšanu. Vienlaikus Ministru kabineta 2021.gada 7.septembra noteikumos Nr.606 "Ministru kabineta kārtības rullis" ir noteikts, ka nepieciešams saņemt atzinumu no Ārlietu ministrijas par starptautisku līgumu vai tā projektu, vai citu projektu, kas skar Latvijas Republikas starptautiskās saistības. Tā pat Ārlietu ministrija pilda likumā "Par Latvijas Republikas starptautiskajiem līgumiem" noteiktos pienākumus. Tādēļ Ārlietu ministrijai būtu nepieciešams saprast, vai atbalsts domāts esošo kompetenču apjomā, vai būs nepieciešams papildus atbalsts, un kāds tas būs. Papildus Ārlietu ministrija vēlas atgādināt, ka 2017.gada 31.janvārī tika noslēgts Igaunijas Republikas valdības, Latvijas Republikas valdības un Lietuvas Republikas valdības līgums par Rail Baltic/Rail Baltica dzelzceļa savienojuma izveidi, ne likumprojektā, ne anotācijā tas nav pieminēts, kā arī nav vērtēts, vai un kā jau uzņemtās starptautiskās saistības ar šo likumprojektu tiktu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Ārlietu ministrija  nodrošina atbalstu starptautisko līgumu slēgšanai Rail Baltica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drošības un militārās mobilitātes jautājumu koordinēšanā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Nr. 236 “Aizsardzības ministrijas nolikums” 1. punktā noteikto, ka Aizsardzības ministrija (turpmāk — ministrija) ir vadošā valsts pārvaldes iestāde valsts aizsardzības nozarē, lūdzam precizēt likumprojekta 3.panta  vienpadsmito daļu, vārda “drošības” vietā lietojot vārdu “aizsardzības”.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Aizsardzības ministrija nodrošina atbalstu valsts aizsardzības un militārās mobilitātes jautājumu koordinēšanā Rail Baltica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šajā daļā minēto par reģionālās attīstības stratēģijas izstrādi Rail Baltica projekta īstenošanai, jo nav skaidri šādas stratēģijas izstrādes mērķi un sasniedzamie rezultāti, vai arī izvērtēt iespēju 3.panta divpadsmito daļu svītrot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Viedās administrācijas un reģionālās attīstības ministrija neiebilst kompetences noteikšamanai Rail Baltica projekta īstenošanā, priekšlikums nav ņemts vērā. Nepieciešamības gadījumā aicinām Viedās administrācijas un reģionālās attīstības ministriju precizēt kompetences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Viedās administrācijas un reģionālās attīstības ministrija nodrošina atbalstu reģionālās attīstības stratēģijas izstrādē Rail Baltica projekta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drošības,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Uzraudzības padomē iekļaut arī valdības sociālos partnerus LDDK, ņemot vērā projekta nozīmīgo finanšu resursu apjomu, komplicētību un iesaistīto pušu un to interešu daudzveidību.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drošības,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neizprot pamatojumu ar likumprojekta 3.panta 14.daļā noteiktās Rail Baltica projekta īstenošanas uzraudzības padomes vadīšanas nodošanai finanšu ministra atbildībā. Ārlietu ministrijas ieskatā šādas uzraudzības padomes vadīšana būtu atbilstoša par nozari atbildīgā ministra pienākumu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tiks precizēts atbilstoši vievošanās ar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drošības,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Nr. 236 “Aizsardzības ministrijas nolikums” 1. punktā noteikto, ka Aizsardzības ministrija (turpmāk — ministrija) ir vadošā valsts pārvaldes iestāde valsts aizsardzības nozarē, lūdzam precizēt likumprojekta 3.panta četrpadsmito daļu, vārda “drošības” vietā lietojot vārdu “aizsardzības”.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drošības,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Uzraudzības padomē iekļaut arī valdības sociālos partnerus LBAS un LDDK, ņemot vērā projekta nozīmīgo finanšu resursu apjomu, komplicētību un iesaistīto pušu un to interešu daudzveidību.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drošības,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iekļaut uzraudzības padomes sastāvā arī kultūras ministru, ņemot vērā, ka Rail Baltica īstenošanas procesā, atbilstoši anotācijā minētajam, ka "</w:t>
            </w:r>
            <w:r w:rsidR="00000000" w:rsidRPr="00000000" w:rsidDel="00000000">
              <w:rPr>
                <w:i w:val="1"/>
                <w:rtl w:val="0"/>
              </w:rPr>
              <w:t xml:space="preserve">saskaņā ar projektēšanas ietvaros veiktajām izpētēm ir paredzams, ka būvdarbu veikšana noteikto nekustamo kultūras pieminekļu tuvumā varētu radīt veselības un drošības apdraudējumu attiecīgo kultūras pieminekļu turpmākas ekspluatācijas gadījumā. Rail Baltica dzelzceļa infrastruktūras izbūves procesā identificēto nekustamo kultūras pieminekļu skārums varētu būt ievērojams, un paredzams, ka to atrašanās esošajā vietā un tehniskais stāvoklis nav savietojams ar plānotā dzelzceļa izbūvi. Izpēte liecina, ka nav piemeklējama tāda pārbūves metode, kas ļautu attiecīgās būves saglabāt neskartas, kā arī saglabāt to esošās struktūras ekspluatāciju pēc pārbūves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drošības,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3.panta četrpadsmitās daļas pirmā teikuma redakciju, precizējot norādītās jomas/nozares, ievērojot, ka nav tāda “budžeta plānošanas nozare”.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aizsardzības, enerģētikas, vides aizsardzības, tautsaimniecības attīstības un aizsardzības un finanšu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kultūras ministrs, Latvijas Pašvaldību savienības priekšsēdis un Latvijas Darba dēvēju konfederācijas pārstāvis, Latvijas Brīvo arodbiedrību savienības pārstāvis. Uzraudzības padomes nolikumu apstiprina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pārveidotie, pārbūvētie un jaunradītie kadastra objekti pieder Latvijas valstij Satiksmes ministrijas personā. Ja pirms attiecīgā kadastra objekta pārveidošanas, pārbūves vai nojaukšanas  tā īpašnieks vai tiesiskais valdītājs ir bijusi cita persona, tad attiecīgā persona ir īpašnieks vai tiesiskais valdītājs līdz  brīdim, kad pārveidotā, pārbūvētā vai nojauktā kadastra objekta vietā tiek jaunradīts identisks vai līdzvērtīgs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4.panta pirmo daļu atbilstoši anotācijas saturam vai arī precizēt anotāciju, ja normas saturs ir atbilstošs iecerei.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pirmajā daļā nav iekļauts anotācijā aprakstītais izņēmuma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problēmas un risinājumi" ir norādīts: "Lai novērstu situāciju, ka Rail Baltica projekta īstenošanas ietvaros pārveidotie, pārbūvētie citām personām piederošie objekti pāriet valsts īpašumā, ka arī noteikt trešo personu nekustamajos īpašumos veikto ieguldījumu nodošanu, paredzēts noteikt, ka Rail Baltica projekta īstenošanas ietvaros pārveidotie, pārbūvētie un jaunradītie kadastra objekti pieder Latvijas valstij Satiksmes ministrijas personā, izņemot gadījumos, ja cita persona ir bijusi attiecīgā pārveidotā vai pārbūvētā vai nojauktā objekta, ja tiek jaunradīts identisks vai līdzvērtīgs objekts nojauktā vietā, īpašnieks vai tiesiskais valdītājs, pirms attiecīgais kadastra objekts ir saskaņā ar būvprojekta risinājumiem pārveidots, pārbūvēts vai nojaukts un jaunradīts Rail Baltica projekta īstenošanas ietvaros, kad attiecīgā kadastra objekta īpašnieks vai tiesiskais valdītājs ir šī cita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metodikas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normas saturs.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īstenošanas ietvaros pārbūvētās un jaunradītās būves pieder Latvijas valstij Satiksmes ministrijas personā. Ja pirms attiecīgās būves pārbūves vai nojaukšanas  tās īpašnieks vai tiesiskais valdītājs ir bijusi cita persona, tad pēc būves pārbūves vai citas identiskas vai līdzvērtīgas būves uzbūvēšanas nojauktās būves vietā šī persona turpina būt attiecīgās būves īpašnieks vai tiesiskais valdītājs. Tas nav uzskatāms par ieguldījumu attiecīgās personas īpašumā, ja pārbūvētā vai uzbūvētā būve ir identiska vai līdzvērtīga būvei pirms pārbūves vai nojauktajai būvei. Ja attiecināms, šādā gadījumā īpašumtiesības uz attiecīgo pārbūvēto vai uzbūvēto būvi ir reģistrējamas tā sākotnējam īpašniekam, neatkarīgi no tā, kas ir būvniecības ierosinātājs.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nevienu no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5. panta pirmās daļas 2. punktu, ņemot vērā, ka nav samērīgi uzlikt par pienākumu tehnisko noteikumu vai īpašo noteikumu izsniedzējam pārzināt finansējuma attiecināmības noteikumus un izvērtēt būvju vai to daļu atbilstību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5. panta pirmās daļas 3.punktā minēto terminu “nesamērīgas” vai aizstāt ar viennozīmīgi saprotamu terminu, kas nav pakļauts atšķirīgas interpretācijas riskam;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5. panta pirmās daļas 4. punktu, ņemot vērā, ka juridiska rakstura darbību veikšana tiek pamatota ar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skaidrot, vai šī likuma nosacījums paredz hierarhisko pārākumu pār citu normatīvo aktu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īstenošanai izsniedzamajos tehniskajos vai īpašajos noteikumos neietver nevienu no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derīguma termiņš 5 gadi ir pārāk ilgs termiņš, vismaz attiecībā uz elektroenerģijas sadales sistēmas pieslēgumu izveides vai esošās sadales sistēmas infrastruktūras pārvietošanas/pārbūves nosacījumiem. 5 gadu laikā elektroenerģijas sadales sistēmas operatora izsniegtās tehniskās prasības var kļūt novecojušas un neaktuālas, ņemot vērā to, ka elektroenerģijas sadales sistēmā notiek nepārtraukta attīstība – jaunu sistēmas lietotāju pieslēgumu īstenošana, lietotāju pieprasītās slodzes izmaiņas,  esošo elektrotīklu atjaunošanas darbi, elektrotīkla pārvietošana pēc trešo personu ierosinājuma, citi ar elektroenerģijas sadales sistēmas nepārtrauktas darbības, apkalpošanas un drošuma nodrošināšanu saistīti darbi. Var rasties nepieciešamība objektīvu apstākļu dēļ pārskatīt izsniegtās prasības, piemēram, tādēļ, ka plānotā pieslēguma vieta sistēmā vai pārvietojamā elektrolīnija var vairs neatrasties vietā, kur tā bija norādīta pieslēguma tehniskajās prasībās. Tehnisko prasību izsniegšana uz pieciem 5 var būtiski ietekmēt citu elektroenerģijas sadales sistēmas lietotāju pieslēgumu īstenošanu un elektroenerģijas sadales sistēmas attīstības plānu īstenošanu, jo visu šo periodu sistēmas attiecīgā daļa jāsaglabā nemainīgā stāvoklī un jārezervē tehniskajās prasībās pieprasītā sistēmas jauda, liedzot ot izmantot citiem. Būtu jāparedz tehnisko prasību izsniedzēja izņēmuma tiesības mainīt tehniskās prasības, ja šādām izmaiņām ir tehnisks vai ekonomisks pamatojums. Ņemot vērā, ka saistīto inženiertīklu pieslēgumu un pārvietošanas darbu īstenošana varētu tikt īstenota īsākos termiņos nekā pati  pamatobjekta būvniecība, atsevišķu būvniecības lietu ietvaros, tad attiecībā uz šīm aktivitātēm varētu tikt izsniegti tehniskie noteikumi ar īsāku derīguma termiņu (piemēram 2 gadi), minimizējot ietekmi uz elektroenerģijas sistēmas uzturēšanas un attīstības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Tehnisko noteikumu derīguma termiņš ir divi gadi. Tehnisko noteikumu derīguma termiņa laikā tehnisko noteikumu izdevējs nav tiesīgs izdot jaunus vai izdarīt grozījumus tehniskajos noteikumos attiecīgās būvniecības ieceres realizācijai, izņemot gadījumus, kad minētajām izmaiņām ir tehnisks vai ekonomisks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iekļauts skaidrojums par garāka tehnisko vai īpašo noteikumu derīguma termiņa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Tehnisko vai īpašo noteikumu derīguma termiņš ir pieci gadi. Tehnisko noteikumu derīguma termiņa laikā tehnisko noteikumu izdevējs nav tiesīgs bez saskaņošanas ar būvniecības ierosinātāju izdot jaunus vai izdarīt grozījumus tehniskajos noteikumos attiecīgās būvniecības ieceres realizācijai.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Būvniecības valsts kontroles birojs atzīst, ka Rail Baltica projekta īstenošanai izdotajos tehniskajos vai īpašajos noteikumos ietvertās prasības neatbilst šā panta </w:t>
            </w:r>
            <w:r w:rsidR="00000000" w:rsidRPr="00000000" w:rsidDel="00000000">
              <w:rPr>
                <w:rtl w:val="0"/>
              </w:rPr>
              <w:t xml:space="preserve">​</w:t>
            </w:r>
            <w:r w:rsidR="00000000" w:rsidRPr="00000000" w:rsidDel="00000000">
              <w:rPr>
                <w:rtl w:val="0"/>
              </w:rPr>
              <w:t xml:space="preserve">pirmajai daļai</w:t>
            </w:r>
            <w:r w:rsidR="00000000" w:rsidRPr="00000000" w:rsidDel="00000000">
              <w:rPr>
                <w:rtl w:val="0"/>
              </w:rPr>
              <w:t xml:space="preserve">, būvvalde vai institūcija, kura pilda būvvaldes funkcijas, ir tiesīga izdarīt atzīmi par būvdarbu uzsākšanas nosacījumu izpildi bez tehnisko vai īpašo noteikumu izdevēja saskaņojuma.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nepiekrīt esošajai redakcijai. Būvniecības valsts kontroles birojam (turpmāk - BVK) būtu jāievērtē konkrētā tehniskajos noteikumos vai īpašajās prasībās ietvertā norma. Pārējās tehnisko noteikumu prasības, par kurām nav pieņemts lēmums, ka tās nav atbilstošas šī panta pirmajai daļai, ir izpildāmas un pieprasāms tehnisko noteikumu izdevēja skaņojums.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Negatīvu vērtējumu par iesniegto būvprojekta risinājumu var neņemt vērā tikai tad, ja negatīvais atzinums ir par konkrēto punktu, par kuru BVK ir pieņēmusi lēmumu, pamatojoties uz šo likuma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ir dzēstas.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Rail Baltica publiskās lietošanas dzelzceļa infrastruktūras un ar to saistītās infrastruktūras būvniecību netiek rīkota publiskā apspriešana.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aicina Likumprojekta 6.pantā vai Likumprojekta anotācijā ietvert norādi, ka publiskā apspriešana netiek rīkota, Būvniecības likumā (likuma 4. panta 4. punktā, 5. panta pirmās daļas 13. punktā, 6. panta ceturtās daļas 3. punktā, 14. panta trešās daļas 1. punktā un 5. daļā, 6. divi prim pantā, 16. panta otrās daļas 2. pieci prim punktā) noteiktajos gadījumos, atbilstoši Ministru kabineta 28.10.2014. noteikumos  Nr.671 “Būvniecības ieceres publiskas apspriešanas kārtība”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nepieciešama, lai viennozīmīgi būtu saprotams, ka Likumprojekta 6. pants nav attiecināms uz likumā “Par ietekmes uz vidi novērtējumu” un uz tā pamata izdotajos normatīvajos aktos noteikto sabiedrisko apspriešanu, sabiedrības informēšanu un sabiedrības iesaistes iespējām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informē, ka neskatoties uz to, ka Rail Baltica publiskās lietošanas dzelzceļa infrastruktūras būvniecībai kopumā 2016. gadā tika pabeigta ietekmes uz vidi novērtējuma (turpmāk – IVN) procedūra un 2023. gadā tika pabeigta IVN procedūra jaunbūvējamās Eiropas standarta platuma publiskā lietošanas dzelzceļa infrastruktūras līnijas Rail Baltica būvniecībai DTD2 posmā (Vangaži – Salaspils – Misa) no DPS1 apakšsekcijas piketāžas 11+782 līdz DPS2 apakšsekcijas piketāžai 3+459 Salaspils un Ropažu novada teritorijā (izmaiņām Rail Baltica trases posma risinājumā), Rail Baltica publiskās lietošanas dzelzceļa infrastruktūras būvniecībai arī turpmāk ir saistošas likuma “Par ietekmes uz vidi novērtējuma” un uz tā pamata izdoto normatīvo aktu prasības (paredz spēkā esošā Rail Baltica projekta īstenošanas projekta 2. panta otrā daļa un Likumprojekta 5.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Rail Baltica publiskās lietošanas dzelzceļa infrastruktūras un ar to saistītās infrastruktūras būvniecību netiek rīkota publiskā apspriešana.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Atbildība par pazemes ārējiem inženiertīkliem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likumprojekta 8.pantā ietvertā tiesību norma, iespējams, pārņemta no likumprojekta "Grozījumi Būvniecības likumā", kurš šobrīd arī atrodas saskaņošanā Vienotajā tiesību aktu projektu izstrādes un saskaņošanas portālā un kurā ietverta līdzīga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šāds regulējums nepieciešams arī šajā likumprojektā, daļēji dublējot jau citā likumprojektā ietvertu tiesību normu. Katrā gadījumā lūdzam likumprojekta anotācijā ietvert šāda regulējuma nepieciešamības pamatojumu un samērīguma izvērtējumu šādam inženiertīklu īpašniekiem noteiktam ierobežojumam saņemt zaudējumu atlīdzību par tiem piederoša īpašuma bojāšanu.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Atkārtota būvprojekta saskaņošana ar būvvaldi vai institūciju, kas pilda būvvaldes funkcijas, nav nepieciešama, ja izmaiņas būvprojektā izstrādes gaitā netiek iepriekš saskaņotas Rail Baltica dzelzceļa pamattrases novietojuma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ar šo daļu domāts. Būvprojekta izmaiņas ir vairāku veidu gan tādas, kas jāskaņo ar būvvaldi vai institūciju, kas pilda būvvaldes funkcijas, gan tādas, kuras nav jāskaņo ar būvvaldi. To kāds ir saskaņošanas process nosaka Būvniecības likums un Ministru kabineta 2014.gada 19.augusta noteikumi Nr.500 "Vispārīgie būvnoteikumi". Skaidrot ar kādu mērķi ir iekļauts šis punkts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Izmaiņas būvprojektos, kuri izstrādāti šī likuma mērķa sasniegšanai, ir jāsaskaņo ar būvvaldi vai institūciju, kura pilda būvvaldes funkcijas, tikai tajos gadījumos, kad izmaiņas paredz būvdarbus ārpus iepriekš saskaņotajām Rail Baltica infrastruktūras un ar to saistīto infrastruktūras būvju novietojuma robežām. Ar izmaiņām var paredzēt arī būvprojektā neparedzētus pirmās vai otrās grupas inženierbūvju, pirmās grupas ēkas vai otrās grupas palīgēkas būvdarbus.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Eksperts sagatavo rakstisku atzinumu, kuru iesniedz būvvaldē vai institūcijā, kas pilda būvvaldes funkcijas, tās informēšanai.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būvprojekta izmaiņas tiek izstrādātas un saskaņotas BIS, tad noteiktajos gadījumos ekspertīzes atzinums ir pievienojams BIS. Ja process notiek ārpus BIS, tad ekspertīzes atzinums pievienojams būvprojekta izmaiņām ārpus BIS.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ir izteiks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būvdarbu laikā būvniecības procesa dalībnieki vienojas par izmaiņām būvprojektā, būvdarbus pārtrauc būvē vai tās daļā, kuru skar izmaiņas, līdz izmaiņu būvprojektā pievienošanai un apstiprināšanai būvniecības informācijas sistēmā, ja būvniecības process noris, izmantojot būvniecības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saņemta vismaz viena būvatļauja Rail Baltica publiskās lietošanas dzelzceļa infrastruktūras būvniecībai, būvniecība attiecībā uz visu Rail Baltica publiskās lietošanas dzelzceļa infrastruktūru ir uzsākta un teritorijas izmantošanas nosacījumi Rail Baltica publiskās lietošanas dzelzceļa infrastruktūras attīstībai nepieciešamajām teritorijām, ietverot ierobežojumus nekustamā īpašuma izmantošanai, </w:t>
            </w:r>
            <w:r w:rsidR="00000000" w:rsidRPr="00000000" w:rsidDel="00000000">
              <w:rPr>
                <w:rtl w:val="0"/>
              </w:rPr>
              <w:t xml:space="preserve">Zemes pārvaldības likuma 5.panta sestās daļas</w:t>
            </w:r>
            <w:r w:rsidR="00000000" w:rsidRPr="00000000" w:rsidDel="00000000">
              <w:rPr>
                <w:rtl w:val="0"/>
              </w:rPr>
              <w:t xml:space="preserve"> izpratnē ir spēkā līdz visas Rail Baltica publiskās lietošanas dzelzceļa infrastruktūras būvniecības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ieskatā no esošās normas redakcijas izriet nesamērīgs tiesību ierobežojums nekustamo īpašumu izmantošanai. Atbilstoši šobrīd spēkā esošajiem normatīvajiem aktiem būvatļauja būvniecības objektam izsniedzama jau projektēšanas sākumā un ierobežojumi tiek noteikti jau no stadijas, kad Rail Baltica projektam ir izdota vismaz viena būvatļauja. Aicinām atrunāt būvatļaujas stadiju, no kuras piemērojamas Zemes pārvaldības likumā iestrādātās normas. Tāpat, tā kā Rail Baltica projekts tiek projektēts pa posmiem, aicinām atrunāt sadalījumu pa projekta īstenošanas posmiem (DS1, DS2, DS3 un DS4).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ielikta ar nolūku, lai teritorijas izmantošanas nosacījumi būtu spēkā un nemainīgi līdz visas Rail Baltica infrastruktūras būvniecības pabeigšanai, nevis aprobežoti ar 14 (7 plus 7) gadu termiņu, kā to paredz Zemes pārvaldības likuma 5.panta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kāda persona kaut kur Rail Baltica nacionālā interešu objekta noteiktajās robežās kaut ko vēlas attīstīt, tad personai jāvēršas Satiksmes ministrijā Ministru kabineta 2018.gada 13.februāra noteikumu Nr. 91 “Noteikumi par nacionālo interešu objekta – Eiropas standarta platuma publiskās lietošanas dzelzceļa infrastruktūras Rail Baltica – teritorijas izmantošanas nosacījumiem” noteiktajā kārtībā.  Šajā likumprojektā nav jānosaka ne būvatļaujas stadija, ne sadalījums pa posmiem.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ir saņemta vismaz viena būvatļauja Rail Baltica publiskās lietošanas dzelzceļa infrastruktūras būvniecībai, būvniecība attiecībā uz visu Rail Baltica publiskās lietošanas dzelzceļa infrastruktūru ir uzsākta un teritorijas izmantošanas nosacījumi Rail Baltica publiskās lietošanas dzelzceļa infrastruktūras attīstībai nepieciešamajām teritorijām, ietverot ierobežojumus nekustamā īpašuma izmantošanai, </w:t>
            </w:r>
            <w:r w:rsidR="00000000" w:rsidRPr="00000000" w:rsidDel="00000000">
              <w:rPr>
                <w:rtl w:val="0"/>
              </w:rPr>
              <w:t xml:space="preserve">Zemes pārvaldības likuma 5.panta sestās daļas</w:t>
            </w:r>
            <w:r w:rsidR="00000000" w:rsidRPr="00000000" w:rsidDel="00000000">
              <w:rPr>
                <w:rtl w:val="0"/>
              </w:rPr>
              <w:t xml:space="preserve"> izpratnē ir spēkā līdz visas Rail Baltica publiskās lietošanas dzelzceļa infrastruktūras būvniecības pabeigšanai.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Rīcība ar bezmantinieku mantu un bezīpašnieka lietām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 šī panta (likumprojekta 15.panta) kontekstā zvērināts tiesu izpildītājs uzzinās, ka konkrētais nekustamais īpašums, kas atzīts par bezmantinieku mantu, ir nepieciešams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nepieciešamo nekustamu īpašumu, kas atzīts par bezmantinieku mantu un uz kuru ir pieteiktas kreditoru prasības un normatīvajos aktos noteiktos gadījumos tiesu izpildītājs, pēc informācijas saņemšanas par to, ka īpašums nepieciešams Rail Baltica projekta īstenošanai, neturpina atsavināšanu, nodod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Rīcība ar bezmantinieku mantu un bezīpašnieka lietām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Rīcība ar bezmantinieku mantu un bezīpašnieka lietām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73. panta piekto daļu sākot ar 2023. gada 1. janvāri dzīvojamā māja, dzīvokļa īpašums vai to domājamās daļas atbilstoši Civillikuma 416. pantā noteiktajam kā bezmantinieka manta vai atbilstoši Civillikuma 930. pantā noteiktajam kā bezīpašnieka lieta piekrīt pašvaldībai. Valsts ieņēmumu dienests neveic nekādas darbības ar pašvaldībai piekritīgiem nekustamiem īpašumiem. Lūdzam izvērtēt nepieciešamību paplašināt tiesību akta projekta tvērumu, attiecinot arī uz pašvaldībai piekritīgiem nekustamajiem īpašumiem un paredzot pašvaldības rīcību, ja Rail Baltica projekta īstenošanai ir nepieciešams pašvaldībai piekritīgs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norma paredz noteikt, ka Rail Baltica projekta īstenošanai nepieciešamo nekustamo īpašumu, ja attiecīgais īpašums atzīts par bezīpašnieka lietu vai tādu bezmantinieku mantu vai pašvaldībai piekritīgu īpašumu, uz kuru nav pieteikti kreditoru prasījumi vai pretenzijas, Valsts ieņēmumu dienests/pašvaldība pēc nepieciešamās informācijas / attiecīgā oficiālā dokumenta saņemšanas bezīpašnieka lietu vai bezmantinieka mantu nodod Ministrijas valdījumā, ņemot vērā, ka tas nepieciešams Rail Baltica projekta īstenošanai. Tādējādi šī norma noteiks vēl vienu gadījumu, kad Valsts ieņēmumu dienestam valstij piekritīgu nekustamo īpašumu un pašvaldībai tai piekritīgu īpašumu būs jānodod Ministrijai papildus tiem gadījumiem, kas noteikti MK noteikumos Nr.1354.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Rīcība ar bezmantinieku mantu un bezīpašnieka lietām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Rīcība ar bezmantinieku mantu un bezīpašnieka lietām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15.pants attiecas tikai uz nekustamo īpašumu, kas ir atzīts par bezmantinieku mantu vai bezīpašnieka lietu. Tomēr par valstij piekritīgiem kļūst ne tikai minētie nekustamie īpašumi, bet arī konfiscētie nekustamie īpašumi. Lūdzam izvērtēt nepieciešamību paplašināt tiesību akta projekta tvērumu, attiecinot arī uz valstij piekritīgiem konfiscētiem nekustamiem īpašumiem. Secīgi, tiesību aktā lietot apzīmējumu "valstij piekritīgi nekustamie īpašumi" un detalizētāk aprakstot tiesību akta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izvērtēs nepieciešamību precizēt likumprojektu, izvērtējot praksē pastāvošos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Rīcība ar bezmantinieku mantu un bezīpašnieka lietām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Zvērināta notāra darbības jau ir aprakstītas Notariāta likumā, tādēļ minētais jautājums tiesību aktā nebūtu jārisina.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tad šādu mantu nodod Satiksmes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skaidroto, ka likumprojektā iekļautā norma par rīcību ar bezmantinieku mantu un bezīpašnieka lietām attiecībā uz Zemkopības ministriju saistīta ar nodalītu meža zemi, lūdzam pārskatīt, vai tas nav arī konkrēti nosakāms likumprojekta 15.panta trešajā daļā,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tad šādu mantu nodod Satiksmes ministrijas valdījumā.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Rezerves zemes fondā ieskaitīto zemi var izmantot arī kā atlīdzības kompensāciju par Rail Baltica projekta īstenošanai nepieciešamā privātpersonas nekustamā īpašuma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ka Rail Baltica projekta īstenošanai kā atlīdzības kompensācijas veidu atbilstoši normatīvajiem aktiem par sabiedrības vajadzībām nepieciešamā nekustamā īpašuma atsavināšanu prioritāri izmantojama rezerves zemes fondā ieskaitītā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Rail Baltica projekta īstenošanai kā atlīdzības kompensācijas veidu atbilstoši normatīvajiem aktiem par sabiedrības vajadzībām nepieciešamā nekustamā īpašuma atsavināšanu prioritāri izmanto rezerves zemes fondā ieskaitīto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26. pants jau tagad nosaka atlīdzības veidus. Atlīdzība izmaksājama bezskaidras naudas norēķinu veidā vai, vienojoties ar nekustamā īpašuma īpašnieku, var izmanto citu taisnīgu atlīdzības kompensācijas veidu, piemēram, citu līdzvērtīgu īpašumu.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Rezerves zemes fondā ieskaitīto zemi var izmantot arī kā atlīdzības kompensāciju par Rail Baltica projekta īstenošanai nepieciešamā privātpersonas nekustamā īpašuma atsavināšanu.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Servitūta nodibināšana un tā paziņošanas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salāgot šajā likumprojektā ietverto servitūta nodibināšanas regulējumu ar regulējumu, kas ietverts šobrīd trešajā lasījumā pieņemtā likumprojekta “Grozījumi Sabiedrības vajadzībām nepieciešamā nekustamā īpašuma atsavināšanas likumā” (Nr.539/Lp14) 1.pantā (plānotā Atsavināšanas likuma 8.</w:t>
            </w:r>
            <w:r w:rsidR="00000000" w:rsidRPr="00000000" w:rsidDel="00000000">
              <w:rPr>
                <w:vertAlign w:val="superscript"/>
                <w:rtl w:val="0"/>
              </w:rPr>
              <w:t xml:space="preserve">1 </w:t>
            </w:r>
            <w:r w:rsidR="00000000" w:rsidRPr="00000000" w:rsidDel="00000000">
              <w:rPr>
                <w:rtl w:val="0"/>
              </w:rPr>
              <w:t xml:space="preserve">panta pirmā un otrā daļa), jo no likumprojektā ietvertā regulējuma nav skaidrs servitūta nodibināšanas brīdis, turklāt šobrīd likumprojektā ietvertais servitūta nodibināšanas process nav vērtējams kā atbilstošs vienam no Civillikumā noteiktajiem servitūtu nodibināšanas pamatiem - servitūta nodibināšana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Sabiedrības vajadzībām nepieciešamā nekustamā īpašuma atsavināšanas likumā attiecībā uz servitūta nodibināšu stājās spēkā 2025. gada 18.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Servitūta nodibināšana un tā paziņošanas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Par labu valstij Satiksmes ministrijas personā uz šā likuma pamata var tikt nodibināts servitūts uz citām personām piederošo nekustamo īpašumu, ja tas atrodas Rail Baltica projekta īstenošanas teritorijā un nepieciešams priekšizpētes darbu veikšanai. Servitūtu var nodibināt līdz brīdim, kad Satiksmes ministrija vai tās pilnvarotā persona paziņo, ka servitūts vairs nav nepieciešams priekšizpētes darbu veikšanai. Satiksmes ministrija vai tās pilnvarotā persona informē nekustamā īpašuma īpašnieku (tiesisko valdītāju), ka uz tam piederošo nekustamo īpašumu ir nodibināts servitūts un tiks uzsākti Rail Baltica projekta īstenošanai nepieciešamie priekšizpētes darbi, publicējot paziņojumu oficiālajā izdevumā "Latvijas Vēstnesis", kā arī nosūtot rakstveida paziņojumu ne vēlāk kā 30 dienas pirms priekšizpētes darbu uzsākšanas.  Satiksmes ministrija vai tās pilnvarotā persona informē nekustamā īpašuma īpašnieku (tiesisko valdītāju), ka uz tam piederošo nekustamo īpašumu nodibinātais servitūts  ir izbeidzies, publicējot paziņojumu oficiālajā izdevumā "Latvijas Vēstnesis", kā arī nosūtot rakstveida paziņojumu ne vēlāk kā 30 dienas pēc priekšizpētes darbu 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pirmajā daļā noteikts, ka par labu valstij Satiksmes ministrijas personā uz šā likuma pamata var tikt nodibināts servitūts uz citām personām piederošo nekustamo īpašumu, ja tas atrodas Rail Baltica projekta īstenošanas teritorijā un nepieciešams priekšizpētes darbu veikšanai. Saskaņā ar anotācijā sniegto informāciju viena no būtiskām projektēšanas posma sastāvdaļām ir dažādu tehnisko izpēšu veikšana, tostarp ģeotehniskās izpētes veikšana, </w:t>
            </w:r>
            <w:r w:rsidR="00000000" w:rsidRPr="00000000" w:rsidDel="00000000">
              <w:rPr>
                <w:u w:val="single"/>
                <w:rtl w:val="0"/>
              </w:rPr>
              <w:t xml:space="preserve">kuras pamatā tiek izmantotas dažādas urbšanas metodes dziļumā no 6 – 25 metriem, bet var būt arī apjomīgāki urbšanas darbi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w:t>
            </w:r>
            <w:r w:rsidR="00000000" w:rsidRPr="00000000" w:rsidDel="00000000">
              <w:rPr>
                <w:u w:val="single"/>
                <w:rtl w:val="0"/>
              </w:rPr>
              <w:t xml:space="preserve">kāda atlīdzība</w:t>
            </w:r>
            <w:r w:rsidR="00000000" w:rsidRPr="00000000" w:rsidDel="00000000">
              <w:rPr>
                <w:b w:val="1"/>
                <w:u w:val="single"/>
                <w:rtl w:val="0"/>
              </w:rPr>
              <w:t xml:space="preserve"> </w:t>
            </w:r>
            <w:r w:rsidR="00000000" w:rsidRPr="00000000" w:rsidDel="00000000">
              <w:rPr>
                <w:u w:val="single"/>
                <w:rtl w:val="0"/>
              </w:rPr>
              <w:t xml:space="preserve">ir paredzēta </w:t>
            </w:r>
            <w:r w:rsidR="00000000" w:rsidRPr="00000000" w:rsidDel="00000000">
              <w:rPr>
                <w:rtl w:val="0"/>
              </w:rPr>
              <w:t xml:space="preserve">nekustamā īpašuma īpašniekam par viņam piederošā nekustamā īpašuma apgrūtināšanu ar likumprojekta 18.panta pirmajā daļā noteikto servitūtu, tostarp, kāda ir paredzēta atlīdzība </w:t>
            </w:r>
            <w:r w:rsidR="00000000" w:rsidRPr="00000000" w:rsidDel="00000000">
              <w:rPr>
                <w:u w:val="single"/>
                <w:rtl w:val="0"/>
              </w:rPr>
              <w:t xml:space="preserve">par viņam piederošās zemes lietošanu</w:t>
            </w:r>
            <w:r w:rsidR="00000000" w:rsidRPr="00000000" w:rsidDel="00000000">
              <w:rPr>
                <w:rtl w:val="0"/>
              </w:rPr>
              <w:t xml:space="preserve"> minēto priekšizpētes darbu laikā, nepieciešamības gadījumā lūdzam precizēt likumprojektu. Vēršam uzmanību, ka likumprojekta 19.panta otrajā daļā šobrīd tiek paredzēta tikai priekšizpētes darbu laikā nodarītos zaudējumu, ja tādi radušies, atlīdzināšana Civillikumā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norma arī iepriekš nav paredzējusi atlīdzību par servitūta tiesības izmantošanu priekšizpētes darbu veikšanai. Pēc visu darbu pabeigšanas īpašumam tiek atjaunots tās iepriekšējais stāvoklis. Savukārt, ja priekšizpētes darbu laikā vai pēc to pabeigšanas ir radīti zaudējumi, tad īpašniekam ir tiesības tos pieteikt un tie tiks atlīdzināti atbilstoši Civillikumā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labu valstij Satiksmes ministrijas personā uz šā likuma pamata var tikt nodibināts servitūts uz citām personām piederošo nekustamo īpašumu, ja tas atrodas Rail Baltica projekta īstenošanas teritorijā un nepieciešams priekšizpētes darbu veikšanai. Servitūtu var nodibināt līdz brīdim, kad Satiksmes ministrija vai tās pilnvarotā persona paziņo, ka servitūts vairs nav nepieciešams priekšizpētes darbu veikšanai. Satiksmes ministrija vai tās pilnvarotā persona informē nekustamā īpašuma īpašnieku (tiesisko valdītāju), ka uz tam piederošo nekustamo īpašumu ir nodibināts servitūts un tiks uzsākti Rail Baltica projekta īstenošanai nepieciešamie priekšizpētes darbi, publicējot paziņojumu oficiālajā izdevumā "Latvijas Vēstnesis", kā arī nosūtot rakstveida paziņojumu ne vēlāk kā 30 dienas pirms priekšizpētes darbu uzsākšanas.  Satiksmes ministrija vai tās pilnvarotā persona informē nekustamā īpašuma īpašnieku (tiesisko valdītāju), ka uz tam piederošo nekustamo īpašumu nodibinātais servitūts  ir izbeidzies, publicējot paziņojumu oficiālajā izdevumā "Latvijas Vēstnesis", kā arī nosūtot rakstveida paziņojumu ne vēlāk kā 30 dienas pēc priekšizpētes darbu beigšanas.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Būvdarbiem nepieciešamie sagatavošanās darbi šā likuma izpratnē ietver zemes ierīcības projekta izstrādi, zemes kadastrālo uzmērīšanu, atmežojamās meža zemes izvietojuma plāna sagatavošanu, atļauju saņemšanu koku ciršanai, koku un krūmu ciršanu, atmežošanu, augsnes virskārtas noņemšanu, pagaidu ēku un inženierbūvju ierīkošanu, arheoloģiskās un inženiertehniskās izpētes, tehniskajos vai īpašajos noteikumos paredzētās izpētes, meliorācijas sistēmu būvniecību un uzturēšanu, kā arī pirmās grupas inženierbūvju demontāžu, aizsardzību un pārbūvi gadījumos, kad ir saņemts saskaņojums no attiecīgās inženierbūves īpašnieka, tiesiskā valdītāja vai turētāja, un citus sagatavošanas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19.panta trešo daļu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nepieciešami,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2024.gada 2.aprīlī pieņēma zināšanai Ekonomikas ministrijas sagatavoto informatīvo ziņojumu "Par rīcības plānu administratīvā sloga mazināšanai nekustamo īpašumu attīstīšanas jomā" (projekta ID 24-TA-385), kura 8.8.sadaļā noteikti pasākumi zemes ierīcības procesu vienkāršošanai zemes atsavināšanas gadījumā lineāro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Ministru kabineta 2025.gada 4.februāra noteikumiem Nr.86 "Grozījumi Ministru kabineta 2012.gada 18.decembra noteikumos Nr.889 "Noteikumi par atmežošanas kompensācijas noteikšanas kritērijiem, aprēķināšanas un atlīdzināšanas kārtību"" atmežojamās zemes izvietojuma plāni vairs nav jāgatavo.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atmežošanas kompensācijas aprēķinam atmežojamās meža zemes izvietojuma plāna vietā turpmāk ir pievienojama atbilstoši normatīvajiem aktiem par koku ciršanu mežā sagatavota atmežojamās meža zemes skice ar iezīmētu poligonu (*.shp datnes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Reitāle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Mērniecības un zemes pārvaldības veicināšanas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Būvdarbiem nepieciešamie sagatavošanās darbi šā likuma izpratnē ietver zemes sadales projekta izstrādi, zemes kadastrālo uzmērīšanu, atļauju saņemšanu koku ciršanai, koku un krūmu ciršanu, atmežošanu, augsnes virskārtas noņemšanu, pagaidu ēku un inženierbūvju ierīkošanu, arheoloģiskās un inženiertehniskās izpētes, tehniskajos vai īpašajos noteikumos paredzētās izpētes, meliorācijas sistēmu būvniecību un uzturēšanu, kā arī pirmās grupas inženierbūvju demontāžu, aizsardzību un pārbūvi gadījumos, kad ir saņemts saskaņojums no attiecīgās inženierbūves īpašnieka, tiesiskā valdītāja vai turētāja, un citus sagatavošanas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Reitāle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Mērniecības un zemes pārvaldības veicināšanas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Būvdarbiem nepieciešamie sagatavošanās darbi šā likuma izpratnē ietver zemes ierīcības projekta izstrādi, zemes kadastrālo uzmērīšanu, atmežojamās meža zemes skici, atļauju saņemšanu koku ciršanai, koku un krūmu ciršanu, atmežošanu, augsnes virskārtas noņemšanu, pagaidu ēku un inženierbūvju ierīkošanu, arheoloģiskās un inženiertehniskās izpētes, tehniskajos vai īpašajos noteikumos paredzētās izpētes, meliorācijas sistēmu būvniecību un uzturēšanu, kā arī pirmās grupas inženierbūvju demontāžu, aizsardzību un pārbūvi gadījumos, kad ir saņemts saskaņojums no attiecīgās inženierbūves īpašnieka, tiesiskā valdītāja vai turētāja, un citus sagatavošanas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Būvdarbiem nepieciešamie sagatavošanās darbi šā likuma izpratnē ietver zemes ierīcības projekta izstrādi, zemes kadastrālo uzmērīšanu, atmežojamās meža zemes izvietojuma plāna sagatavošanu, atļauju saņemšanu koku ciršanai, koku un krūmu ciršanu, atmežošanu, augsnes virskārtas noņemšanu, pagaidu ēku un inženierbūvju ierīkošanu, arheoloģiskās un inženiertehniskās izpētes, tehniskajos vai īpašajos noteikumos paredzētās izpētes, meliorācijas sistēmu būvniecību un uzturēšanu, kā arī pirmās grupas inženierbūvju demontāžu, aizsardzību un pārbūvi gadījumos, kad ir saņemts saskaņojums no attiecīgās inženierbūves īpašnieka, tiesiskā valdītāja vai turētāja, un citus sagatavošanas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termina “atmežojamās meža zemes izvietojuma plāns” vietā lietot terminu “atmežojamās meža zemes skice” atbilstoši grozījumiem Ministru kabineta 18.12.2012. noteikumos Nr. 889 “Noteikumi par atmežošanas kompensācijas noteikšanas kritērijiem, aprēķināšanas un atlīdzināšanas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Būvdarbiem nepieciešamie sagatavošanās darbi šā likuma izpratnē ietver zemes ierīcības projekta izstrādi, zemes kadastrālo uzmērīšanu, </w:t>
            </w:r>
            <w:r w:rsidR="00000000" w:rsidRPr="00000000" w:rsidDel="00000000">
              <w:rPr>
                <w:b w:val="1"/>
                <w:u w:val="single"/>
                <w:rtl w:val="0"/>
              </w:rPr>
              <w:t xml:space="preserve">atmežojamās meža zemes skices</w:t>
            </w:r>
            <w:r w:rsidR="00000000" w:rsidRPr="00000000" w:rsidDel="00000000">
              <w:rPr>
                <w:rtl w:val="0"/>
              </w:rPr>
              <w:t xml:space="preserve"> sagatavošanu, atļauju saņemšanu koku ciršanai, koku un krūmu ciršanu, atmežošanu, augsnes virskārtas noņemšanu, pagaidu ēku un inženierbūvju ierīkošanu, arheoloģiskās un inženiertehniskās izpētes, tehniskajos vai īpašajos noteikumos paredzētās izpētes, meliorācijas sistēmu būvniecību un uzturēšanu, kā arī pirmās grupas inženierbūvju demontāžu, aizsardzību un pārbūvi gadījumos, kad ir saņemts saskaņojums no attiecīgās inženierbūves īpašnieka, tiesiskā valdītāja vai turētāja, un citus sagatavošanas 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Būvdarbiem nepieciešamie sagatavošanās darbi šā likuma izpratnē ietver zemes ierīcības projekta izstrādi, zemes kadastrālo uzmērīšanu, atmežojamās meža zemes skici, atļauju saņemšanu koku ciršanai, koku un krūmu ciršanu, atmežošanu, augsnes virskārtas noņemšanu, pagaidu ēku un inženierbūvju ierīkošanu, arheoloģiskās un inženiertehniskās izpētes, tehniskajos vai īpašajos noteikumos paredzētās izpētes, meliorācijas sistēmu būvniecību un uzturēšanu, kā arī pirmās grupas inženierbūvju demontāžu, aizsardzību un pārbūvi gadījumos, kad ir saņemts saskaņojums no attiecīgās inženierbūves īpašnieka, tiesiskā valdītāja vai turētāja, un citus sagatavošanas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aprēķina atlīdzības apmēru par servitūta tiesību izlietošanu un tā izmaksāšanu nekustamā īpašuma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Atsavināšanas likuma grozījumos, kas pieņemti Saeimā 3.lasījumā, ir ietverts deleģējums Ministru kabinetam noteikt kārtību, kādā aprēķina atlīdzības apmēru par servitūta tiesību izlietošanu un tā izmaksāšanu nekustamā īpašuma īpašniekam, lūdzam izvērtēt, vai arī šajā likumprojektā nepieciešams ietvert deleģējumu Ministru kabinetam, vai tomēr pietiktu ar atsauci uz tā regulējuma piemērošanu, kas tiks izstrādāts saskaņā ar Atsavināšanas likuma grozījumos ietverto deleģējumu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kādā aprēķina atlīdzības apmēru par servitūta tiesību izlietošanu un tā izmaksāšanu nekustamā īpašuma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Strīds par servitūta noteikšanu neietekmē Rail Baltica projekta īstenošanas darbu uzsākšanu. Aizliegts likt šķēršļus Rail Baltica projekta īstenošanai vai jebkādā veidā traucēt attiecīgo darbu veicējus.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pastāv mehānisms, kā tiks uzraudzīts, vai tiek ievēroti projekta 19.panta desmitajā daļā noteiktie aizliegumi. Ja šāda mehānisma nav, aicinām izslēgt no projekta 19.panta desmitās daļas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darba veicējiem tiks traucēts vai likti šķēršļi, tad tas būs tiem pamanāms, nav nepieciešams īpašs uzraudzības mehānisms.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Strīds par servitūta noteikšanu neietekmē Rail Baltica projekta īstenošanas darbu uzsākšanu. Aizliegts likt šķēršļus Rail Baltica projekta īstenošanai vai jebkādā veidā traucēt attiecīgo darbu veicējus.</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Inženierkomunikāciju un meliorācijas objektu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šāda zemes īpašnieku ierobežojuma satversmīguma izvērtējumu, tostarp arī vērtējot minētās tiesību normas iespējamās sekas uz īpašnieku iespējām lietot savu īpašumu pēc saviem ieskatiem dažādos atšķirīgos gadījumos, kā arī vērtējot saskaņošanas aizstāšanu ar paziņošanu visos gadījumos kontekstā ar nepieciešamību noteikt kompensāciju par šāda veida aprobežojumu.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Argumentācija normas nepieciešmībai jau ir iekļauta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Inženierkomunikāciju un meliorācijas objektu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likumā, kas regulē attiecīgo objektu būvniecību un to aizsargjoslu noteikšanu, paredzot arī atlīdzības izmaksu, ja minētajā likumā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informāciju par apgrūtinājumu nostiprināšanu ievietojot Apgrūtināto teritoriju informācijas sistēmā un Nekustamā īpašuma valsts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20.panta pirmo daļu atbilstoši piedāvātajai redakcijai, kā arī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sistēmā (turpmāk – ATIS) saskaņā ar Apgrūtināto teritoriju informācijas sistēmas likuma (turpmāk – ATIS likums) 3.panta pirmo daļu iekļauj ATIS datu sniedzēju iesniegtos datus par apgrūtinātajām teritorijām (teritorija, kurai atbilstoši likumam ir noteikti lietošanas tiesību aprobežojumi) un to robežām, kā arī par objektiem (dabas veidojumi, būves vai citi mākslīgi veidojumi, kuram saskaņā ar Aizsargjoslu likumu nosaka aizsargjoslu) un to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ATIS likuma 5.panta pirmajai daļai, datus par apgrūtinājumu izraisošo objektu un par apgrūtinātām teritorijām iekļaušanai ATIS sniedz attiecīgā objekta īpašnieks (valdītājs), vai institūcija, kas atbild par objekta datu sagatavošanu vai apgrūtinātās teritorijas izveidošanu un tās robežu datu sagatavošanu, tas ir, ATIS likuma 7. un 8.pantā noteiktās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Apgrūtinājums ir apgrūtinātās teritorijas aizņemtā platība zemes vienībā vai zemes vienības daļā, ko reģistrē Nekustamā īpašuma valsts kadastra informācijas sistēmā (turpmāk – Kadastra informācijas sistēma) atbilstoši Ministru kabineta 2012.gada 10.aprīļa noteikumiem Nr.263 "Kadastra objekta reģistrācijas un kadastra datu aktualizācijas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2025.gada 1.februāri, apgrūtinājumus Kadastra informācijas sistēmā reģistrē četras reizes gadā pēc ATIS datu stāvokļa uz kārtējā kalendāra gada 1.martu, 1.maiju, 1.augustu un 15.decembri atbilstoši Ministru kabineta 2012.gada 10.aprīļa noteikumu Nr.263 "Kadastra objekta reģistrācijas un kadastra datu aktualizācijas noteikumi" grozījumiem, kas stājās spēkā 2025.gada 1.februārī.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nav nepieciešams iekļaut normā nosacījumus, ka apgrūtinājumi jāievieto Kadastra informācijas sistēmā, jo Valsts zemes dienestā šis process jau ir nodrošināts citu Ministru kabineta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metodikas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likumā, kas regulē attiecīgo objektu būvniecību un to aizsargjoslu noteikšanu, paredzot arī atlīdzības izmaksu, ja minētajā likumā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datus iesniedzot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metodikas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normatīvajos aktos, kas regulē attiecīgo objektu būvniecību un to aizsargjoslu noteikšanu, paredzot arī atlīdzības izmaksu, ja minētajā normatīvajā aktā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datus iesniedzot Apgrūtināto teritoriju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likumā, kas regulē attiecīgo objektu būvniecību un to aizsargjoslu noteikšanu, paredzot arī atlīdzības izmaksu, ja minētajā likumā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informāciju par apgrūtinājumu nostiprināšanu ievietojot Apgrūtināto teritoriju informācijas sistēmā un Nekustamā īpašuma valsts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 aizstāt vārdus “minētajā likumā” ar vārdiem “normatīvajā aktā”, ņemot vērā, ka atlīdzības piemērošanas kārtība var būt atrunāta arī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nepiekrīt piedāvātajai redakcijai, ka inženiertīklu izbūvei jaunā vietā zemes īpašnieks saņem tikai paziņojumu. Objektu pārbūve jaunā vietā var radīt nesamērīgus tiesību ierobežojums uz no jauna apgrūtināmām teritorijām un iespējamiem ierobežojumiem faktiskajā izmantošanā uz pieguļošām teritorijām. Aicinām saglabāt un izmantot esošo normatīvo regulējumu inženierkomunikāciju izbūvē, pārbūvē un atjaunošanā.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paredzēto inženierkomunikāciju, tostarp cauruļvadu, gaisvadu līniju un pazemes kabeļu būvniecība trešajām personām piederošā zemē un tiem nepieciešamo aizsargjoslu apgrūtinājumu noteikšana veicama tādā kārtībā, kāda noteikta likumā, kas regulē attiecīgo objektu būvniecību un to aizsargjoslu noteikšanu, paredzot arī atlīdzības izmaksu, ja </w:t>
            </w:r>
            <w:r w:rsidR="00000000" w:rsidRPr="00000000" w:rsidDel="00000000">
              <w:rPr>
                <w:b w:val="1"/>
                <w:u w:val="single"/>
                <w:rtl w:val="0"/>
              </w:rPr>
              <w:t xml:space="preserve">normatīvajā aktā</w:t>
            </w:r>
            <w:r w:rsidR="00000000" w:rsidRPr="00000000" w:rsidDel="00000000">
              <w:rPr>
                <w:rtl w:val="0"/>
              </w:rPr>
              <w:t xml:space="preserve"> tāda ir paredzēta, un tiesības uz zaudējumu atlīdzību Civillikumā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Rail Baltica projekta ietvaros paredzēto inženierkomunikāciju, tostarp cauruļvadu, gaisvadu līniju un pazemes kabeļu būvniecība trešajām personām piederošā zemē un tiem nepieciešamo aizsargjoslu apgrūtinājumu noteikšana veicama tādā kārtībā, kāda noteikta normatīvajos aktos, kas regulē attiecīgo objektu būvniecību un to aizsargjoslu noteikšanu, paredzot arī atlīdzības izmaksu, ja minētajā normatīvajā aktā tāda ir paredzēta, un tiesības uz zaudējumu atlīdzību Civillikumā noteiktajā kārtībā, taču projektēšanas, būvdarbu un aizsargjoslu noteikšanas saskaņošana ar zemes īpašnieku (vai tiesisko valdītāju) jebkurā gadījumā ir aizstājama ar zemes īpašnieka (vai tiesiskā valdītāja) informēšanu gan projektēšanas laikā, paziņojot, ka tiek projektēta inženierbūve, gan pēc nodošanas ekspluatācijā, datus iesniedzot Apgrūtināto teritoriju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vai tās pilnvarotai personai ir tiesības veikt meliorācijas sistēmu un to atsevišķu būvju uzturēšanas un atjaunošanas darbus, kā arī pārbūvi un jaunu (aizvietojošu) būvniecību trešajām personām piederošā zemē tiktāl, cik tas nepieciešams, lai būtu iespējams realizēt projektu, nodrošinot vienotu ūdens noteci, vienu mēnesi pirms darbu uzsākšanas rakstveidā informējot zemes īpašnieku par veicamajiem darbiem. Minēto meliorācijas objektu uzturēšanu, atjaunošanu un būvniecību trešajām personām piederošā zemē finansē Satiksmes ministrija. Pēc būvju nodošanas ekspluatācijā meliorācijas sistēmu uzturēšana notiek saskaņā ar attiecīgo jomu regulējošajiem normatīvajiem aktiem. Meliorācijas sistēmu aizsargjoslu noteikšanai tiek piemēroti šā panta pirmās daļas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īpašnieku informēšana LVM ieskatā pieļaujama tikai tajās situācijās, kad paredzēta grāvja atjaunošana esošās ekspluatācijas joslas robežās un ar nosacījumu, ka ekspluatācijas joslā nav īpašniekam augoši koki, kas jānovāc. Pārējās situācijās, kad plānota meliorācijas sistēmas pārbūve vai izbūve, mainot meliorācijas sistēmas novietojumu un apjomus, gan būvprojekts, gan būvdarbi skaņojami gan ar zemes, gan ar meliorācijas sistēmas īpašniekiem. LVM meliorācijas sistēmu pārbūve jaunā vietā var radīt nesamērīgus tiesību ierobežojums uz no jauna apgrūtināmām teritorijām un iespējamiem ierobežojumiem faktiskajā izmantošanā uz pieguļošām teritorijām. Tāpat likumā atrunājama kārtība, kā tiek nodoti dati pēc esošās meliorācijas sistēmas pārbūves vai atjaunošanas  sistēmas turētājam.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jau ir iekļauts anotācija. Ņemot vērā Rail Baltica projekta statusu kā nacionālo interešu objektu, normas mērķis veicināt būvdarbu veikšanu, neskaņojot katru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vai tās pilnvarotai personai ir tiesības veikt meliorācijas sistēmu un to atsevišķu būvju uzturēšanas un atjaunošanas darbus, kā arī pārbūvi un jaunu (aizvietojošu) būvniecību trešajām personām piederošā zemē tiktāl, cik tas nepieciešams, lai būtu iespējams realizēt projektu, nodrošinot vienotu ūdens noteci, vienu mēnesi pirms darbu uzsākšanas rakstveidā informējot zemes īpašnieku par veicamajiem darbiem. Minēto meliorācijas objektu uzturēšanu, atjaunošanu un būvniecību trešajām personām piederošā zemē finansē Satiksmes ministrija. Meliorācijas sistēmu aizsargjoslu noteikšanai tiek piemēroti šā panta pirmās daļas noteikumi. Datu iesniegšana Meliorācijas kadastra sistēmas pārzinim notiek Ministru kabineta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īpašniekam (tiesiskajam valdītājam) ir tiesības saņemt informāciju par viņam piederošajā (turējumā esošajā) nekustamajā īpašumā paredzēto inženiertīklu un meliorācijas objektu novietojumu.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Meliorācijas būves pieder arī valstij, bez zemes īpašumtiesībām.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u w:val="single"/>
                <w:rtl w:val="0"/>
              </w:rPr>
              <w:t xml:space="preserve">Būves īpašniekam un </w:t>
            </w:r>
            <w:r w:rsidR="00000000" w:rsidRPr="00000000" w:rsidDel="00000000">
              <w:rPr>
                <w:rtl w:val="0"/>
              </w:rPr>
              <w:t xml:space="preserve">zemes īpašniekam (tiesiskajam valdītājam) ir tiesības saņemt informāciju par viņam piederošajā (turējumā esošajā) nekustamajā īpašumā paredzēto inženiertīklu un meliorācijas objektu novietojumu.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īpašniekam (tiesiskajam valdītājam) un būves īpašniekam ir tiesības saņemt informāciju par viņam piederošajā (turējumā esošajā) nekustamajā īpašumā paredzēto inženiertīklu un meliorācijas objektu novietojumu.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par institūciju un inženiertīklu īpašnieku saskaņojumiem attiecībā uz pieslēgumu (atslēgumu) un to šķērsojumu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aicina Likumprojekta 21.panta pirmās daļas 4. punktu izteikt šādā redakcijā: “saskaņojums ar tehnisko noteikumu izdevējiem par tehnisko noteikumu prasību izpildi”, lai viennozīmīgi būtu saprotams, ka šeit ir domāts arī saskaņojums ar Valsts vides dienestu par Valsts vides dienesta izdoto tehnisko noteikumu prasību izpildi, kā tas paredzēts atbilstoši vispārējai būvniecības procesuālajai kārtībai, atzīmes par projektēšanas nosacījumu izpildi saņemšanai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atbilstoši vispārējai būvniecības procesuālajai kārtībai, nepiedalās Likumprojekta 21. panta trešajā daļā noteiktajā posmā, izņemot atsevišķus sarežģītus gadījumus, ja Valsts vides dienests, veicot būvprojekta saskaņošanu, ir izvirzījis šādu prasību, un nav paredzētas būtiskas izmaiņas saskaņotā būvprojekta risinājumos, ko paredzēts novērtēt atbilstoši Likumprojekta 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21. panta otrā daļa paredz, ka Valsts dzelzceļa tehniskā inspekcija atzīmi par projektēšanas nosacījumu izpildi izdara (izsniedz) ārpus Būvniecības informācijas sistēmas, Likumprojekta 21. pantā vai Likumprojekta anotācijā, Valsts vides dienests aicina iekļaut norādi, ka 21. panta pirmās daļas 4. punktā norādītie saskaņojumi ir jāsaņem Būvniecības informācijas sistēmā, lai novērstu, ka saskaņojumu pieprasījumi tiek iesniegti ārpus Būvniecības informācijas sistēmas. Valsts vides dienests tehniskos noteikumus būvniecībai un būvprojektu saskaņošanu veic Būvniecības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Valsts vides dienesta iesaiste plānota tikai īsi pirms Likumprojekta 21.panta trešajā daļā noteiktās atzīmes par būvdarbu uzsākšanas nosacījumu izpildi izdarīšanas būvatļaujā, lai Būvniecības informācijas sistēmā izdarītu atzīmi par projektēšanas nosacījumu izpildi, tad tas ir precīzi norādāms Likumprojekta 21. pantā vai 22. panta 1. punktā un Likumprojekta 21.panta pirmās daļas 4. punktā jāprecizē domātās institūcijas, lai netiktu radīti pārpratumi un palielināts administratīvais slogs paredzētās darbības ierosinātājam un Valsts vides dienestam. Valsts vides dienests neatbalsta Valsts vides dienesta dubultu iesaisti būvprojektu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samazināt projektēšanas nosacījumu prasību izpildei. Piedāvātā redakcija paplašināt normas kontekstu.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par institūciju un inženiertīklu īpašnieku saskaņojumiem attiecībā uz pieslēgumu (atslēgumu) un to šķērsojumu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noslēgtu līgumu par būvprojekta ekspertīzes veikšanu un pozitīvu būvprojekta ekspertīzes veicēja ziņojumu par būvprojektā ietverto būvkonstrukciju slodžu un konstrukciju aprēķinu atbilstību normatīvo aktu prasībām. Būvprojekta ekspertīzes veicēja ziņojums var tikt papildināts ar norādījumiem par būvprojekta turpmākajā detalizācijas procesā veicamajiem papildinājumiem un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izslēgta ugunsdrošības risinājumu ekspertīze (piemēram,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 vērā Ministru kabineta 2014.gada 2.septembra noteikumu Nr.530 "Dzelzceļa būvnoteikumu" 29.1.apakšpunktu un 29.3.apakšpunktu.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iespējami ātrāk saņemt atzīmi par visu būvatļauja ietverto projektēšanas nosacījumu izpildi. Ugunsdrošības risinājumu ekspertīzes prasības ir noteiktās uz vēlākajos projektēšanas posmos.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noslēgtu līgumu par būvprojekta ekspertīzes veikšanu un pozitīvu būvprojekta ekspertīzes veicēja ziņojumu par būvprojektā ietverto būvkonstrukciju slodžu un konstrukciju aprēķinu atbilstību normatīvo aktu prasībām. Būvprojekta ekspertīzes veicēja ziņojums var tikt papildināts ar norādījumiem par būvprojekta turpmākajā detalizācijas procesā veicamajiem papildinājumiem un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tehniskā inspekcija izdara par projektēšanas nosacījumu izpildi, ja ir iesniegti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minētie dokumenti, izsniedz elektroniskā veidā ar drošu elektronisko parakstu ārpus Būvniecības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Iztrūkst vārds izdara "atzīmi" par projektēšanas nosacījumu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tehniskā inspekcija izdara atzīmi par projektēšanas nosacījumu izpildi, ja ir iesniegti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minētie dokumenti, izsniedz elektroniskā veidā ar drošu elektronisko parakstu ārpus Būvniecības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tehniskā inspekcija izdara par projektēšanas nosacījumu izpildi, ja ir iesniegti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minētie dokumenti, izsniedz elektroniskā veidā ar drošu elektronisko parakstu ārpus Būvniecības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no esošās redakcijas nav skaidrs, ko izdara Valsts dzelzceļa tehniskā inspekcija un kas tiek iesniegts elektroniskā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tehniskā inspekcija izdara atzīmi par projektēšanas nosacījumu izpildi, ja ir iesniegti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minētie dokumenti, izsniedz elektroniskā veidā ar drošu elektronisko parakstu ārpus Būvniecības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tehniskā inspekcija izdara par projektēšanas nosacījumu izpildi, ja ir iesniegti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minētie dokumenti, izsniedz elektroniskā veidā ar drošu elektronisko parakstu ārpus Būvniecības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21.panta otrās daļas redakciju, precizējot vārdu “izdara”.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tehniskā inspekcija izdara atzīmi par projektēšanas nosacījumu izpildi, ja ir iesniegti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minētie dokumenti, izsniedz elektroniskā veidā ar drošu elektronisko parakstu ārpus Būvniecības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būvniecības ierosinātāju saskaņotu būvprojektu, kas ir saskaņots atbilstoši šā likuma </w:t>
            </w:r>
            <w:r w:rsidR="00000000" w:rsidRPr="00000000" w:rsidDel="00000000">
              <w:rPr>
                <w:rtl w:val="0"/>
              </w:rPr>
              <w:t xml:space="preserve">21. </w:t>
            </w:r>
            <w:r w:rsidR="00000000" w:rsidRPr="00000000" w:rsidDel="00000000">
              <w:rPr>
                <w:rtl w:val="0"/>
              </w:rPr>
              <w:t xml:space="preserve">panta pirmās daļas 2. - 4. punktos</w:t>
            </w:r>
            <w:r w:rsidR="00000000" w:rsidRPr="00000000" w:rsidDel="00000000">
              <w:rPr>
                <w:rtl w:val="0"/>
              </w:rPr>
              <w:t xml:space="preserve"> minētajiem tehniskajiem noteikumiem, un ir izsniegta atzīme par būvatļaujā noteikto projektēšanas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Būvprojekts ir BIS vai papīrā būvvaldē un otrreiz nekur nav jāiesniedz.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mērķis ir uzskaitīt visus dokumentus, kuri ir iesniedzami Valsts dzelzceļa tehniskajā inspekcijā.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būvniecības ierosinātāju saskaņotu būvprojektu, kas ir saskaņots atbilstoši šā likuma </w:t>
            </w:r>
            <w:r w:rsidR="00000000" w:rsidRPr="00000000" w:rsidDel="00000000">
              <w:rPr>
                <w:rtl w:val="0"/>
              </w:rPr>
              <w:t xml:space="preserve">20. </w:t>
            </w:r>
            <w:r w:rsidR="00000000" w:rsidRPr="00000000" w:rsidDel="00000000">
              <w:rPr>
                <w:rtl w:val="0"/>
              </w:rPr>
              <w:t xml:space="preserve">panta pirmās daļas 2. - 4. punktos</w:t>
            </w:r>
            <w:r w:rsidR="00000000" w:rsidRPr="00000000" w:rsidDel="00000000">
              <w:rPr>
                <w:rtl w:val="0"/>
              </w:rPr>
              <w:t xml:space="preserve"> minētajiem tehniskajiem noteikumiem, un ir izdarīta atzīme par būvatļaujā noteikto projektēšanas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būvniecības ierosinātāju saskaņotu būvprojektu, kas ir saskaņots atbilstoši šā likuma </w:t>
            </w:r>
            <w:r w:rsidR="00000000" w:rsidRPr="00000000" w:rsidDel="00000000">
              <w:rPr>
                <w:rtl w:val="0"/>
              </w:rPr>
              <w:t xml:space="preserve">21. </w:t>
            </w:r>
            <w:r w:rsidR="00000000" w:rsidRPr="00000000" w:rsidDel="00000000">
              <w:rPr>
                <w:rtl w:val="0"/>
              </w:rPr>
              <w:t xml:space="preserve">panta pirmās daļas 2. - 4. punktos</w:t>
            </w:r>
            <w:r w:rsidR="00000000" w:rsidRPr="00000000" w:rsidDel="00000000">
              <w:rPr>
                <w:rtl w:val="0"/>
              </w:rPr>
              <w:t xml:space="preserve"> minētajiem tehniskajiem noteikumiem, un ir izsniegta atzīme par būvatļaujā noteikto projektēšanas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 punkts neskaidrs sadaļā par atzīmi.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būvniecības ierosinātāju saskaņotu būvprojektu, kas ir saskaņots atbilstoši šā likuma </w:t>
            </w:r>
            <w:r w:rsidR="00000000" w:rsidRPr="00000000" w:rsidDel="00000000">
              <w:rPr>
                <w:rtl w:val="0"/>
              </w:rPr>
              <w:t xml:space="preserve">20. </w:t>
            </w:r>
            <w:r w:rsidR="00000000" w:rsidRPr="00000000" w:rsidDel="00000000">
              <w:rPr>
                <w:rtl w:val="0"/>
              </w:rPr>
              <w:t xml:space="preserve">panta pirmās daļas 2. - 4. punktos</w:t>
            </w:r>
            <w:r w:rsidR="00000000" w:rsidRPr="00000000" w:rsidDel="00000000">
              <w:rPr>
                <w:rtl w:val="0"/>
              </w:rPr>
              <w:t xml:space="preserve"> minētajiem tehniskajiem noteikumiem, un ir izdarīta atzīme par būvatļaujā noteikto projektēšanas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atbildīgo būvdarbu vadītāju un būvuzraugu (vārds, uzvārds, sertifikāta numurs un darbības joma, būvdarbu veicēja nosaukums un būvkomersanta reģistrācijas numurs, būvdarbu līguma, būvuzraudzības un autoruzraudzības līguma datums un numurs, līguma darbības termiņš un līguma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 atbildīgo būvdarbu vadītāju aizvietotāju un atbildīgo būvuzraugu aizvietotāju.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atbildīgo būvdarbu vadītāju vai tā aizvietotāju un būvuzraugu vai tā aizvietotāju (vārds, uzvārds, sertifikāta numurs un darbības joma, būvdarbu veicēja nosaukums un būvkomersanta reģistrācijas numurs, būvdarbu līguma, būvuzraudzības un autoruzraudzības līguma datums un numurs, līguma darbības termiņš un līguma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informāciju par atbildīgo būvdarbu vadītāju vai tā aizvietotāju un būvuzraugu vai tā aizvietotāju (vārds, uzvārds, sertifikāta numurs un darbības joma, būvdarbu veicēja nosaukums un būvkomersanta reģistrācijas numurs, būvdarbu līguma, būvuzraudzības un autoruzraudzības līguma datums un numurs, līguma darbības termiņš un līguma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noteiktās vides procedūras ir tiesības veikt vienlaikus ar projektēšanas darbiem, bet ne vēlāk kā līdz atzīmes par būvdarbu uzsākšanas nosacījumu izpildes saņemšanai jau ierosinātā būvniecības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aicina precizēt Likumprojekta 23. panta redakciju, atbilstoši Valsts vides dienesta sniegtajiem ierosinājumiem par Likumprojekta 21. panta redakciju, ņemot vērā Valsts vides dienesta kompetenci vides procedūru jomā būvniecības etapos, to izsakot šādā redakcijā: “Likumā noteiktās vides procedūras ir tiesības veikt vienlaikus ar projektēšanas darbiem, bet ne vēlāk kā līdz atzīmes par projektēšanas nosacījumu izpildi saņemšanai jau ierosinātā būvniecības procesa ietvaros”, atbilstoši vispārējai būvniecības procesuālajai kārtībai. Valsts vides dienests, atbilstoši vispārējai būvniecības procesuālajai kārtībai, nepiedalās būvniecības posmā no atzīmes par projektēšanas nosacījumu izpildi un atzīmes par būvdarbu uzsākšanas nosacījumu izpildi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noteiktās vides procedūras ir tiesības veikt vienlaikus ar projektēšanas darbiem, bet ne vēlāk kā līdz atzīmes par projektēšanas nosacījumu izpildi saņemšanai jau ierosinātā būvniecības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Zemes kadastrālā uzmērīšana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anotācijā izvērtējumu par to, vai vienkāršotās uzmērīšanas procedūras izmantošana sabiedrības vajadzībām atsavināmo īpašumu atsavināšanas procesā nekādā veidā nevar kaitēt nekustamo īpašumu īpašnieku tiesiskajām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skaidrojums par normas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Zemes sadalīšana un kadastrālā uzmērīšana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kurās nepieciešams veikt zemes ierīcības darbus, lai nodalītu Rail Baltica projektam nepieciešamās atsavināmās daļas, var veikt zemes vienības vienkāršoto uzmērīšanu neatkarīgi no sadalāmās zemes vienības platības un jaunizveidojamo zemes vienību platībām. Veicot zemes vienības vienkāršoto uzmērīšanu, robežu izvērtē un kadastrālo uzmērīšanu veic tām jaunizveidojamām zemes vienībām, kuras ir nepieciešamas Rail Baltica projekta īstenošanai. Jaunizveidojamām zemes vienībām, kuras nav nepieciešamas Rail Baltica projekta īstenošanai, robežu izvērtē un atjauno robežposmiem, kuros tiks noteikti jauni robežpunkti. Kadastrālo uzmērīšanu veic tikai sadalošajām projektētām robežām, pārējās robežas pārzīmē. Situāciju un apgrūtinājumus, ja tos neaktualizē, pārzīmē.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24.pantu izteikt piedāvātajā redakcijā, kurā būtu noteikta vienkāršota kārtība ar Rail Baltica projekta īstenošanu saistītas zemes sadalei.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2024.gada 2.aprīlī pieņēma zināšanai Ekonomikas ministrijas sagatavoto informatīvo ziņojumu "Par rīcības plānu administratīvā sloga mazināšanai nekustamo īpašumu attīstīšanas jomā" (projekta ID 24-TA-385), kura 8.8.sadaļā noteikti pasākumi zemes ierīcības procesu vienkāršošanai zemes atsavināšanas gadījumā lineāro būvju būvniecībai,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 iespēju zemes vienības platības nodalīšanu un robežu pārkārtošanu veikt, balstoties uz kartogrāfisko materiālu (sadales projektu) bez zemes ierīcības projekta (turpmāk - ZIP) izstrādes. Līdz ar to šajā likumā ir jāievieš iespēja zemes platības atdalīšanu īstenot ārpus zemes ierīcības ietvara, balstoties uz zemes sadales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atteikties no pienākuma uzmērīt paliekošo platību, ja lineārās būves būvniecības vajadzībām tiek nodalīta daļa no privātpersonai piederošās zemes vienības. Līdz ar to šajā likumā jāparedz, ka zemes kadastrālā uzmērīšana veicama, piemērojot zemes kadastrālās uzmērīšanas jomu regulējošajos normatīvajos aktos noteiktos nosacījumus vienkāršotas uzmērīšanas veikšanai, kas jau šobrīd paredz, ka kadastrālās uzmērīšanas darbus veic tikai atsevišķos robežposmos, bet pārējā daļā izpilda kamerālos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2.pantā noteikts,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līdzekļiem. Attiecīgi, no minētā likuma 6.panta pirmās daļas izriet, ka sabiedrības vajadzībām nepieciešamās būves būvniecībai zeme atsavināma tādā apjomā, kāda tā nepieciešama būves uzturēšanai, un tikai gadījumos, ja to sadalot veidojas zemes platība, kuru privātpersona nevarēs izmantot atbilstoši pašvaldības teritorijas plānojumā noteiktajam, nepietiekamās platības, konfigurācijas vai citu apstākļu dēļ, tā atsavināma visā privātpersonai piederošā platībā.No minētā secināms, ka gadījumos, kad sabiedrības vajadzībām atsavināma zemes daļa, un sabiedrības vajadzībām nepieciešamo būvi paredzēts būvēt uz daudzu privātpersonu zemes, kā tas ir lineāras būves būvniecības gadījumā, būtiski ir samazināt būves būvniecības laiku administratīvo procesu jomā, tai skaitā laiku, kas nepieciešams zemes nodalīšanai.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Reitāle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Mērniecības un zemes pārvaldības veicināšanas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Zemes sadalīšana un kadastrālā uzmērīšana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sadalīšanu Rail Baltica projektam nepieciešamās atsavināmās daļas nodalīšanai veic, pamatojoties uz Satiksmes ministrijas vai tās pilnvarotās personas izstrādātu zemes sadales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sadales projekts ir grafisks materiāls, kas ir izstrādāts digitālā veidā vektordatu formātā (*.dwg, *.dgn vai *.shp datņu formātā) Latvijas ģeodēzisko koordinātu sistēmā mērogā 1:10000, 1:5000, 1:2000, 1:1000, 1:500 vai 1:250 uz zemes robežu plāna pamatnes vai aktuāla topogrāfiskā plāna vai ortofotokartes mērogā 1:10000, 1:5000 vai 1:2000, kas savietota ar zemes robežu plānu, pamatnes.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sadales projektā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sadalāmās zemes vienības robežu grafisko attēlojumu, kadastra apzīmējumu un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projektam nepieciešamās atsavināmās daļas projektētās robežas grafisko attēlojumu un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paliekošās zemes vienības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sadales projektu īsteno, veicot vienkāršoto zemes kadastrālo uzmērīšanu normatīvajos aktos zemes kadastrālās uzmērīšanas jomā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Reitāle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Mērniecības un zemes pārvaldības veicināšanas departaments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vienībām, kurās nepieciešams veikt zemes ierīcības darbus, lai nodalītu Rail Baltica projektam nepieciešamās atsavināmās daļas, var veikt zemes vienības vienkāršoto uzmērīšanu neatkarīgi no sadalāmās zemes vienības platības un jaunizveidojamo zemes vienību platībām. Veicot zemes vienības vienkāršoto uzmērīšanu, robežu izvērtē un kadastrālo uzmērīšanu veic tām jaunizveidojamām zemes vienībām, kuras ir nepieciešamas Rail Baltica projekta īstenošanai. Jaunizveidojamām zemes vienībām, kuras nav nepieciešamas Rail Baltica projekta īstenošanai, robežu izvērtē un atjauno robežposmiem, kuros tiks noteikti jauni robežpunkti. Kadastrālo uzmērīšanu veic tikai sadalošajām projektētām robežām, pārējās robežas pārzīmē. Situāciju un apgrūtinājumus, ja tos neaktualizē, pārzīmē.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“apgrūtinājumus” izslēdzams, pamatojoties uz grozījumiem normatīvajos aktos par apgrūtinājumu plānu izgatavošanu. Vēršam uzmanību uz risku par vienkāršoto uzmērīšanu zemes vienībām ar ierādītām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Aizsargjoslu un tauvas joslu nodibināšana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(Conexus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Pagājušā gada nogalē un šī gada sākumā ir veikti grozījumi normatīvajos aktos, kas nosaka aizsargjoslu reģistrēšanas kārtību Valsts zemes dienesta uzturētajos publiskos reģistros. Informācija par aizsargjoslām ir pieejama Apgrūtināto teritoriju informācijas sistēmā un tika plānots, ka šī informācija automātiski tiek reģistrēta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Likumprojekta 25. panta redakciju atbilstoši spēkā esošajiem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Aizsargjoslu un tauvas joslu nodibināšana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aizsargjoslām un tauvas joslām, kas nodibināmas Rail Baltica infrastruktūras kā nacionālo interešu objekta ietvaros izbūvējamiem autoceļiem, inženierkomunikācijām un hidrotehniskām būvēm, apgrūtinātā nekustamā īpašuma īpašnieks informējams, ne vēlāk kā līdz attiecīgā objekta nodošanai ekspluatācijā ievietojot grafisko (ģeotelpisko) informāciju Apgrūtināto teritoriju informācijas sistēmā, kā arī ierosinot reģistrāciju Nekustamā īpašuma valsts kadastra informācijas sistēmā. Šā panta nosacījumi nav attiecināmi uz informēšanu par tādiem apgrūtinājumiem, kas tiek nodibināti šā likuma </w:t>
            </w:r>
            <w:r w:rsidR="00000000" w:rsidRPr="00000000" w:rsidDel="00000000">
              <w:rPr>
                <w:rtl w:val="0"/>
              </w:rPr>
              <w:t xml:space="preserve">19. </w:t>
            </w:r>
            <w:r w:rsidR="00000000" w:rsidRPr="00000000" w:rsidDel="00000000">
              <w:rPr>
                <w:rtl w:val="0"/>
              </w:rPr>
              <w:t xml:space="preserve">pantā</w:t>
            </w:r>
            <w:r w:rsidR="00000000" w:rsidRPr="00000000" w:rsidDel="00000000">
              <w:rPr>
                <w:rtl w:val="0"/>
              </w:rPr>
              <w:t xml:space="preserve">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25.pantu atbilstoši piedāvātajai redakcijai, kā arī veikt atbilstošus precizējumus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ir valsts informācijas sistēma, kuras mērķis ir nodrošināt sabiedrību ar pēc iespējas aktuālāku un vienuviet pieejamu informāciju par apgrūtinātajām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tiek iekļauti dati par apgrūtinātajām teritorijām (teritorija, kurai atbilstoši likumam ir noteikti lietošanas tiesību aprobežojumi) un to robežām, kā arī par objektiem (dabas veidojumi, būves vai citi mākslīgi veidojumi, kuram saskaņā ar Aizsargjoslu likumu nosaka aizsargjoslu) un to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var noteikt dabā pastāvošam objektam, ATIS tiek iekļauti dabā eksistējoši objekti un teritorijas. Netiek paredzēts, ka ATIS varētu iekļaut datus par plānotajām vai projektētajām teritorijām vai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25.pantā ir norādīts, ka īpašnieks tiks informēts par aizsargjoslām un tauvas joslām ne vēlāk kā līdz attiecīgā objekta nodošanai ekspluatācijā, ievietojot grafisko (ģeotelpisko) informāciju ATIS. Vēršam uzmanību, ka ATIS tiek iekļauti dati par dabā eksistējošiem objektiem un apgrūtinātajām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ATIS iekļaujamais objekts ir jaunradīts, tad datus ATIS likumā noteiktais datu sniedzējs iesniedz Valsts zemes dienestam reģistrēšanai ATIS pēc attiecīgā objekta nodošanas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normas izriet, ka paredzēts reģistrēt datus ATIS pirms objekta nodošanas ekspluatācijā, kas ir pretrunā ar pastāvošo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ATIS datu sniedzēji ir ATIS likuma 7. un 8.pantā noteiktās personas. Piemēram, apgrūtināto teritoriju datus par aizsargjoslām ap hidrometriskajiem posteņiem, aizsargjoslām ap valsts, valsts nozīmes, pašvaldības un koplietošanas meliorācijas būvēm un ierīcēm iesniedz valsts sabiedrība ar ierobežotu atbildību "Zemkopības ministrijas nekustamie īpašumi", datus par tauvas joslas teritoriju zvejas vajadzībām iesniedz Zemkopības ministrija, savukārt datus par tauvas joslas teritoriju kuģošanas vajadzībām iesniedz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datus par tauvas joslām atbilstoši ATIS likumam (7.panta 12.punkta d) apakšpunkts) iesniedz pašvaldības. Saskaņā ar Ministru kabineta 2014.gada 8.jūlija noteikumu Nr.392 "Teritorijas attīstības plānošanas informācijas sistēmas noteikumi" 40.punktu, Valsts zemes dienests no pašvaldībām iekļaušanai ATIS saņem datus (informāciju par pašvaldību kompetencē esošajām apgrūtinātajām teritorijām un pašvaldību pārziņā esošajiem objektiem, kuriem nosaka aizsargjoslu, izņemot datus par pašvaldību izveidotajām īpaši aizsargājamām dabas teritorijām un pašvaldību īpašumā vai valdījumā esošajiem inženierkomunikāciju objektiem), izmantojot Teritorijas attīstības plānošanas informācijas sistēmā uzkrāto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Kadastra informācijas sistēmā, sākot ar 2025.gada 1.februāri, apgrūtinājumus reģistrē četras reizes gadā pēc ATIS datu stāvokļa uz kārtējā kalendāra gada 1.martu, 1.maiju, 1.augustu un 15.decembri, atbilstoši Ministru kabineta 2012.gada 10.aprīļa noteikumu Nr.263 "Kadastra objekta reģistrācijas un kadastra datu aktualizācijas noteikumi" grozījumiem, kas stājās spēkā 2025.gada 1.februārī.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nav nepieciešams iekļaut normā nosacījumus, ka apgrūtinājumi jāiekļauj Kadastra informācijas sistēmā, jo Valsts zemes dienestā šis process jau ir nodrošināts citu Ministru kabineta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metodikas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Aizsargjoslu un tauvas joslu nodibināšana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aizsargjoslām un tauvas joslām, kas nodibināmas Rail Baltica infrastruktūras kā nacionālo interešu objekta ietvaros izbūvējamiem autoceļiem, inženierkomunikācijām un hidrotehniskām būvēm, apgrūtinātā nekustamā īpašuma īpašnieks informējams pēc attiecīgā objekta nodošanai ekspluatācijā un datu iesniegšanas Apgrūtināto teritoriju informācijas sistēmā. Šā panta nosacījumi nav attiecināmi uz informēšanu par tādiem apgrūtinājumiem, kas tiek nodibināti šā likuma 19.pantā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metodikas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aizsargjoslām un tauvas joslām, kas nodibināmas Rail Baltica infrastruktūras kā nacionālo interešu objekta ietvaros izbūvējamiem autoceļiem, inženierkomunikācijām, hidrotehniskām būvēm un ūdensteču posmiem, apgrūtinātā nekustamā īpašuma īpašnieks informējams, ne vēlāk kā līdz attiecīgā objekta nodošanai ekspluatācijā ievietojot grafisko (ģeotelpisko) informāciju Apgrūtināto teritoriju informācijas sistēmā. Šā panta nosacījumi nav attiecināmi uz informēšanu par tādiem apgrūtinājumiem, kas tiek nodibināti šā likuma </w:t>
            </w:r>
            <w:r w:rsidR="00000000" w:rsidRPr="00000000" w:rsidDel="00000000">
              <w:rPr>
                <w:rtl w:val="0"/>
              </w:rPr>
              <w:t xml:space="preserve">17. </w:t>
            </w:r>
            <w:r w:rsidR="00000000" w:rsidRPr="00000000" w:rsidDel="00000000">
              <w:rPr>
                <w:rtl w:val="0"/>
              </w:rPr>
              <w:t xml:space="preserve">pantā</w:t>
            </w:r>
            <w:r w:rsidR="00000000" w:rsidRPr="00000000" w:rsidDel="00000000">
              <w:rPr>
                <w:rtl w:val="0"/>
              </w:rPr>
              <w:t xml:space="preserve">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Zemes atmežošana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panta nosaukumu, jo pantā atrunāta ne tikai atmežošana, bet arī tiesības uz koku ciršanu ārpus meža.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Zemes atmežošana un koku ciršana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Zemes atmežošana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26.pantā paredzēto, ka atmežošanas darbu veikšanai tiks piesaistīta akciju sabiedrība "Latvijas valsts meži", lūdzam anotāciju papildināt ar skaidrojumu, kādi tiesību akti pamato tieši šī subjekta piesaisti, piemēram, kur tam ir noteikta atbilstoša valsts deleģētā funkcija.  Vienlaikus lūdzam arī anotācijā skaidrot, kur tiks ieguldīti līdzekļi, kurus akciju sabiedrība "Latvijas valsts meži" iegūs no atmežošanas rezultātā iegūtās koksnes realizācijas.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2. panta trešā daļa un Meža likuma 4. panta divi prim daļa nosaka tiesības piesaistīt akciju sabiedrību “Latvijas valsts meži” atmežošanas darbu veikšanai, kā arī nosaka ka akciju sabiedrība "Latvijas valsts meži" Ministru kabineta noteiktajā apmērā maksā valsts pamatbudžetā valstij piekritīgo peļņas daļu (dividendi) no produkcijas atsavināšanas rezultātā iegūtās peļņas.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Zemes atmežošana un koku ciršana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šajā likumā minētajiem Rail Baltica projekta infrastruktūras izbūves darbiem neattiecas </w:t>
            </w:r>
            <w:r w:rsidR="00000000" w:rsidRPr="00000000" w:rsidDel="00000000">
              <w:rPr>
                <w:rtl w:val="0"/>
              </w:rPr>
              <w:t xml:space="preserve">Meža likumā</w:t>
            </w:r>
            <w:r w:rsidR="00000000" w:rsidRPr="00000000" w:rsidDel="00000000">
              <w:rPr>
                <w:rtl w:val="0"/>
              </w:rPr>
              <w:t xml:space="preserve"> noteiktā kompensācija atmežošanas izraisīto negatīvo seku novēršanai un kompensācijas aprēķina process nav jāveic. Satiksmes ministrija iesniedz Valsts mežu dienestam nepieciešamo informāciju meža zemes izslēgšanai no valsts meža zemju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vārdus "Valsts mežu dienestam" uz "Valsts meža dienestam" un vārdus "meža zemju reģistra" uz "Meža valsts reģistra"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šajā likumā minētajiem Rail Baltica projekta infrastruktūras izbūves darbiem neattiecas Meža likumā noteiktā kompensācija atmežošanas izraisīto negatīvo seku novēršanai un kompensācijas aprēķina process nav jāveic. Satiksmes ministrija iesniedz Valsts </w:t>
            </w:r>
            <w:r w:rsidR="00000000" w:rsidRPr="00000000" w:rsidDel="00000000">
              <w:rPr>
                <w:b w:val="1"/>
                <w:u w:val="single"/>
                <w:rtl w:val="0"/>
              </w:rPr>
              <w:t xml:space="preserve">meža</w:t>
            </w:r>
            <w:r w:rsidR="00000000" w:rsidRPr="00000000" w:rsidDel="00000000">
              <w:rPr>
                <w:rtl w:val="0"/>
              </w:rPr>
              <w:t xml:space="preserve"> dienestam nepieciešamo informāciju meža zemes izslēgšanai no valsts </w:t>
            </w:r>
            <w:r w:rsidR="00000000" w:rsidRPr="00000000" w:rsidDel="00000000">
              <w:rPr>
                <w:b w:val="1"/>
                <w:u w:val="single"/>
                <w:rtl w:val="0"/>
              </w:rPr>
              <w:t xml:space="preserve">Meža valsts reģistra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šajā likumā minētajiem Rail Baltica projekta infrastruktūras izbūves darbiem neattiecas </w:t>
            </w:r>
            <w:r w:rsidR="00000000" w:rsidRPr="00000000" w:rsidDel="00000000">
              <w:rPr>
                <w:rtl w:val="0"/>
              </w:rPr>
              <w:t xml:space="preserve">Meža likumā</w:t>
            </w:r>
            <w:r w:rsidR="00000000" w:rsidRPr="00000000" w:rsidDel="00000000">
              <w:rPr>
                <w:rtl w:val="0"/>
              </w:rPr>
              <w:t xml:space="preserve"> noteiktā kompensācija atmežošanas izraisīto negatīvo seku novēršanai un kompensācijas aprēķina process nav jāveic. Satiksmes ministrija iesniedz Valsts meža dienestam nepieciešamo informāciju meža zemes izslēgšanai no Meža valsts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Izgatavojot atmežojamās meža zemes izvietojuma plānu,  atmežojamās meža zemes izvietojuma plāns sagatavojams saskaņā ar projektētājiem risinājumiem, Būvprojekta izstrādei nepiesaista mērnieku atmežojamās zemes robežas uzmērīšanai, robežas noteikšanu apvidū un atzīmēšanu ar pagaidu robežzīmēm veic pirms ciršanas darbu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likumprojekta 26.panta septītās daļas redakciju, jo saskaņā ar Ministru kabineta 2025.gada 4.februāra noteikumiem Nr.86 "Grozījumi Ministru kabineta 2012.gada 18.decembra noteikumos Nr.889 "Noteikumi par atmežošanas kompensācijas noteikšanas kritērijiem, aprēķināšanas un atlīdzināšanas kārtību"" atmežojamās zemes izvietojuma plāni vairs nav jāgatavo. Paredzēts, ka atmežošanas kompensācijas aprēķinam atmežojamās meža zemes izvietojuma plāna vietā turpmāk ir pievienojama atbilstoši normatīvajiem aktiem par koku ciršanu mežā sagatavota atmežojamās meža zemes skice ar iezīmētu poligonu (*.shp datnes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Reitāle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Mērniecības un zemes pārvaldības veicināšanas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Izgatavojot atmežojamās meža zemes skici, tā sagatavojama saskaņā ar projektētājiem risinājumiem, Būvprojekta izstrādei nepiesaista mērnieku atmežojamās zemes robežas uzmērīšanai, izņemot situācijās, ja atmežošana plānota Zemkopības ministrijas valdījumā esošās zemēs. Robežas noteikšanu apvidū un atzīmēšanu ar pagaidu robežzīmēm veic pirms ciršanas darbu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Izgatavojot atmežojamās meža zemes izvietojuma plānu,  atmežojamās meža zemes izvietojuma plāns sagatavojams saskaņā ar projektētājiem risinājumiem, Būvprojekta izstrādei nepiesaista mērnieku atmežojamās zemes robežas uzmērīšanai, robežas noteikšanu apvidū un atzīmēšanu ar pagaidu robežzīmēm veic pirms ciršanas darbu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termina “atmežojamās meža zemes izvietojuma plāns” vietā lietot terminu “atmežojamās meža zemes skice” atbilstoši grozījumiem Ministru kabineta 18.12.2012. noteikumos Nr. 889 “Noteikumi par atmežošanas kompensācijas noteikšanas kritērijiem, aprēķināšanas un atlīdzināšanas kārtību”. Papildus norādām, ka gadījumos, kad atmežojamās meža zemes teritorijas robeža skar zemes vienības robežu, zemes vienības robežas novietojumu izvērtēt atbilstoši normatīvajam regulējumam drīkst tikai zemes kadastrālajā uzmērīšanā sertificēta persona – mērnieks, pamatojoties uz zemes kadastrālās uzmērīšanas procesā radītiem datiem, ko mērniekam izsniedz Valsts zemes dienests. Ņemot vērā, ka LVM apsaimnieko valsts zemi, no kuras 1,39 miljoni hektāru ir mežs, iepriekš minētais uzskatāms par būtisku risku, tādēļ precizējama likumprojekta 26. panta septītā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Izgatavojot atmežojamās meža zemes </w:t>
            </w:r>
            <w:r w:rsidR="00000000" w:rsidRPr="00000000" w:rsidDel="00000000">
              <w:rPr>
                <w:b w:val="1"/>
                <w:u w:val="single"/>
                <w:rtl w:val="0"/>
              </w:rPr>
              <w:t xml:space="preserve">skici</w:t>
            </w:r>
            <w:r w:rsidR="00000000" w:rsidRPr="00000000" w:rsidDel="00000000">
              <w:rPr>
                <w:rtl w:val="0"/>
              </w:rPr>
              <w:t xml:space="preserve">, tā sagatavojama saskaņā ar projektētājiem risinājumiem. Būvprojekta izstrādei nepiesaista mērnieku atmežojamās zemes robežas uzmērīšanai, Izgatavojot atmežojamās meža zemes skici,  tā sagatavojama saskaņā ar projektētājiem risinājumiem. Būvprojekta izstrādei nepiesaista mērnieku atmežojamās zemes robežas uzmērīšanai,</w:t>
            </w:r>
            <w:r w:rsidR="00000000" w:rsidRPr="00000000" w:rsidDel="00000000">
              <w:rPr>
                <w:b w:val="1"/>
                <w:u w:val="single"/>
                <w:rtl w:val="0"/>
              </w:rPr>
              <w:t xml:space="preserve"> izņemot situācijās, ja atmežošana plānota Zemkopības ministrijas valdījumā esošās zemēs</w:t>
            </w:r>
            <w:r w:rsidR="00000000" w:rsidRPr="00000000" w:rsidDel="00000000">
              <w:rPr>
                <w:rtl w:val="0"/>
              </w:rPr>
              <w:t xml:space="preserve">. Robežas noteikšanu apvidū un atzīmēšanu ar pagaidu robežzīmēm veic pirms ciršanas darbu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Izgatavojot atmežojamās meža zemes skici, tā sagatavojama saskaņā ar projektētājiem risinājumiem, Būvprojekta izstrādei nepiesaista mērnieku atmežojamās zemes robežas uzmērīšanai, izņemot situācijās, ja atmežošana plānota Zemkopības ministrijas valdījumā esošās zemēs. Robežas noteikšanu apvidū un atzīmēšanu ar pagaidu robežzīmēm veic pirms ciršanas darbu uzsākšanas.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 atkārtojas. "Spēkā esošajā būvniecības jomas regulējumā sagatavošanās darbu veikšanai kā pamats ir darbu veikšanas projekts, veicamie darbi tiek reģistrēti būvdarbu žurnālā sertificēta būvdarbu vadītāja vadībā. Šāds regulējums pieļauj sagatavošanās darbu vai pagaidu būvju uzsākšanu pēc atzīmes par būvdarbu uzsākšanas nosacījumu izpildi saņemšanas, kas atbilstoši spēkā esošajam regulējumam seko pēc atzīmes saņemšanas par projektēšanas nosacījumu izpildi. Pēc būtības pagaidu būves – būvlaukuma aprīkojums, pieslēgumi, pagaidu piekļuves ceļi, sagatavošanās darbi – koku un krūmu ciršana, inženiertehniskās izpētes veikšana – nav tieši atkarīgi no būvprojekta detalizācijas, bet ir nosakāmi atbilstoši vispārīgiem risinājumiem – būves novietojumam, platībai un galvenajiem parametriem, kas ir zināmi jau būvatļaujas saņemšanas brīdī (daļa no BMS). Šādu darbu veikšana varētu tikt organizēta paralēli projektēšanas darbu pabeigšanai, neradot būtisku ietekmi uz trešajām personām, jo darbi tiktu veikti būvniecības iecerei paredzētajās robežās – Rail Baltica projekta kā nacionālo interešu objekta teritorijā, kas ir publiski pieejama informācija. Tā kā būvdarbu sagatavošanas darbi pēc būtības ir vienkārši, mazākas nozīmes būvdarbi, kuru veikšana nerada būtiskus riskus apkārtējai videi un sabiedrībai, ir neracionāli šādu vienkāršu sagatavošanas būvdarbu uzsākšanu atlikt līdz brīdim, kad ir izpildīti visi priekšnosacījumi sarežģītu, detalizētam būvprojektam atbilstošu būvdarbu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informāciju anotācijas 1.3.apakšsadaļā "Pašreizējā situācija, problēmas un risinājumi" par Rail Baltica infrastruktūras piederību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reģistrējot objektu Kadastra informācijas sistēmā, Valsts zemes dienestam nebūs iespējams konstatēt faktu, vai konkrētās būves ir Rail Baltica projekta īstenošanas ietvaros pārveidotie, pārbūvētie un jaunradītie kadastra objekti, kas pieder Latvijas valstij Satiksmes ministrijas personā, jo būvniecības dokumentos kā īpašnieks var nebūt norādīta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šādi grozījumi tiek virzīti, tad anotācijā ir jānorāda, ka būvniecības ierosinājumam un citiem būvniecības dokumentiem tomēr ir jāsatur informācija par būves īpašnieku –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likuma grozījumi neizslēdz to, ka Satiksmes ministrijai būs jāsagatavo uzdevums attiecīgajām iestādēm un jāpilnvaro tās konkrētu uzdevumu veikšanai. Informācija par to, ka konkrēto objektu būvniecības ierosinātājs (realizētājs) ir kāda no minētajām iestādēm, bet objekti informācijas sistēmās reģistrējami uz Satiksmes ministrijas vārda, var tikt atrunāta arī uzdevumā (pilnvarojumā), kas tad kopā ar būvniecības dokumentiem tiktu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būvniecības dokumentos kā ierosinātājs vai īpašnieks ierakstīta cita persona, tad kopā ar ierosinājumu reģistrēt būvi Kadastra informācijas sistēmā iesniedzama informācija, ka būve ir Rail Baltica projekta īstenošanas ietvaros pārveidotais, pārbūvētais vai jaunradītais kadastra objekts un reģistrējama uz Satiksmes ministrijas vārda, vai, ja tas ir anotācijā minētais izņēmuma gadījums, ja cita persona ir bijusi attiecīgā pārveidotā vai pārbūvētā vai nojauktā objekta, ja tiek jaunradīts identisks vai līdzvērtīgs objekts nojauktā vietā, īpašnieks vai tiesiskais valdītājs, pirms attiecīgais kadastra objekts ir saskaņā ar būvprojekta risinājumiem pārveidots, pārbūvēts vai nojaukts un jaunradīts Rail Baltica projekta īstenošanas ietvaros, kad attiecīgā kadastra objekta īpašnieks vai tiesiskais valdītājs ir šī cita persona, tad kopā ar iesniegumu reģistrēt būvi kadastrā iesniedzama informācija, ka objekts reģistrējams uz konkrētas 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Lujāne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metodikas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normas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nepieciešamību ieviest vienkāršotus principus zemes sadalīšanai Rail Baltica projekta īstenošanas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priekšlikumu izteikt likumprojekta 24.pantu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Reitāle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Mērniecības un zemes pārvaldības veicināšanas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likums paredz, ka zemes ierīcība ietver tiesiskus, ekonomiskus un tehniskus pasākumus teritorijas daļas pārkārtošanai vai sadalīšanai, tostarp paredz šīm darbībām izstrādāt ZIP. Tātad arī gadījumos, kad sabiedrības vajadzībām nepieciešama un atsavināma tikai nekustamā īpašuma daļa, zemes sadalei ir jāizstrādā ZIP. Tā izstrāde ietver vairākas pakārtotas sertificēta zemes ierīkotāja darbības un ZIP saskaņošanas procedūras, kas būtiski ietekmē ZIP izstrādei nepieciešamo laiku. Kad ZIP ir apstiprinājusi vietējā pašvaldība, ir jāvēršas pie sertificētas personas zemes kadastrālās uzmērīšanas darbu veikšanai un jāierosina ZIP realizācija, lai apvidū tiktu noteiktas un nostiprinātas ZIP projektēto zemes vienību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2.aprīlī zināšanai pieņemtā Ekonomikas ministrijas sagatavotā informatīvā ziņojuma "Par rīcības plānu administratīvā sloga mazināšanai nekustamo īpašumu attīstīšanas jomā" (projekta ID 24-TA-385) 8.8.sadaļā "Vienkāršot zemes ierīcības procesu zemes atsavināšanai lineāro būvju būvniecības gadījumā"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jāparedz iespēja zemes vienības platības nodalīšanu un robežu pārkārtošanu veikt, balstoties uz kartogrāfisko materiālu (sadales projektu) bez ZIP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jāatsakās no pienākuma uzmērīt paliekošo platību, ja lineārās būves būvniecības vajadzībām tiek nodalīta daļa no privātpersonai piederošās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Rail Baltica projekta īstenošanas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platības nodalīšanai izstrādāt zemes sadales projektu, tādējādi atdalīšanu īstenot ārpus zemes ierīcības ietvara;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sadales projekta īstenošanai veikt vienkāršoto zemes kadastrālo uzmērīšanu normatīvajos aktos zemes kadastrālās uzmērīšanas jomā noteiktajā kārtībā, tādējādi kadastrālās uzmērīšanas darbus varēs veikt tikai robežposmos, kur nosakāma jauna robeža, bet pārējā daļā izpildīt kamerālos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Reitāle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Mērniecības un zemes pārvaldības veicināšanas departaments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anotācija var tikt izmantota likumā ietvertas tiesību normas jēgas un mērķa noskaidrošanā, bet tikai tiktāl, ciktāl anotācijā ietvertie apsvērumi un ieceres atspoguļotas pieņemtā likuma tekstā. Ja pieņemtā likuma tekstā nav ietverts nepieciešamais regulējums, likumprojekta anotāciju nevar izmantot, lai no tās atvasinātu tādas tiesību normas, kuras likumdevējs nemaz nav ietvēris likuma tekstā (</w:t>
            </w:r>
            <w:r w:rsidR="00000000" w:rsidRPr="00000000" w:rsidDel="00000000">
              <w:rPr>
                <w:i w:val="1"/>
                <w:rtl w:val="0"/>
              </w:rPr>
              <w:t xml:space="preserve">sk. Latvijas Republikas Senāta Administratīvo lietu departamenta 2024.gada 27.februāra sprieduma lietā Nr.A420214322, SKA-335/2024, 8.punktu</w:t>
            </w:r>
            <w:r w:rsidR="00000000" w:rsidRPr="00000000" w:rsidDel="00000000">
              <w:rPr>
                <w:rtl w:val="0"/>
              </w:rPr>
              <w:t xml:space="preserve">). Tādēļ lūdzam izvērtēt anotācijā ietvertos skaidrojumus un, ja nepieciešams, papildināt likumprojektu. Piemēram, anotācijā minēts: "</w:t>
            </w:r>
            <w:r w:rsidR="00000000" w:rsidRPr="00000000" w:rsidDel="00000000">
              <w:rPr>
                <w:i w:val="1"/>
                <w:rtl w:val="0"/>
              </w:rPr>
              <w:t xml:space="preserve">[..] projektēšanas stadijā nepieciešams saņemt ekspertīzes veicēja pozitīvu izvērtējuma ziņojumu par būvprojektā ietverto būvkonstrukciju slodžu un konstrukciju aprēķiniem un par būvprojekta atbilstību</w:t>
            </w:r>
            <w:r w:rsidR="00000000" w:rsidRPr="00000000" w:rsidDel="00000000">
              <w:rPr>
                <w:i w:val="1"/>
                <w:u w:val="single"/>
                <w:rtl w:val="0"/>
              </w:rPr>
              <w:t xml:space="preserve"> Rail Baltica būvprojektēšanas vadlīnijām</w:t>
            </w:r>
            <w:r w:rsidR="00000000" w:rsidRPr="00000000" w:rsidDel="00000000">
              <w:rPr>
                <w:i w:val="1"/>
                <w:rtl w:val="0"/>
              </w:rPr>
              <w:t xml:space="preserve">, kuras nosaka galvenos parametrus un standartus Rail Baltica dzelzceļa novietojumam, sliežu ceļiem, uzbērumiem un zemes darbiem, hidrotehniskajām būvēm, tiltiem, pārvadiem, tuneļiem un līdzīgām būvēm. [..] Galvenie ekspertīzes izvērtējuma ziņojumā iekļaujamie apsvērumi ir: [..]</w:t>
            </w:r>
            <w:r w:rsidR="00000000" w:rsidRPr="00000000" w:rsidDel="00000000">
              <w:rPr>
                <w:rtl w:val="0"/>
              </w:rPr>
              <w:t xml:space="preserve">". Citastarp aicinām skaidrot minēto vadlīniju juridiski saistošo raksturu, kā arī atgādinām, ka privātpersonām saistošas prasības ir nosakāmas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publisko tiesību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Satiksmes ministrija, Igaunijas Republikas Ekonomikas un komunikāciju ministrija un Lietuvas Republikas Transporta un komunikāciju ministrija ir apstiprinājušas Rail Baltica būvprojektēšanas vadlīnijas – obligātos vienotos standartus Rail Baltica infrastruktūras projektēšanai, būvniecībai un uzturēšanai. Tas nav ārējais normatīvais akts, bet saistošs visiem, kas Rail Baltica projektā projektē, būvē un uztur infrastruktūru, lai visai pamattrasei, ko projektē dažādi projektētāji, būtu vienoti tehniskie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par servitūta nodibināšanu un tā paziņošanas kārtību ietvert arī informāciju par regulējumu likumprojektā saistībā ar servitūtu izpētes 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par servitūta nodibināšanu un tā paziņošanas kārtību lūdzam papildināt anotāciju ar minētā īpašuma tiesību aprobežojuma satversmīguma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Servitūta nodibināšanas satversmīguma izvērtējums jau tika veikts, rosinot grozījumus Sabiedrības vajadzībām nepieciešamā nekustamā īpašuma atsavināšanas likumā, kā arī Rail Baltica projekta īstenošanas likumā 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dzēst minēto tekstu: "Civilprocesa likuma 288.panta pirmā daļa nosaka, ka tiesa izskata lietas par tādu faktu konstatēšanu, no kuriem atkarīga fizisko un juridisko personu mantisko un nemantisko tiesību rašanās, grozīšanās vai izbeigšanās, bet šī panta trešajā daļā noteikts, ka tiesa konstatē arī citus faktus, tas ir, bez tiem, kas minēti šīs tiesību normas otrajā daļā, kuriem ir juridiska nozīme, ja spēkā esošie normatīvie akti neparedz citādu kārtību to konstatēšanai. Civilprocesa likuma 289.pants nosaka, ka tiesa konstatē juridiskos faktus tikai tad, ja iesniedzējam nav iespējams citādā kārtībā saņemt attiecīgos dokumentus, kas apstiprina šos faktus, vai ja šie dokumenti nozaudēti, nozagti vai iznīcināti un zudusi iespēja tos atjaunot. Saskaņā ar Civillikuma 930.pantu, nekustamas bezīpašnieka lietas piekrīt valstij. Tādējādi tiesa pēc ieinteresētās personas pieteikuma par juridiska fakta konstatēšanu var atzīt nekustamo īpašumu par bezīpašnieka mantu." Šāds secinājums nav viennozīmīgs, turklāt tam nav būtiska nozīme likumprojekta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risinājuma apraksta sadaļā "Rīcība ar bezmantinieku mantu un bezīpašnieka lietām" norādīts, ka "</w:t>
            </w:r>
            <w:r w:rsidR="00000000" w:rsidRPr="00000000" w:rsidDel="00000000">
              <w:rPr>
                <w:i w:val="1"/>
                <w:rtl w:val="0"/>
              </w:rPr>
              <w:t xml:space="preserve">šī norma noteiks vēl vienu gadījumu, kad Valsts ieņēmumu dienestam valstij piekritīgu nekustamo īpašumu būs jānodod Ministrijai papildus tiem gadījumiem, kas noteikti MK noteikumos Nr.1354. Lai konkretizētu nodošanas procesu, paralēli tiks virzīti saistītie grozījumi MK noteikumos Nr.1354, līdz ar to normā ir ietverts deleģējums šāda satura grozījumu veikšanai.</w:t>
            </w:r>
            <w:r w:rsidR="00000000" w:rsidRPr="00000000" w:rsidDel="00000000">
              <w:rPr>
                <w:rtl w:val="0"/>
              </w:rPr>
              <w:t xml:space="preserve">" Norādām, ka Ministru kabineta 2013.gada 26.novembra noteikumi Nr.1354 "Kārtība, kādā veicama valstij piekritīgās mantas uzskaite, novērtēšana, realizācija, nodošana bez maksas, iznīcināšana un realizācijas ieņēmumu ieskaitīšana valsts budžetā" </w:t>
            </w:r>
            <w:r w:rsidR="00000000" w:rsidRPr="00000000" w:rsidDel="00000000">
              <w:rPr>
                <w:u w:val="single"/>
                <w:rtl w:val="0"/>
              </w:rPr>
              <w:t xml:space="preserve">ir zaudējuši spēku, līdz ar to nav saprotams anotācijā minētais par šo noteikumu precizēšanu vai atsaukšanos uz šo noteikumu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2024.gada 17.decembra noteikumu Nr.901 "Noteikumi par kompetentajām institūcijām un rīcību ar valstij piekritīgo mantu" (turpmāk - Noteikumi Nr. 901) 9.punkts šobrīd nosaka, ka, ja atbilstoši Satiksmes ministrijas iesniegtajam sarakstam valstij piekritīgais nekustamais īpašums (tai skaitā konfiscētais) vai tā daļa ir nepieciešama Rail Baltica projekta īstenošanai, Valsts ieņēmumu dienests šo nekustamo īpašumu nodod bez maksas Satiksmes ministrijai ierakstīšanai zemesgrāmatā uz valsts vārda Satiksmes ministrijas personā, pamatojoties uz Rail Baltica projekta īstenošanas likumu. Savukārt gadījumus, kad valstij piekritīgos nekustamos īpašumus nodod Zemkopības ministrijai, nosaka šo noteikumu 10.1.apakšpunkts. Ievērojot minēto, lūdzam attiecīgi precizēt anotāciju un skaidrot plānotā regulējuma mijiedarbību ar Noteikumu Nr.901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pie problēmas apraksta sadaļā "Rīcība ar bezmantinieku mantu un bezīpašnieka lietām" citēta Notariāta likuma 294.panta iepriekš spēkā esošā redakcija, līdz ar to lūdzam anotācijā citēt šobrīd spēkā esošo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ietverta atsauce uz Ministru kabineta 2013.gada 26.novembra noteikumiem Nr.1354 "Kārtība, kādā veicama valstij piekritīgās mantas uzskaite, novērtēšana, realizācija, nodošana bez maksas, iznīcināšana un realizācijas ieņēmumu ieskaitīšana valsts budžetā". Ievērojot minēto, informējam, ka minētie noteikumi ir zaudējuši spēku un to vietā izdoti Noteikumi Nr.901, līdz ar to aicinām precizēt anotāciju un atsaukties uz spēkā esošo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Civiltiesību departaments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daļu “Vides procedūru veikšana” (problēmas apraksta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kā piemēru aicina iekļaut informāciju par 2023. gadā veikto IVN procedūru jaunbūvējamās Eiropas standarta platuma publiskā lietošanas dzelzceļa infrastruktūras līnijas Rail Baltica būvniecībai DTD2 posmā (Vangaži – Salaspils – Misa) no DPS1 apakšsekcijas piketāžas 11+782 līdz DPS2 apakšsekcijas piketāžai 3+459 Salaspils un Ropažu novada teritorijā (izmaiņām Rail Baltica trases posma risinājumā – Ministru kabineta 28.03.2024. rīkojums Nr.220 “Par jaunbūvējamās Eiropas standarta platuma publiskās lietošanas dzelzceļa infrastruktūras līnijas Rail Baltica būvniecības darbības akceptēšanu DTD2 posmā (Vangaži–Salaspils–Misa)  Salaspils un Ropažu novada teritorijā”), ka līdz šim veikti vairāki ietekmes sākotnējie izvērtējumi lokālām izmaiņām Rail Baltica trases novietojumā, būvniecības risinājumiem, u.c. vides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punktā "Rīcība ar bezmantinieku mantu un bezīpašnieka lietām" norādīto informāciju par Notariāta likuma 294.pantā un 306.panta trešajā daļā ietverto regulējumu atbilstoši šobrīd spēkā esošajai Notariāta likuma attiecīgo pantu redakcijai, kā arī precizēt informāciju par Civillikuma 930.pantā ietverto regulējumu (saskaņā ar Civillikuma 930.panta piezīmi nekustamas bezīpašnieka lietas piekrīt  valstij, likumā noteiktos gadījumos nekustamas bezīpašnieka lietas piekrīt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sadaļā "Inženierkomunikāciju un meliorācijas objektu izbūve" atsauci uz Ūdenssaimniecības pakalpojumu likuma pantu, kas nosaka izņēmuma gadījumus, kuros saskaņošanas procedūra aizstājama ar informēšanu, norādot, ka tā ir 11. panta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Nr. 236 “Aizsardzības ministrijas nolikums” 1. punktā noteikto, ka Aizsardzības ministrija (turpmāk — ministrija) ir vadošā valsts pārvaldes iestāde valsts aizsardzības nozarē, lūdzam precizēt anotācijas 8. lpp., vārda “drošības” vietā lietojot vārdu “aizsardzības”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lpp.:</w:t>
            </w:r>
            <w:r w:rsidR="00000000" w:rsidRPr="00000000" w:rsidDel="00000000">
              <w:rPr>
                <w:rtl w:val="0"/>
              </w:rPr>
              <w:t xml:space="preserve"> “Līdz ar to likumprojekts paredz izveidot Rail Baltica projekta īstenošanas uzraudzības padomi (turpmāk – Uzraudzības padome), lai nodrošinātu efektīvu starpnozaru sadarbību transporta, valsts aizsardzības, enerģētikas, vides aizsardzības un budžeta plānošanas nozarē, kā arī šo jautājumu koordināciju veiksmīgai Rail Baltica projekta īstenošanai un uzraudzībai , kuru vadīs finanšu ministrs un  kurā tiks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un vieglākai likumprojekta anotācijā norādītās informācijas uztverei, aicinām likumprojekta anotācijā ietverto informāciju norādīt tā, ka nepārprotami ir skaidrs uz kuru no likumprojekta normām tā attiecas, vienlaikus to "organizējot" tā, ka tiek norādīta attiecīgā problēma un attiecīgās problēmas risinājums nevis kādai identificētai problēmai uzreiz tiek norādīts risinājums, bet citai attiecīgi problēmai risinājums tiek norādīts kaut kur beigās pie visu risinājumu apkopojuma.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gadījumā, ja kāda norma tiek pārņemta no šobrīd spēkā esošā Rail Baltica īstenošanas likuma, lūdzam nenorādīt, ka ir problēma un risinājums, kura nemaz nav, jo attiecīgā norma ir pārņemta no spēkā esošā regulējumā un nekas nemaz nav jārisina.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likumprojekta 19.panta septītā daļa paredz taisnīgas atlīdzības noteikšanu par servitūta tiesību izlietošanu un likumprojekta 20.panta pirmā un otrā daļa attiecīgi paredz atlīdzības izmaksu par apgrūtinājumu, kā arī iespēju, ka meliorācijas objektu uzturēšanu, atjaunošanu un būvniecību trešajām personām piederošā zemē finansē Satiksmes ministrija, lūdzam papildināt likumprojekta anotāciju ar norādi, ka realizējot Rail Baltica projekta īstenošanas likumā paredzētās darbības, tiks ievēroti arī nosacījumi, kurus attiecībā uz publiskā finansējuma piešķiršanu saimnieciskās darbības veicējiem izvirza Komercdarbības atbalsta kontroles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fiziskām un juridiskām personām, kuru īpašumā ir nekustamais īpašums, kas nepieciešams, lai piekļūtu Rail Baltica infrastruktūras izbūvei nepieciešamajām teritorijām, lūdzu, norādīt faktisko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norādāma tieši tādā pašā veidā, kā norādīts par personām, kuru īpašumā ir nekustamais īpašums, kas nepieciešams Rail Baltica infrastruktūras izbūvei.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24-TA-2092</w:t>
    </w:r>
    <w:r>
      <w:br/>
    </w:r>
    <w:r w:rsidR="00000000" w:rsidRPr="00000000" w:rsidDel="00000000">
      <w:rPr>
        <w:rtl w:val="0"/>
      </w:rPr>
      <w:t xml:space="preserve">21.05.2025. 01.12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24-TA-2092</w:t>
    </w:r>
    <w:r>
      <w:br/>
    </w:r>
    <w:r w:rsidR="00000000" w:rsidRPr="00000000" w:rsidDel="00000000">
      <w:rPr>
        <w:rtl w:val="0"/>
      </w:rPr>
      <w:t xml:space="preserve">21.05.2025. 01.12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Izziņa_24-TA-2092.docx</dc:title>
</cp:coreProperties>
</file>

<file path=docProps/custom.xml><?xml version="1.0" encoding="utf-8"?>
<Properties xmlns="http://schemas.openxmlformats.org/officeDocument/2006/custom-properties" xmlns:vt="http://schemas.openxmlformats.org/officeDocument/2006/docPropsVTypes"/>
</file>