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23-TA-1308: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2010. gada 31. maija rīkojumā Nr. 297 "Par zemes vienību piederību vai piekritību valstij un nostiprināšanu zemesgrāmatā uz valsts vārda attiecīgās ministrijas vai valsts akciju sabiedrības "Privatizācijas aģentūra" personā"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(07.02.2023.)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anotācijas tekstu, lai tajā norādītais atbilstu Zemes pārvaldības likuma 17. pantam un Ministru kabineta 2016. gada 29. marta noteikumiem Nr. 190 “Kārtība, kādā pieņem lēmumu par rezerves zemes fondā ieskaitīto zemes gabalu un īpašuma tiesību atjaunošanai neizmantoto zemes gabalu piederību vai piekritību”.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pārvaldības likuma 17. panta piektajā daļā noteikts, ka valstij un vietējām pašvaldībām pēc zemes reformas pabeigšanas piederošo un piekrītošo zemi izvērtē Ministru kabineta noteiktajā kārtībā divu gadu laikā pēc tam, kad Ministru kabinets izdevis rīkojumu par zemes reformas pabeigšanu attiecīgās vietējās pašvaldības administratīvajā teritorijā vai visās novada teritoriālā iedalījuma vienībās. Tātad Ministru kabineta 2016. gada 29. marta noteikumos Nr. 190 “Kārtība, kādā pieņem lēmumu par rezerves zemes fondā ieskaitīto zemes gabalu un īpašuma tiesību atjaunošanai neizmantoto zemes gabalu piederību vai piekritību” noteiktā kārtība attiecināma tikai uz laika periodu – divi gadi pēc zemes reformas pabeigšanas.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pārvaldības likuma 17. panta sestajā daļā noteikts, ka šā panta pirmajā daļā minētie zemes gabali, par kuriem šā panta piektajā daļā noteiktajā termiņā pašvaldības un ministrijas atbilstoši Zemes pārvaldības likuma 17. panta sestajai daļai Valsts zemes dienesta publicētajos rezerves zemes fondā ieskaitītās un īpašuma tiesību atjaunošanai neizmantotās zemes izvērtēšanas sarakstos nav izdarījušas atzīmi par zemes piederību vai piekritību pašvaldībai vai valstij, piekrīt vietējai pašvaldībai tās administratīvajā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minētā Zemes pārvaldības likuma 17. panta sestā daļa neparedz iemeslus, kāpēc Valsts zemes dienesta publicētajos rezerves zemes fondā ieskaitītās un īpašuma tiesību atjaunošanai neizmantotās zemes izvērtēšanas sarakstos nav izdarītas atzīmes par zemes vienību piederību vai piekritību pašvaldībai vai valstij, kā arī to, ka ne Ministru kabineta 2016. gada 29. marta noteikumu Nr. 190 “Kārtība, kādā pieņem lēmumu par rezerves zemes fondā ieskaitīto zemes gabalu un īpašuma tiesību atjaunošanai neizmantoto zemes gabalu piederību vai piekritību” normas, ne Zemes pārvaldības likuma pārejas noteikumu 11. punkts neparedz tiesības Ministru kabinetam izdot rīkojumu par zemes vienību piederību vai piekritību valstij, ja Zemes pārvaldības likuma 17. panta piektajā daļā noteiktajā divu gadu laikā nozaru ministrijas nav atzīmējušas apkopotajā sarakstā zemes piederību vai piekritību valstij, ne arī pašvaldībām tiesības pieņemt lēmumu par zemes vienības piederību vai piekritību pašvaldībai atbilstoši likumā “Par valsts un pašvaldību zemes īpašuma tiesībām un to nostiprināšanu zemesgrāmatās” noteiktajiem kritērijiem, tad uzskatāms, ka  zemes vienības, kas ieskaitītas rezerves zemes fondā pēc Zemes pārvaldības likuma 17. panta piektajā daļā noteiktā termiņa, atbilstoši Zemes pārvaldības likuma 17. panta sestajai daļai piekrīt vietējai pašvaldībai, tai pieņemot lēmumu par šo zemes vienību ierakstīšanu zemesgrāmatā uz pašvaldības vārda, un neveicot rezerves zemes fondā ieskaitīto zemes vienību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anotācijas tekstu sadaļā Risinājuma apraksts, sākot no rindkopas: "Balstoties uz lietderības, administratīvā sloga samazināšanas, kā arī piekritības maiņas realizēšanai nepieciešamo finanšu līdzekļu apmēra apsvērumiem, zemes vienības (..)",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lietderības, administratīvā sloga samazināšanas, kā arī piekritības maiņas realizēšanai nepieciešamo finanšu līdzekļu apmēra apsvērumiem, zemes vienības, kas svītrojamas no MK rīkojuma Nr. 297 9. pielikuma, tiks ieskaitītas zemes rezerves fondā.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zemes vienības nav ierakstītas Zemesgrāmatās, ar tām rīkojas saskaņā ar likumu "Par valsts un pašvaldību zemes īpašuma tiesībām un to nostiprināšanu zemesgrāmatās".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zemes vienības tiks dzēstas no MK rīkojuma, tad uz tām varēs attiecināt likuma "Par valsts un pašvaldību zemes īpašuma tiesībām un to nostiprināšanu zemesgrāmatās" 6. panta astoto daļu, kad Valsts zemes dienests rezerves zemes fondā iekļauj zemes vienības - Lauku apvidu un pilsētu zemi, par kuru līdz 2009. gada 30. decembrim (Rīgas pilsētas pašvaldībā līdz 2010. gada 30. decembrim) nav pieņemts un Valsts zemes dienestam iesniegts pašvaldības domes (padomes) lēmums un Ministru kabineta rīkojums par zemes piederību, piekritību vai izmantošanu zemes reformas pabeigšanai, Valsts zemes dienests ieskaita rezerves zemes fondā.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rīcību ar zemes vienībām, kas ir rezerves zemes fondā, tālāk regulē Zemes pārvaldības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zemes vienības svītrošana no rīkojuma Nr. 297 9. pielikuma dod iespēju to optimāli izmantot nākotnē, novēršot nelietderīgu resursu izlietojumu tikai zemes vienības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esošie Ministru kabineta 2016. gada 29. marta noteikumi Nr. 190 "Kārtība, kādā pieņem lēmumu par rezerves zemes fondā ieskaitīto zemes gabalu un īpašuma tiesību atjaunošanai neizmantoto zemes gabalu piederību vai piekritību" (turpmāk – noteikumi Nr. 190) paredz kārtību zemes reformas pabeigšanai lauku apvidos, zemes izvērtēšanas kārtību pašvaldībām un ministrijām pēc zemes reformas pabeigšanas, kā arī izpildāmo darbību termiņus. Lai risinātu radušos problēmu ar rīkojuma projektā minēto zemes vienību, ir notikušas pārrunas starp Sabiedrības un Valsts zemes dienesta pārstāvjiem, un tie informēja, ka arī pēc noteikumos Nr. 190 norādītā termiņa joprojām tiek atklātas zemes vienības (zemes kadastrālās uzmērīšanas, datu precizēšanas, kļūdu labošanas u.c. iemeslu dēļ), kas nav bijušas iekļautas rezerves zemes fonda sarakstos, tāpēc nav bijusi iespēja vērtēt to piekritību ieinteresētajām personām. Valsts zemes dienests joprojām sastāda aktus par šādu zemes vienību iekļaušanu rezerves zemes fondā.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Pieņemot Ministru kabineta rīkojumu par zemes vienības svītrošanu no rīkojuma Nr. 297 9. pielikuma, zemes vienība būtu ieskaitāma rezerves zemes fondā atbilstoši likuma “Par valsts un pašvaldību zemes īpašuma tiesībām un to nostiprināšanu zemesgrāmatās” 6. panta astotajai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 pārvaldības likuma 13. panta trešo daļu vietējās pašvaldības atbilstoši savai kompetencei nodrošinās zemju pārraudzību savā administratīvajā teritorijā, līdz to ierakstīšanai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pārvaldības likuma 17. panta piektajā daļā noteikts, ka valstij un vietējām pašvaldībām pēc zemes reformas pabeigšanas piederošo un piekrītošo zemi izvērtē Ministru kabineta noteiktajā kārtībā divu gadu laikā pēc tam, kad Ministru kabinets izdevis rīkojumu par zemes reformas pabeigšanu attiecīgās vietējās pašvaldības administratīvajā teritorijā vai visās novada teritoriālā iedalījuma vienībās. Tātad noteikumu Nr. 190 noteiktā kārtība attiecināma tikai uz laika periodu – divi gadi pēc zemes reformas pabeigšanas.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pārvaldības likuma 17.panta sestajā daļā noteikts, ka šā panta pirmajā daļā minētie zemes gabali, par kuriem šā panta piektajā daļā noteiktajā termiņā pašvaldības un ministrijas atbilstoši Zemes pārvaldības likuma 17. panta sestajai daļai Valsts zemes dienesta publicētajos rezerves zemes fondā ieskaitītās un īpašuma tiesību atjaunošanai neizmantotās zemes izvērtēšanas sarakstos nav izdarījušas atzīmi par zemes piederību vai piekritību pašvaldībai vai valstij, piekrīt vietējai pašvaldībai tās administratīvajā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minētā Zemes pārvaldības likuma 17. panta sestā daļa neparedz iemeslus, kāpēc Valsts zemes dienesta publicētajos rezerves zemes fondā ieskaitītās un īpašuma tiesību atjaunošanai neizmantotās zemes izvērtēšanas sarakstos nav izdarītas atzīmes par zemes vienību piederību vai piekritību pašvaldībai vai valstij, kā arī to, ka ne noteikumu Nr. 190 normas, ne Zemes pārvaldības likuma pārejas noteikumu 11. punkts neparedz tiesības Ministru kabinetam izdot rīkojumu par zemes vienību piederību vai piekritību valstij, ja Zemes pārvaldības likuma 17. panta piektajā daļā noteiktajā divu gadu laikā nozaru ministrijas nav atzīmējušas apkopotajā sarakstā zemes piederību vai piekritību valstij, ne arī pašvaldībām tiesības pieņemt lēmumu par zemes vienības piederību vai piekritību pašvaldībai atbilstoši likumā “Par valsts un pašvaldību zemes īpašuma tiesībām un to nostiprināšanu zemesgrāmatās” noteiktajiem kritērijiem, tad uzskatāms, ka  zemes vienības, kuras ieskaitītas rezerves zemes fondā pēc Zemes pārvaldības likuma 17. panta piektajā daļā noteiktā termiņa, atbilstoši Zemes pārvaldības likuma 17. panta sestajai daļai piekrīt vietējai pašvaldībai, tai pieņemot lēmumu par šo zemes vienību ierakstīšanu zemesgrāmatā uz pašvaldības vārda, un neveicot rezerves zemes fondā ieskaitīto zemes vienību izvērtējumu atbilstoši noteikumos Nr. 190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rīkojuma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saskaņā ar Valsts zemes dienesta sniegto informāciju, arī pēc Ministru kabineta 2016. gada 29. marta noteikumos Nr. 190 "Kārtība, kādā pieņem lēmumu par rezerves zemes fondā ieskaitīto zemes gabalu un īpašuma tiesību atjaunošanai neizmantoto zemes gabalu piederību vai piekritību"  (turpmāk – Noteikumi Nr. 190) norādītā termiņā joprojām tiek </w:t>
            </w:r>
            <w:r w:rsidR="00000000" w:rsidRPr="00000000" w:rsidDel="00000000">
              <w:rPr>
                <w:u w:val="single"/>
                <w:rtl w:val="0"/>
              </w:rPr>
              <w:t xml:space="preserve">atklātas zemes</w:t>
            </w:r>
            <w:r w:rsidR="00000000" w:rsidRPr="00000000" w:rsidDel="00000000">
              <w:rPr>
                <w:rtl w:val="0"/>
              </w:rPr>
              <w:t xml:space="preserve"> </w:t>
            </w:r>
            <w:r w:rsidR="00000000" w:rsidRPr="00000000" w:rsidDel="00000000">
              <w:rPr>
                <w:u w:val="single"/>
                <w:rtl w:val="0"/>
              </w:rPr>
              <w:t xml:space="preserve">vienības </w:t>
            </w:r>
            <w:r w:rsidR="00000000" w:rsidRPr="00000000" w:rsidDel="00000000">
              <w:rPr>
                <w:rtl w:val="0"/>
              </w:rPr>
              <w:t xml:space="preserve">(zemes kadastrālās uzmērīšanas, datu precizēšanas, kļūdu labošanas u.c. iemeslu dēļ), </w:t>
            </w:r>
            <w:r w:rsidR="00000000" w:rsidRPr="00000000" w:rsidDel="00000000">
              <w:rPr>
                <w:u w:val="single"/>
                <w:rtl w:val="0"/>
              </w:rPr>
              <w:t xml:space="preserve">kas nav bijušas iekļautas rezerves zemes fonda sarakstos, tāpēc nav bijusi iespēja vērtēt to piekritību ieinteresētajām personām</w:t>
            </w:r>
            <w:r w:rsidR="00000000" w:rsidRPr="00000000" w:rsidDel="00000000">
              <w:rPr>
                <w:rtl w:val="0"/>
              </w:rPr>
              <w:t xml:space="preserve">. Valsts zemes dienests (turpmāk - VZD) joprojām sastāda aktus par šādu zemes vienību iekļaušanu rezerves zemes fondā un savai rīcībai minētajos gadījumos piemēro analogu regulējumu, kas ietverts Zemes pārvaldības likuma 17. panta pirmajā 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rīkojuma projekts paredz m</w:t>
            </w:r>
            <w:r w:rsidR="00000000" w:rsidRPr="00000000" w:rsidDel="00000000">
              <w:rPr>
                <w:u w:val="single"/>
                <w:rtl w:val="0"/>
              </w:rPr>
              <w:t xml:space="preserve">ainīt valstij piekritīgās zemes vienību tiesisko valdītāju no Satiksmes  ministrijas</w:t>
            </w:r>
            <w:r w:rsidR="00000000" w:rsidRPr="00000000" w:rsidDel="00000000">
              <w:rPr>
                <w:rtl w:val="0"/>
              </w:rPr>
              <w:t xml:space="preserve"> (turpmāk - SM) u</w:t>
            </w:r>
            <w:r w:rsidR="00000000" w:rsidRPr="00000000" w:rsidDel="00000000">
              <w:rPr>
                <w:u w:val="single"/>
                <w:rtl w:val="0"/>
              </w:rPr>
              <w:t xml:space="preserve">z Ventspils, Liepājas u.c. valstspilsētu pašvaldībām</w:t>
            </w:r>
            <w:r w:rsidR="00000000" w:rsidRPr="00000000" w:rsidDel="00000000">
              <w:rPr>
                <w:rtl w:val="0"/>
              </w:rPr>
              <w:t xml:space="preserve"> (turpmāk- Pašvaldības), </w:t>
            </w:r>
            <w:r w:rsidR="00000000" w:rsidRPr="00000000" w:rsidDel="00000000">
              <w:rPr>
                <w:u w:val="single"/>
                <w:rtl w:val="0"/>
              </w:rPr>
              <w:t xml:space="preserve">izslēdzot no </w:t>
            </w:r>
            <w:r w:rsidR="00000000" w:rsidRPr="00000000" w:rsidDel="00000000">
              <w:rPr>
                <w:rtl w:val="0"/>
              </w:rPr>
              <w:t xml:space="preserve">Ministru kabineta 2010.gada 31.maija rīkojuma Nr.297 ''Par zemes vienību piederību vai piekritību valstij un nostiprināšanu zemesgrāmatā uz valsts vārda attiecīgās ministrijas vai valsts akciju sabiedrības ''Privatizācijas aģentūra'' personā'' </w:t>
            </w:r>
            <w:r w:rsidR="00000000" w:rsidRPr="00000000" w:rsidDel="00000000">
              <w:rPr>
                <w:u w:val="single"/>
                <w:rtl w:val="0"/>
              </w:rPr>
              <w:t xml:space="preserve">9.pielikuma vairākus punktus un ieskaitīt valsts rezerves</w:t>
            </w:r>
            <w:r w:rsidR="00000000" w:rsidRPr="00000000" w:rsidDel="00000000">
              <w:rPr>
                <w:rtl w:val="0"/>
              </w:rPr>
              <w:t xml:space="preserve"> </w:t>
            </w:r>
            <w:r w:rsidR="00000000" w:rsidRPr="00000000" w:rsidDel="00000000">
              <w:rPr>
                <w:u w:val="single"/>
                <w:rtl w:val="0"/>
              </w:rPr>
              <w:t xml:space="preserve">zemes fondā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pārvaldības likuma 17.panta ceturtā daļa noteic, ka kamēr Ministru kabinets </w:t>
            </w:r>
            <w:r w:rsidR="00000000" w:rsidRPr="00000000" w:rsidDel="00000000">
              <w:rPr>
                <w:u w:val="single"/>
                <w:rtl w:val="0"/>
              </w:rPr>
              <w:t xml:space="preserve">nav izdevis rīkojumu par zemes reformas pabeigšanu attiecīgās pašvaldības administratīvajā teritorijā </w:t>
            </w:r>
            <w:r w:rsidR="00000000" w:rsidRPr="00000000" w:rsidDel="00000000">
              <w:rPr>
                <w:rtl w:val="0"/>
              </w:rPr>
              <w:t xml:space="preserve">vai novada pašvaldības teritoriālajā vienībā, vietējās pašvaldības dome var pieņemt lēmumu par rezerves zemes fondā ieskaitītā zemes gabala piederību vai piekritību pašvaldībai un Ministru kabinets var izdot rīkojumu par zemes gabala piederību vai piekritību valstij, ja rezerves zemes fondā ieskaitītais zemes gabals ir valstij vai pašvaldībai piederošā vai piekrītošā zeme atbilstoši likumam "Par valsts un pašvaldību zemes īpašuma tiesībām un to nostiprināšanu zemesgrāmatās".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w:t>
            </w:r>
            <w:r w:rsidR="00000000" w:rsidRPr="00000000" w:rsidDel="00000000">
              <w:rPr>
                <w:u w:val="single"/>
                <w:rtl w:val="0"/>
              </w:rPr>
              <w:t xml:space="preserve">zemes reforma</w:t>
            </w:r>
            <w:r w:rsidR="00000000" w:rsidRPr="00000000" w:rsidDel="00000000">
              <w:rPr>
                <w:rtl w:val="0"/>
              </w:rPr>
              <w:t xml:space="preserve">, piemēram, Ventspils pašvaldības administratīvajā teritorijā</w:t>
            </w:r>
            <w:r w:rsidR="00000000" w:rsidRPr="00000000" w:rsidDel="00000000">
              <w:rPr>
                <w:u w:val="single"/>
                <w:rtl w:val="0"/>
              </w:rPr>
              <w:t xml:space="preserve"> ir pabeigta</w:t>
            </w:r>
            <w:r w:rsidR="00000000" w:rsidRPr="00000000" w:rsidDel="00000000">
              <w:rPr>
                <w:rtl w:val="0"/>
              </w:rPr>
              <w:t xml:space="preserve"> 2018.gada 15.martā,  līdz ar to </w:t>
            </w:r>
            <w:r w:rsidR="00000000" w:rsidRPr="00000000" w:rsidDel="00000000">
              <w:rPr>
                <w:u w:val="single"/>
                <w:rtl w:val="0"/>
              </w:rPr>
              <w:t xml:space="preserve">attiecībā uz svītrojamām zemes vienībām</w:t>
            </w:r>
            <w:r w:rsidR="00000000" w:rsidRPr="00000000" w:rsidDel="00000000">
              <w:rPr>
                <w:rtl w:val="0"/>
              </w:rPr>
              <w:t xml:space="preserve">, piemēram, Ventspilī n</w:t>
            </w:r>
            <w:r w:rsidR="00000000" w:rsidRPr="00000000" w:rsidDel="00000000">
              <w:rPr>
                <w:u w:val="single"/>
                <w:rtl w:val="0"/>
              </w:rPr>
              <w:t xml:space="preserve">av piemērojamas normas, kas regulē rīcību zemes reformas ietvaros.</w:t>
            </w:r>
            <w:r w:rsidR="00000000" w:rsidRPr="00000000" w:rsidDel="00000000">
              <w:rPr>
                <w:rtl w:val="0"/>
              </w:rPr>
              <w:t xml:space="preserve"> (Zemes reformas ir pabeigtas arī visās pārējās pašvaldību administratīvajās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neviens tiesību akts neparedz kārtību, kādā minētā zemes vienība varētu tikt atgriezta atpakaļ rezerves zemes fondu zemēs un iekļauta VZD apkopotajā sarakstā, un to, ka turpmākā rīcība ar valstij piederošo zemes vienību pēc zemes reformas pabeigšanas ir realizējama Publiskas personas mantas atsavināšanas likuma noteiktā kārtībā, izvērtējot piemērotāko zemes vienības atsavināšanas veidu (piemēram, nodot pašvaldībai bez atlīdzības autonomās funkcijas realizēšanai saskaņā ar likumu "Par pašvaldībām", pārdot izsolē, mainīt pret līdzvērtīgu pašvaldībai piederošu zemes vienību ), lūdzam attiecīgi precizēt un virzīt rīkojuma projektu Atsavināšanas likuma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iebildumam. Viedoklis pausts pie iepriekšējiem FM iebildumiem.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uztur savu iepriekš pausto iebildumu un  neatbalsta sagatavotā rīkojuma projekta tālāku virzību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Rīkojuma projekta anotācijā norādīto, projekta mērķis ir mainīt valstij piekritīgās zemes vienību tiesisko  valdītāju no Satiksmes  ministrijas (turpmāk - SM) uz Ventspils, Liepājas u.c. valstspilsētu pašvaldībām (turpmāk- Pašvaldības), izslēdzot no Ministru kabineta 2010.gada 31.maija rīkojuma Nr.297 ''Par zemes vienību piederību vai piekritību valstij un nostiprināšanu zemesgrāmatā uz valsts vārda attiecīgās ministrijas vai valsts akciju sabiedrības ''Privatizācijas aģentūra'' personā'' 9.pielikuma vairākus 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pārvaldības likuma 17.panta ceturtā daļa noteic, ka kamēr Ministru kabinets nav izdevis rīkojumu par zemes reformas pabeigšanu attiecīgās pašvaldības administratīvajā teritorijā vai novada pašvaldības teritoriālajā vienībā, vietējās pašvaldības dome var pieņemt lēmumu par rezerves zemes fondā ieskaitītā zemes gabala piederību vai piekritību pašvaldībai un Ministru kabinets var izdot rīkojumu par zemes gabala piederību vai piekritību valstij, ja rezerves zemes fondā ieskaitītais zemes gabals ir valstij vai pašvaldībai piederošā vai piekrītošā zeme atbilstoši likumam "Par valsts un pašvaldību zemes īpašuma tiesībām un to nostiprināšanu zemesgrāmatās".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zemes reforma, piemēram, Ventspils pašvaldības administratīvajā teritorijā ir pabeigta 2018.gada 15.martā,  attiecībā uz svītrojamām zemes vienībām, piemēram, Ventspilī nav piemērojamas normas, kas regulē rīcību zemes reformas ietvaros. (Zemes reformas ir pabeigtas arī visās pārējās pašvaldību administratīvajās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Kārtība, kādā izvērtējama valstij un vietējām pašvaldībām pēc zemes reformas pabeigšanas piederošā un piekrītošā zeme, noteikta Ministru kabineta 2016. gada 29. marta noteikumos Nr. 190 "Kārtība, kādā pieņem lēmumu par rezerves zemes fondā ieskaitīto zemes gabalu un īpašuma tiesību atjaunošanai neizmantoto zemes gabalu piederību vai piekritību"  (turpmāk – Noteikumi Nr. 190).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190 reglamentē kārtību, kādā ministrijām un pašvaldībām izvērtējamas tās zemes vienības, kuras ir iekļautas izvērtējamajā sarakstā, turklāt zemes izvērtēšanas procesam ir noteikts divu gadu termiņš, kurš beidzas līdz ar rīkojuma projekta sagatavošanu vai pašvaldības lēmuma par zemes vienības piekritību pašvaldībai pieņemšanu, kā arī ir noteikti zemes vienību piederības vai piekritības sadalījuma izvērtēšanas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Zemes pārvaldības likuma pārejas noteikumu 11. punktā, kā arī Noteikumu Nr.190 2., 6. punktā un 5.1. apakšpunktā noteiktā izriet, ka pašvaldības lēmums par zemes vienības piekritību pašvaldībai atbilstoši likumā "Par valsts un pašvaldību zemes īpašuma tiesībām un to nostiprināšanu zemesgrāmatās" noteiktajiem kritērijiem pieņemams ne vēlāk kā divu gadu laikā pēc zemes reformas pabeigšanas, tas ir, divu gadu laika periodā pēc tam, kad Ministru kabinets izdevis rīkojumu par zemes reformas pabeigšanu visā attiecīgās pašvaldības teritorijā, ja zemes vienība apkopotajā sarakstā atzīmēta tikai kā pašvaldībai piederīga vai piekritīga zeme (nepastāv strīds). Savukārt atbilstoši likumā "Par valsts un pašvaldību zemes īpašuma tiesībām un to nostiprināšanu zemesgrāmatās" noteiktajiem kritērijiem Ministru kabineta rīkojums par zemes vienības, kas apkopotajā sarakstā atzīmēta tikai kā valstij piekritīga zeme (nepastāv strīds ar pašvaldību), piederību vai piekritību valstij izdodams neierobežotā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neviens tiesību akts neparedz kārtību, kādā minētā zemes vienība varētu tikt atgriezta atpakaļ rezerves zemes fondu zemēs un iekļauta VZD apkopotajā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turpmākā rīcība ar valstij piederošo zemes vienību pēc zemes reformas pabeigšanas ir realizējama Publiskas personas mantas atsavināšanas likuma noteiktā kārtībā, izvērtējot piemērotāko zemes vienības atsavināšanas veidu (piemēram, nodot pašvaldībai bez atlīdzības autonomās funkcijas realizēšanai saskaņā ar likumu "Par pašvaldībām", pārdot izsolē, mainīt pret līdzvērtīgu pašvaldībai piederošu zemes vienību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jūsu uzmanību, ka Tieslietu ministrija ir izteikusi līdzīga satura iebildumu pie TAP 22-TA-2042.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atkārtoti izvērtēts un attiecīgi paskaidrojam, ka ar Ministru kabineta 2021.gada 6.jūlija sēdes protokollēmuma (prot. Nr.51, 76.§) (TA – 880) 3.punktā doto uzdevumu Satiksmes ministrijai sadarbībā ar Zemkopības ministriju bija jāsagatavo un jāiesniedz izskatīšanai Ministru kabinetā tiesību akta projekts par grozījumiem Ministru kabineta 2010.gada 31.maija rīkojumā Nr.297 "Par zemes vienību piederību vai piekritību valstij un nostiprināšanu zemesgrāmatā uz valsts vārda attiecīgās ministrijas vai valsts akciju sabiedrības "Privatizācijas aģentūra" personā" (turpmāk - Rīkojums Nr.297), precizējot piekritību tām zemes vienībām, kas nepieciešamas valsts funkciju nodrošināšanai, kā arī svītrojot tās zemes vienības, uz kurām atrodas slēgtā dzelzceļa līnija Liepāja-Ventspils un kuras nav nepieciešamas valsts funkciju nodrošināšanai. Uzdodot minēto uzdevumu, valdība tika informēta, ka savulaik pieņemot Rīkojumu Nr.297, tā 9.pielikumā tika iekļautas arī zemes vienības, uz kurām izvietota VAS "Latvijas dzelzceļš" piederošā infrastruktūra, bet dzelzceļa kustība jau bija slēgta. Šādu zemju vienību, uz kurām atrodas slēgtās dzelzceļu līnijas, iekļaušana Rīkojumu Nr.297 9.pielikumā kā valstij Satiksmes ministrijas personā piekritīgas, tika veiktas, jo uz to brīdi nebija konceptuāla viedokļa par šo dzelzceļa līniju izmantošanu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2021. gada 7. jūlija rīkojumu Nr.489 "Par sliežu ceļa posma Liepāja-Ventspils slēgšanu" tika pieņemts lēmums slēgt sliežu ceļa posmu Liepāja - Ventspils. Pieņemot minēto rīkojumu, tika vērtēts un akceptēts arī viedoklis, ka valstij nevajadzīgās zemes vienības sliežu ceļa posma Liepāja - Ventspils tiks ieskaitītas ieskaitāmas zemes rezerves fondā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anotācijā ir ietverts viedoklis par zemju vienību turpmāko izmantošanu un balstoties uz lietderības, administratīvā sloga samazināšanas, kā arī piekritības maiņas realizēšanai nepieciešamo finanšu līdzekļu apmēra apsvērumiem zemes vienības, kuras svītrojamas no Rīkojuma Nr. 297 9. pielikuma, tiks ieskaitītas zemes rezerves fondā.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par šādu risinājumu ir bijušas pārrunas ar Valsts zemes dienestu, kas paskaidroja, ka rezerves zemes fondā dažādu iemeslu dēļ rodas jaunas zemes vienības, par kurām joprojām tiek sastādīti akti par zemes vienību iekļaušanu rezerves zemes fondā un savai rīcībai minētajos gadījumos piemēro analogu regulējumu, kas ietverts Zemes pārvaldības likuma 17. panta pirmajā daļā. Analoģija ir piemērojama gadījumos, kad likumā kāds jautājums nav noregulēts, proti, pastāv likuma robs.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Pieņemot rīkojuma projektu par zemes vienības svītrošanu no rīkojuma Nr. 297 9. pielikuma, zemes vienība būtu ieskaitāma valsts rezerves zemes fondā un tādējādi atgriezta pilnvērtīgā apritē, bez papildu uzlikuma (piemēram, pašvaldībai atpakaļatdošanas pienākuma). Tālāka rīcība ar zemes vienību pašvaldībai kā zemes valdītājai reglamentēta Zemes pārvaldības likuma attiecīgajās tiesību normās.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pieņemto Ministru kabineta rīkojumos “Par zemes reformas pabeigšanu ....pilsētā.. . novadā ....apvidū” anotācijās ir skaidrots, ka “..Ministru kabineta rīkojuma par zemes reformas pabeigšanu pieņemšana nevar būt šķērslis īpašuma tiesību nostiprināšanai ne valstij vai pašvaldībai uz zemi, kura tai piederējusi vai piekritusi zemes reformas laikā un par kuras piederību vai piekritību pieņemti attiecīgi lēmumi, ne arī privātpersonai.”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saskaņā ar juridiskās obstrukcijas aizlieguma principu (Administratīvā procesa likuma 15. panta divpadsmitā daļa), iestāde un tiesa nedrīkst atteikties izlemt jautājumu, pamatojoties uz to, ka šis jautājums nav noregulēts ar likumu vai citu ārējo normatīvo aktu. Tās nedrīkst atteikties piemērot tiesību normu, pamatojoties uz to, ka šī tiesību norma neparedz piemērošanas mehānismu, ka tas nav pilnīgs vai nav izdoti citi normatīvie akti, kas tuvāk regulētu attiecīgās tiesību normas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Prakse liecina, ka joprojām rezerves zemes fondā tiek ieskaitītas zemes vienības, kā arī citu ministriju gatavotie Ministru kabineta rīkojumu projekti pierāda, ka lēmumi par Rīkojuma Nr.297 grozījumiem, svītrojot no tā atsevišķas zemes vienības, ir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vērtēt un attiecīgi precizēt anotācijas projektu, vai zemes vienības ir iespējams svītrot no  Ministru kabineta rīkojuma 9.  pielikuma un pēc tam ieskaitīt tās zemes rezerves fondā.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attiecīgās zemes vienības ar grozāmo Ministru kabineta rīkojumu savulaik tika piekritināmas valstij, vai ir juridiskais pamats tās ieskaitīt atpakaļ zemes rezerves fondā.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zemes vienības nav ierakstītas zemesgrāmatās, ar tām rīkojas saskaņā ar likumu „Par valsts un pašvaldību zemes īpašuma tiesībām un to nostiprināšanu zemesgrāmatās”.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zemes vienības tiks svītrotas no Rīkojuma Nr. 297, tad uz tām varēs attiecināt likuma „Par valsts un pašvaldību zemes īpašuma tiesībām un to nostiprināšanu zemesgrāmatās” 6.panta astoto daļu, kad Valsts zemes dienests rezerves zemes fondā iekļauj zemes vienības - ((8) Lauku apvidu un pilsētu zemi, par kuru līdz 2009.gada 30.decembrim (Rīgas pilsētas pašvaldībā līdz 2010.gada 30.decembrim) nav pieņemts un Valsts zemes dienestam iesniegts pašvaldības domes (padomes) lēmums un Ministru kabineta rīkojums par zemes piederību, piekritību vai izmantošanu zemes reformas pabeigšanai, Valsts zemes dienests ieskaita rezerves zemes fondā).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rīcību ar zemes vienībām, kas ir rezerves zemes fondā, tālāk regulē Zemes pārvaldības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zemes vienības svītrošana no Rīkojuma Nr. 297 9. pielikuma dod iespēju to optimāli izmantot nākotnē, novēršot nelietderīgu resursu izlietojumu tikai zemes vienības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2016. gada 29. marta noteikumi Nr. 190 "Kārtība, kādā pieņem lēmumu par rezerves zemes fondā ieskaitīto zemes gabalu un īpašuma tiesību atjaunošanai neizmantoto zemes gabalu piederību vai piekritību" (turpmāk – noteikumi Nr. 190) paredz kārtību zemes reformas pabeigšanai lauku apvidos, zemes izvērtēšanas kārtību pašvaldībām un ministrijām pēc zemes reformas pabeigšanas, kā arī izpildāmo darbību termiņus. Lai risinātu radušos problēmu ar rīkojuma projektā minēto zemes vienību, ir notikušas pārrunas starp Sabiedrības un Valsts zemes dienesta pārstāvjiem, un tie informēja, ka arī pēc noteikumos Nr. 190 norādītā termiņa joprojām tiek atklātas zemes vienības (zemes kadastrālās uzmērīšanas, datu precizēšanas, kļūdu labošanas u.c. iemeslu dēļ), kas nav bijušas iekļautas rezerves zemes fonda sarakstos, tāpēc nav bijusi iespēja vērtēt to piekritību ieinteresētajām personām. Valsts zemes dienests joprojām sastāda aktus par šādu zemes vienību iekļaušanu rezerves zemes fondā un savai rīcībai minētajos gadījumos piemēro analogu regulējumu, kas ietverts Zemes pārvaldības likuma 17. panta pirmajā 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Pieņemot rīkojuma projektu par zemes vienības svītrošanu no Rīkojuma Nr. 297 9. pielikuma, zemes vienība būtu ieskaitāma valsts rezerves zemes fondā un tādējādi atgrieztos apritē.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kuras saglabājamas valsts īpašumā un nododamas Zemkopības ministrijas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tiek izteikti jaunā redakcijā Ministru kabineta 2010. gada 31. maija rīkojuma Nr. 297 "Par zemes vienību piederību vai piekritību valstij un nostiprināšanu zemesgrāmatā uz valsts vārda attiecīgās ministrijas vai valsts akciju sabiedrības "Privatizācijas aģentūra" personā" (turpmāk - Rīkojums) 8. un 9. pielikums. Kā izriet no anotācijas, tad grozījumi minētajos pielikumos pēc būtības pamatā ir papildināšana ar jaunām zemes vienībām un dažu esošo zemes vienību svītrošana.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2020. gada 23. jūnijā stājās spēkā Administratīvo teritoriju un apdzīvoto vietu likums. Kā izriet no minētā likuma 5. panta otrās daļas, novadu teritoriālā iedalījuma vienības ir noteiktas šī likuma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rīkojuma projektu Rīkojuma 8. un 9. pielikums ir izteikti jaunā redakcijā, tad veidojas situācija, ka ar šiem grozījumiem tiek apstiprinātas neeksistējošas teritoriālā iedalījuma vienības, piemēram, Aglonas novads, Durbes novads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izteikt Rīkojuma 8. un 9. pielikumu jaunā redakcijā, norādot aktuālās teritoriālās vienības un izvērtēt, vai ir nepieciešami grozījumi citos Rīkojuma pielikumos.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un paskaidrojam: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Administratīvo teritoriju un apdzīvoto vietu likumu, kas stājās spēkā 2020. gada 23. jūnijā, Satiksmes ministrija, papildinot Rīkojuma Nr. 297 8. un 9. pielikumu ar jaunām zemes vienībā, norādīja to atrašanās vietas pēc aktuālā teritoriju iedalījuma. Šādus grozījumus attiecīgajā rīkojumā pēc Administratīvo teritoriju un apdzīvoto vietu likuma stāšanās spēkā ir veikušas arī citas ministrijas, papildinot attiecīgos pielikumus ar jaunām zemes vienībām, norādot tām arī aktuālo atrašanās vietu pēc teritoriju iedalījuma. Līdz šim netika novērota prakse, ka ministrija, kas veica šādus grozījumus, būtu aktualizējusi attiecīgajos pielikumos visu tajās uzskaitītās zemes vienības atrašanās vietas atbilstoši Administratīvo teritoriju un apdzīvoto vietu likumā noteiktajam. Uzskatām, ja tas ir nepieciešams, tad par to jāpieņem konceptuāls lēmums, lai visi Rīkojuma Nr.297 pielikumi tiktu aktualizēti vienlaikus. Satiksmes ministrijas kompetencē neietilps šādu lēmumu pieņemšana.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kuras saglabājamas valsts īpašumā un nododamas Zemkopības ministrijas valdījumā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2010. gada 31. maija rīkojumā Nr. 297 "Par zemes vienību piederību vai piekritību valstij un nostiprināšanu zemesgrāmatā uz valsts vārda attiecīgās ministrijas vai valsts akciju sabiedrības "Privatizācijas aģentūra"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iespēju aktualizēt projektu un Ministru kabineta 2010. gada 31. maija rīkojumu Nr. 297 "Par zemes vienību piederību vai piekritību valstij un nostiprināšanu zemesgrāmatā uz valsts vārda attiecīgās ministrijas vai valsts akciju sabiedrības "Privatizācijas aģentūra" personā" atbilstoši aktuālajam administratīvo teritoriju iedalījumam.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norādītā informācija nesakrīt ar projekta pielikumos minēto informāciju, piemēram, anotācijā norādīts, ka zemes vienība ar kadastra apzīmējumu 6486 006 0095, 22,2000 ha platībā atrodas Dienvidkurzemes novadā, Sakas pagastā (5363. punkts), savukārt atbilstoši ar projektu grozītā 9. pielikuma 5363. punktam zemes vienība ar kadastra apzīmējumu 6486 006 0095 atrodas Pāvilostas novadā (kas šobrīd vairs neeksistē). Rīkojuma 8. un 9. pielikumā ir norādītas arī citas neesošas administratīvās teritorijas, piemēram, Aglonas novads, Aknīstes novads, Baldones novads, Daugavpils novads u.c. Atbilstoši Administratīvo teritoriju un apdzīvoto vietu likumam ar 2021. gada 1. jūliju likuma pielikumā ir noteikts jauns administratīvi teritoriālais iedalījums.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un paskaidrojam: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Administratīvo teritoriju un apdzīvoto vietu likumu, kas stājās spēkā 2020. gada 23. jūnijā, Satiksmes ministrija, papildinot Rīkojuma Nr. 297 8. un 9. pielikumu ar jaunām zemes vienībā, norādīja to atrašanās vietas pēc aktuālā teritoriju iedalījuma. Šādus grozījumus attiecīgajā rīkojumā pēc Administratīvo teritoriju un apdzīvoto vietu likuma stāšanās spēkā ir veikušas arī citas ministrijas, papildinot attiecīgos pielikumus ar jaunām zemes vienībām, norādot tām arī aktuālo atrašanās vietu pēc teritoriju iedalījuma. Līdz šim netika novērota prakse, ka ministrija, kas veica šādus grozījumus, būtu aktualizējusi attiecīgajos pielikumos visu tajās uzskaitītās zemes vienības atrašanās vietas atbilstoši Administratīvo teritoriju un apdzīvoto vietu likumā noteiktajam. Uzskatām, ja tas ir nepieciešams, tad par to jāpieņem konceptuāls lēmums, lai visi Rīkojuma Nr.297 pielikumi tiktu aktualizēti vienlaikus. Satiksmes ministrijas kompetencē neietilps šādu lēmumu pieņemšana.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Pārskatāmībai aicinām anotācijā informāciju par svītrojamām zemes vienībām no rīkojuma Nr.297 9. pielikuma iekļaut atbilstoši attiecīgo grozījumu izdarīšanas secībai.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anotācijas 1.3. sadaļa "Risinājuma apraksts" atbilstoši priekšlikumam</w:t>
            </w:r>
            <w:r w:rsidR="00000000" w:rsidRPr="00000000" w:rsidDel="00000000">
              <w:rPr>
                <w:b w:val="1"/>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Administratīvo teritoriju un apdzīvoto vietu likumu ir Ziru pagasts, tāpēc lūdzam aizstāt visā anotācijas tekstā vārdu "Zīru" ar vārdu "Ziru".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veikts.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kuras saglabājamas valsts īpašumā un nododamas Zemkopības ministrijas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anotācijas projektā minēto, Ministru kabineta rīkojuma 8.pielikums tiek papildināts ar vairākiem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vērtēt, vai ir nepieciešams izteikt pielikumu jaunā redakcijā vai attiecīgi papildināt ar jauniem punktiem. Kā piemēru skatīt Ministru kabineta 2021.gada 9.aprīļa rīkojumu Nr. 234 un Ministru kabineta 2021.gada 21.decembra rīkojumu Nr.968.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Pārrunājot minēto par minēto priekšlikumu ar Valsts kanceleju tika skaidrots, ka ir jāstrādā pēc jaunās sistēmas un šādi grozījumi veicami konsolidētajā versijā.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kuras saglabājamas valsts īpašumā un nododamas Zemkopības ministrijas valdījumā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kuras saglabājamas valsts īpašumā un nododamas Zemkopības ministrijas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Papildinot pielikumu ar jauniem punktiem, atbilstoši juridiskās tehnikas prasībām aicinām neveidot prim vienības.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Pārrunājot minēto par minēto priekšlikumu ar Valsts kanceleju tika skaidrots, ka ir jāstrādā pēc jaunās sistēmas un šādi grozījumi veicami konsolidētajā versijā un apmācības paraugā jaunie punkti tiek veidoti kā  prim vienības.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kuras saglabājamas valsts īpašumā un nododamas Zemkopības ministrijas valdījumā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kuras saglabājamas valsts īpašumā un nododamas Satiksmes ministrijas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anotācijas projektā minēto, Ministru kabineta rīkojuma 9.pielikums tiek papildināts ar vairākiem punktiem un vairāki punkti no tā tiek svītroti.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vērtēt, vai ir nepieciešams izteikt pielikumu jaunā redakcijā vai attiecīgi papildināt ar jauniem punktiem un svītrot nevajadzīgos punktus. Kā piemēru skatīt Ministru kabineta 2021.gada 9.aprīļa rīkojumu Nr. 234 un Ministru kabineta 2021.gada 21.decembra rīkojumu Nr.968.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vērtēt un nepieciešamības gadījumā precizēt kopsakarībā ar izteikto iebildumu par anotācijas projekta 1.3.apakšpunktu.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Pārrunājot minēto par minēto priekšlikumu ar Valsts kanceleju tika skaidrots, ka ir jāstrādā pēc jaunās sistēmas un šādi grozījumi veicami konsolidētajā versijā.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iebildumu par rīkojuma projekta anotācijas 1.3.sadaļas ir sniegts viedoklis izziņas 1.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kuras saglabājamas valsts īpašumā un nododamas Satiksmes ministrijas valdījumā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23-TA-1308</w:t>
    </w:r>
    <w:r>
      <w:br/>
    </w:r>
    <w:r w:rsidR="00000000" w:rsidRPr="00000000" w:rsidDel="00000000">
      <w:rPr>
        <w:rtl w:val="0"/>
      </w:rPr>
      <w:t xml:space="preserve">20.09.2024. 17.11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23-TA-1308</w:t>
    </w:r>
    <w:r>
      <w:br/>
    </w:r>
    <w:r w:rsidR="00000000" w:rsidRPr="00000000" w:rsidDel="00000000">
      <w:rPr>
        <w:rtl w:val="0"/>
      </w:rPr>
      <w:t xml:space="preserve">20.09.2024. 17.11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Izziņa_23-TA-1308.docx</dc:title>
</cp:coreProperties>
</file>

<file path=docProps/custom.xml><?xml version="1.0" encoding="utf-8"?>
<Properties xmlns="http://schemas.openxmlformats.org/officeDocument/2006/custom-properties" xmlns:vt="http://schemas.openxmlformats.org/officeDocument/2006/docPropsVTypes"/>
</file>