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24-TA-1210: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Transportlīdzekļu un to vadītāju valsts reģistra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20.10.2025. 18:56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4. septembra Lielo un stratēģiski nozīmīgo investīciju projektu koordinācijas padomes (turpmāk – LIP) sēdē tika pieņemts lēmums: “Satiksmes ministrijai sadarbībā ar Ekonomikas ministriju un citām atbildīgajām institūcijām noteikt testa teritoriju un uzsākt kopīgu darbu, lai identificētu iespējamos izaicinājumus un sagatavotu priekšlikumus piemērojama regulējuma izstrādei autonomo transportlīdzekļu izmantošanai un komercializācijai Latvijā, ņemot vērā sabiedrības intereses, drošības prasības un tehnoloģiju attīstības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2019. gada 30. aprīļa noteikumi Nr. 185 "Transportlīdzekļu un to vadītāju valsts reģistra noteikumi" šobrīd neparedz autonomo transportlīdzekļu reģistrācijas un datu uzskaites kārtību, nepieciešams papildināt noteikumu projektu ar normām par autonomo transportlīdzekļu reģistrāciju ( gan testēšanai un komerciālai ekspluatācijai) un ar reģistrā iekļaujamajiem autonomo transportlīdzekļu datiem, tajā skaitā par programmatūras versiju, automatizācijas līmeni, attālinātā operatora datiem, drošības un incidentu uzskaiti, datu glabāšanas termiņiem un piekļuves kārtību kompetentajām iestādēm, kā arī citām normām, kas nepieciešamas lai varētu reģistrēt autonomos transportlīdzekļus Transportlīdzekļu un to vadītāju valsts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reģistra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Satiksmes ministrijas izstrādāto projektu projektu “Transportlīdzekļu un to vadītāju valsts reģistra noteikumi ” (turpmāk - Noteikumu projekts) un atkārtoti vērš uzmanību uz to, ka ceļu satiksmē šobrīd piedalās arī vairāki citi ar elektrisko piedziņu darbināmi sporta vai atpūtas pārvietošanās līdzekļi – tostarp monoriteņi, skrituļslidas un skrituļdēļi.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daļai no šiem transportlīdzekļiem ir jauda, kas pārsniedz 1 kW. Piemēram, elektriskajiem monoriteņiem jauda var sasniegt līdz 2 kW, kas ir aptuveni astoņas reizes lielāka par elektrovelosipēda un divas reizes lielāka par pašgājēja velosipēda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iepriekš izstrādātajā normatīvā akta projektā 25-TA-1583 tika piedāvāts noteikt, ka personai, kura pārvietojas, izmantojot monoriteni, skrituļslidas, skrituļdēli vai citu ar elektrisko piedziņu darbināmu sporta vai atpūtas inventāru, jābūt apdrošinātai civiltiesiskajai atbildībai pret zaudējumiem, kas var tikt nodarīti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lai praksē būtu iespējams objektīvi noteikt, vai konkrētā sporta vai atpūtas inventāra lietotājam ir vai nav jābūt civiltiesiskās atbildības apdrošināšanai, būtu nepieciešams paredzēt, ka inventārs ar jaudu virs 250 W tiek reģistrēts. Šāda prasība nodrošinātu gan pārskatāmību, gan vienlīdzīgu attieksmi pret lietotājiem un ceļu satiksmes drošības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sporta vai atpūtas inventāra nomas gadījumā racionālāks risinājums būtu paredzēt konkrētā inventāra īpašnieka civiltiesiskās atbildības apdrošināšanu, nevis prasīt apdrošināšanu no katra lietotāja atsevišķi. Šāda pieeja ļautu samazināt administratīvo slogu un nodrošinātu efektīvāku apdrošināšanas mehānisma piemērošanu. Atkarībā no transportlīdzekļa jaudas apdrošināšana varētu būt brīvprātīga vai obligāta, līdzīgi kā tas šobrīd paredzēts attiecībā uz elektriskajiem skrejriteņiem. Tomēr šāda apdrošināšana ir praktiski īstenojama tikai tad, ja attiecīgais inventārs ir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LDDK uzsver nepieciešamību novērst nevienlīdzīgu attieksmi pret dažādiem ar elektrisko piedziņu darbināmiem pārvietošanās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 </w:t>
            </w:r>
            <w:r w:rsidR="00000000" w:rsidRPr="00000000" w:rsidDel="00000000">
              <w:rPr>
                <w:rtl w:val="0"/>
              </w:rPr>
              <w:t xml:space="preserve">4.5.</w:t>
            </w:r>
            <w:r w:rsidR="00000000" w:rsidRPr="00000000" w:rsidDel="00000000">
              <w:rPr>
                <w:rtl w:val="0"/>
              </w:rPr>
              <w:t xml:space="preserve"> punktā norādīto informāciju), Uzņēmumu reģistra (</w:t>
            </w:r>
            <w:r w:rsidR="00000000" w:rsidRPr="00000000" w:rsidDel="00000000">
              <w:rPr>
                <w:rtl w:val="0"/>
              </w:rPr>
              <w:t xml:space="preserve">3.1.2.</w:t>
            </w:r>
            <w:r w:rsidR="00000000" w:rsidRPr="00000000" w:rsidDel="00000000">
              <w:rPr>
                <w:rtl w:val="0"/>
              </w:rPr>
              <w:t xml:space="preserve"> punktā norādīto informāciju) Sodu reģistra,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9.1.apakšpunkta izriet, ka valsts akciju sabiedrība "Ceļu satiksmes drošības direkcija", sniedzot pakalpojumus, iegūst un apstrādā informāciju arī no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19.panta pirmās daļas 4.punktu tiesības pieprasīt un saņemt ziņas no reģistra ir citām iestādēm — ziņas to darbību regulējošos ārējos normatīvajos aktos noteiktajos gadījumos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papildinot to ar no valsts informācijas sistēmas "Sodu reģistrs" saņemamo ziņu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9.1.apakšpunkts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norādīto informāciju), Uzņēmumu reģistra (šo noteikumu </w:t>
            </w:r>
            <w:r w:rsidR="00000000" w:rsidRPr="00000000" w:rsidDel="00000000">
              <w:rPr>
                <w:rtl w:val="0"/>
              </w:rPr>
              <w:t xml:space="preserve">3.1.2.</w:t>
            </w:r>
            <w:r w:rsidR="00000000" w:rsidRPr="00000000" w:rsidDel="00000000">
              <w:rPr>
                <w:rtl w:val="0"/>
              </w:rPr>
              <w:t xml:space="preserve"> apakšpunktā norādīto informāciju) Sodu reģistra (informācija par transportlīdzekļa vadītājam un transportlīdzekļa īpašniekam vai turētājam piemēroto sodu un sodu izpildes informācija),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valsts un pašvaldību iestādēm vai privātpersonai, kurai deleģēts valsts pārvaldes uzdevums un kurai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vārdus "un kurai atbilstoši normatīvajos aktos noteiktajai kompetencei ir tiesisks pamats iegūt informāciju no reģistra" ar vārdiem ", kad tas nepieciešams tās kompetencē esoša pārvaldes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valsts un pašvaldību iestādēm vai privātpersonai, kurai deleģēts valsts pārvaldes uzdevums, kad tas nepieciešams tās kompetencē esoša pārvaldes uzdevuma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valsts un pašvaldību iestādēm vai privātpersonai, kurai deleģēts valsts pārvaldes uzdevums un kurai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vārdus "un kurai atbilstoši normatīvajos aktos noteiktajai kompetencei ir tiesisks pamats iegūt informāciju no reģistra" ar vārdiem ", kad tas nepieciešams tās kompetencē esoša pārvaldes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valsts un pašvaldību iestādēm vai privātpersonai, kurai deleģēts valsts pārvaldes uzdevums, kad tas nepieciešams tās kompetencē esoša pārvaldes uzdevuma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valsts un pašvaldību iestādēm vai privātpersonai, kurai deleģēts valsts pārvaldes uzdevums un kurai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vārdus "un kurai atbilstoši normatīvajos aktos noteiktajai kompetencei ir tiesisks pamats iegūt informāciju no reģistra" ar vārdiem ", kad tas nepieciešams tās kompetencē esoša pārvaldes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valsts un pašvaldību iestādēm vai privātpersonai, kurai deleģēts valsts pārvaldes uzdevums, kad tas nepieciešams tās kompetencē esoša pārvaldes uzdevuma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9.1.apakšpunkta izriet, ka valsts akciju sabiedrība "Ceļu satiksmes drošības direkcija", sniedzot pakalpojumus, iegūst un apstrādā informāciju arī no valsts informācijas sistēmas "Fizisko personu reģistrs" (projekta 3.1.1. un 4.1.–4.5. apakšpunktā norādīto informāciju), savukārt projekta sākotnējās ietekmes (ex-ante) novērtējuma ziņojuma (anotācijas) (turpmāk - anotācija) 1.3.sadaļā papildus ir norādīts, ka no Pilsonības un migrācijas lietu pārvaldes uzturētās valsts informācijas sistēmas “Fizisko personu reģistrs” tiek iegūta šāda informācija: personas kods, uzvārds, vārds (vārdi), </w:t>
            </w:r>
            <w:r w:rsidR="00000000" w:rsidRPr="00000000" w:rsidDel="00000000">
              <w:rPr>
                <w:u w:val="single"/>
                <w:rtl w:val="0"/>
              </w:rPr>
              <w:t xml:space="preserve">personas statuss (“aktīvs”/“pasīvs”)</w:t>
            </w:r>
            <w:r w:rsidR="00000000" w:rsidRPr="00000000" w:rsidDel="00000000">
              <w:rPr>
                <w:rtl w:val="0"/>
              </w:rPr>
              <w:t xml:space="preserve">, ziņas par personas miršanu, </w:t>
            </w:r>
            <w:r w:rsidR="00000000" w:rsidRPr="00000000" w:rsidDel="00000000">
              <w:rPr>
                <w:u w:val="single"/>
                <w:rtl w:val="0"/>
              </w:rPr>
              <w:t xml:space="preserve">ziņas par personas rīcībspējas ierobežošanu vai rīcībspējas ierobežojuma pārskatīšanu</w:t>
            </w:r>
            <w:r w:rsidR="00000000" w:rsidRPr="00000000" w:rsidDel="00000000">
              <w:rPr>
                <w:rtl w:val="0"/>
              </w:rPr>
              <w:t xml:space="preserve">, kā arī ziņas par dzimšanu.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2025.gada 01.oktobra sanāksmē panākto vienošanos, salāgot projekta 9.1.apakšpunktā un projekta anotācija 1.3.sadaļā norādīto informāciju par no Pilsonības un migrācijas lietu pārvaldes iegūstamo datu apjomu, nodrošinot to savstarpēju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04.09.2025. 09:36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(vārds, uzvārds, personas kods, personas statuss, dzimums, deklarētās, reģistrētās vai norādītās dzīvesvietas adrese, dzimšanas datums, dzimšanas vieta, personu apliecinošs dokuments, valstiskā piederība un tās veids, personas rīcībspējas pazīme), Uzņēmumu reģistra (ziņas par reģistrētajiem subjektiem, to statusu un ziņas par to pārstāvjiem), Sodu reģistra,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Ceļu satiksmes likuma 14.</w:t>
            </w:r>
            <w:r w:rsidR="00000000" w:rsidRPr="00000000" w:rsidDel="00000000">
              <w:rPr>
                <w:vertAlign w:val="superscript"/>
                <w:rtl w:val="0"/>
              </w:rPr>
              <w:t xml:space="preserve">1</w:t>
            </w:r>
            <w:r w:rsidR="00000000" w:rsidRPr="00000000" w:rsidDel="00000000">
              <w:rPr>
                <w:rtl w:val="0"/>
              </w:rPr>
              <w:t xml:space="preserve"> panta astotajā daļā ietvertā pilnvarojuma Ministru kabinetam un no projekta 1.punkta izriet, ka projektam jāsatur regulējums par Transportlīdzekļu un to vadītāju valsts reģistrā (turpmāk – reģistrs)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4., 5., 6. un 7.punktā ir ietverts regulējums par reģistrā iekļaujamo informācijas apjomu, tajā skaitā, par iekļaujamajiem fizisko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9.1.apakšpunktā ir ietverts informācijas apjoms, kuru paredzēts saņemt no Pilsonības un migrācijas lietu pārvaldes uzturētās valsts informācijas sistēmas “Fizisko personu reģistrs” (turpmāk – Fizisko personu reģistrs), kā arī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1.3.sadaļā ir norādīts valsts akciju sabiedrībai “Ceļu satiksmes drošības direkcija” (reģistram) potenciāli nododamais Fizisko personu reģistra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projektā un projekta anotācijas 1.3.sadaļā norādīto informācijas apjomu, kuru paredzēts saņemt no Fizisko personu reģistra, rodas pretruna par iegūstamo un apstrādājamo informācijas apjomu, kas var radīt neskaidrības normatīvā akta piemērošanā un neatbilstību spēkā esošajam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riskus un nodrošinātu tiesisko noteiktību, atkārtoti lūdzam salāgot projektā un projekta anotācijas 1.3.sadaļā norādīto no Fizisko personu reģistra saņemamās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reģistrs iegūs un apstrādās Fizisko personu reģistra informāciju, papildus precizēt projekta 9.1.apakšpunktu un  projekta anotācijas 1.3.sadaļu, norādot no Fizisko personu reģistra saņemamo datu apjomu atbilstoši Fizisko peronu reģistra likuma 9. un 11.panta pirmajai daļai, kā piemēram statuss Fizisko personu reģistrā "aktīvs/pasīvs".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izziņā par atzinumos izteiktajiem iebildumiem un priekšlikumiem ietverto Satiksmes ministrijas komentāru par to, ka katrā saskaņošanas reizē ir cits atzinuma sniedzējs, līdz ar to par ar iepriekšējo atzinuma sniedzēju saskaņoto redakciju atkal tiek iesniegts iebildums, vēršama uzmanība, ka sākot ar projekta saskaņošanas otro apli, projekta vērtētāji iekšlietu resorā un Iekšlietu ministrijas atzinuma sniedzējs nav mainījušies. Līdz ar to Satiksmes ministrijas apgalvojums par to, ka katrā saskaņošanas reizē ir cits atzinuma sniedzējs, ir maldīgs.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detalizēti pārrunātu Iekšlietu ministrijas iebildumus, vienotos par iespējamajiem risinājumiem, kā arī, lai izvairītos no papildu iebildumu izteikšanas un ilgas projekta skaņošanas procedūras, Iekšlietu ministrija atzinumā par projekta 7.0 un 8.0 redakciju (</w:t>
            </w:r>
            <w:r w:rsidR="00000000" w:rsidRPr="00000000" w:rsidDel="00000000">
              <w:rPr>
                <w:i w:val="1"/>
                <w:rtl w:val="0"/>
              </w:rPr>
              <w:t xml:space="preserve">šobrīd redakcija 9.0</w:t>
            </w:r>
            <w:r w:rsidR="00000000" w:rsidRPr="00000000" w:rsidDel="00000000">
              <w:rPr>
                <w:rtl w:val="0"/>
              </w:rPr>
              <w:t xml:space="preserve">) ir aicinājusi Satiksmes ministriju organizēt sanāksmi ar iesaistīto pušu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Satiksmes ministrija nav atsaukusies uz Iekšlietu ministrijas aicinājumu, atkārtoti aicinām organizēt sanāksmi ar Iekšlietu ministrijas, Pilsonības un migrācijas lietu pārvaldes un Datu valsts inspekcijas pārstāvjiem, lai pārrunātu jautājumus, kas skar Fizisko personu reģistra informācijas nodošanu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Valsts sekretāru 2025.gada 10.aprīļa sanāksmē ir izskatīts jautājums par priekšlikumiem tiesību aktu projektu saskaņošanas procesā (prot. Nr.12, 7.§), kura ietvaros kā sliktais piemērs tiesību aktu skaņošanas gaitā tika norādīts veikt vairākas atkārtotās saskaņošanas (3-5 reizes), bet nerīkot starpinstitūciju sanāksmes. Sanāksmes laikā tika lemts uzdot ministrijām ievērot prezentācijā minētos ieteikumus (</w:t>
            </w:r>
            <w:r w:rsidR="00000000" w:rsidRPr="00000000" w:rsidDel="00000000">
              <w:rPr>
                <w:i w:val="1"/>
                <w:rtl w:val="0"/>
              </w:rPr>
              <w:t xml:space="preserve">pēc pirmās  saskaņošanas iterācijas, ja ir saņemti vairāki iebildumi vai konceptuāli iebildumi, rīkot  starpinstitūciju sanāksmi; nevirzīt atkārtotai  saskaņošanai projektu vairākas reizes, nerīkojot starpinstitūciju sanāksmi</w:t>
            </w:r>
            <w:r w:rsidR="00000000" w:rsidRPr="00000000" w:rsidDel="00000000">
              <w:rPr>
                <w:rtl w:val="0"/>
              </w:rPr>
              <w:t xml:space="preserve">) tiesību aktu projektu saskaņošanas procesā (prot. Nr.12, 7.§, 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atbilstoši š.g. 1.oktobra sanāksmē pārrunātajam.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norādīto informāciju), Uzņēmumu reģistra (šo noteikumu </w:t>
            </w:r>
            <w:r w:rsidR="00000000" w:rsidRPr="00000000" w:rsidDel="00000000">
              <w:rPr>
                <w:rtl w:val="0"/>
              </w:rPr>
              <w:t xml:space="preserve">3.1.2.</w:t>
            </w:r>
            <w:r w:rsidR="00000000" w:rsidRPr="00000000" w:rsidDel="00000000">
              <w:rPr>
                <w:rtl w:val="0"/>
              </w:rPr>
              <w:t xml:space="preserve"> apakšpunktā norādīto informāciju) Sodu reģistra (informācija par transportlīdzekļa vadītājam un transportlīdzekļa īpašniekam vai turētājam piemēroto sodu un sodu izpildes informācija),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Satiksmes ministrijas  (SM) izstrādāto projektu “Grozījumi Ministru kabineta 2015. gada 2. jūnija noteikumos Nr. 279 "Ceļu satiksmes noteikumi"” (turpmāk tekstā Projekts) un izsaka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priekšlikumu izvērtēt iespēju, ja tas nekavē Projekta tālāku virzību, Projekta 3.punktu vārdkopā “elektroskrejriteni un velosipēdu” ietvert arī monoriteņus, skrituļslidas, skrituļdēļus u.tml. sporta vai atpūtas inventāru, kas darbināmi ar elektrisko piedziņu.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pārvietošanās līdzekļi ir ietverti Satiksmes ministrijas izstrādātajā normatīvā akta projektā “Grozījumi Ministru kabineta 2015. gada 2. jūnija noteikumos Nr. 279  "Ceļu satiksmes noteikumi"” (25-TA-1583).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Sporta un atpūtas inventāra reģistrācija saistītajos normatīvajos aktos nav plānota.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caurlaidi, kas dod tiesības transportlīdzekļa vadītājam darba uzdevumu pildīšanas laikā neievērot atsevišķas ceļu satiksmes noteikumu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priekšlikumu izvērtēt iespēju, ja tas nekavē Projekta tālāku virzību, Projekta 3.punkta 12.apakšpunktā vārdu “caurlaide” aizstāt ar vārdiem “īpašā atļauja”. Vēsturiski ieviestais vārds “caurlaide” ir vairāk piemērots iebraukšanai kādā īpašā teritorijā, zonā un tamlīdzīgi. Savukārt 3.punkta 12.apakšpunktā minētās “caurlaides” (atļaujas) tvērums ir plašāks.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Termins "caurlaide"  tiek lietots arī saistītajos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caurlaidi, kas dod tiesības transportlīdzekļa vadītājam darba uzdevumu pildīšanas laikā neievērot atsevišķas ceļu satiksmes noteikumu prasības: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29.07.2025. 10:03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(vārds, uzvārds, personas kods, personas statuss, dzimums, deklarētās, reģistrētās vai norādītās dzīvesvietas adrese, dzimšanas datums, dzimšanas vieta, personu apliecinošs dokuments, valstiskā piederība un tās veids, personas rīcībspējas pazīme), Uzņēmumu reģistra (ziņas par reģistrētajiem subjektiem, to statusu un ziņas par to pārstāvjiem), Sodu reģistra, Komercķīlu reģistra, Laulāto mantisko attiecību reģistra, lai nodrošinātu datu atbilstību, pārbaudītu personas statusu, tās rīcībspēju, mantas tiesisko statusu un citu normatīvajos aktos paredzētu informāciju, un nodrošina normatīvajos aktos noteikto pārvaldes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4., 5., 6. un 7.punktā ir ietverts regulējums par Transportlīdzekļu un to vadītāju valsts reģistrā iekļaujamo informācijas apjomu, tajā skaitā, par iekļaujamajiem fizisko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9.1.apakšpunkta izriet, ka no Pilsonības un migrācijas lietu pārvaldes uzturētās valsts informācijas sistēmas “Fizisko personu reģistrs” (turpmāk – Fizisko personu reģistrs) paredzēts saņemt un ievadīt (iekļaut) Transportlīdzekļu un to vadītāju valsts reģistrā ziņas par personas vārdu, uzvārdu, personas kodu, personas statusu, dzimumu, deklarētās, reģistrētās vai norādītās dzīvesvietas adresi, dzimšanas datumu, dzimšanas vietu, personu apliecinošu dokumentu, valstisko piederību un tās veidu, personas rīcībspējas pazīmi.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3., 4., 5., 6. un 7.punkta neizriet, ka, piemēram, Fizisko personu reģistrā apstrādājamās ziņas par personas statusu, dzimšanas vietu, personu apliecinošo dokumentu, valstisko piederību un tās veidu, kā arī ziņas par personas rīcībspējas pazīmi, paredzēts ievadīt (iekļaut) Transportlīdzekļu un to vadītāju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3., 4., 5., 6. un 7.punktā ietverto regulējumu par Transportlīdzekļu un to vadītāju valsts reģistrā iekļaujamo informācijas apjomu vai precizēt projekta 9.1.apakšpunktā norādīto no Fizisko personu reģistra saņemamo ziņu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precizēts. Vēršam uzmanību, ka ne visa norādītā informācija tiek iekļauta (dublēta)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norādīto informāciju), Uzņēmumu reģistra (šo noteikumu </w:t>
            </w:r>
            <w:r w:rsidR="00000000" w:rsidRPr="00000000" w:rsidDel="00000000">
              <w:rPr>
                <w:rtl w:val="0"/>
              </w:rPr>
              <w:t xml:space="preserve">3.1.2.</w:t>
            </w:r>
            <w:r w:rsidR="00000000" w:rsidRPr="00000000" w:rsidDel="00000000">
              <w:rPr>
                <w:rtl w:val="0"/>
              </w:rPr>
              <w:t xml:space="preserve"> apakšpunktā norādīto informāciju) Sodu reģistra (informācija par transportlīdzekļa vadītājam un transportlīdzekļa īpašniekam vai turētājam piemēroto sodu un sodu izpildes informācija),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(vārds, uzvārds, personas kods, personas statuss, dzimums, deklarētās, reģistrētās vai norādītās dzīvesvietas adrese, dzimšanas datums, dzimšanas vieta, personu apliecinošs dokuments, valstiskā piederība un tās veids, personas rīcībspējas pazīme), Uzņēmumu reģistra (ziņas par reģistrētajiem subjektiem, to statusu un ziņas par to pārstāvjiem), Sodu reģistra, Komercķīlu reģistra, Laulāto mantisko attiecību reģistra, lai nodrošinātu datu atbilstību, pārbaudītu personas statusu, tās rīcībspēju, mantas tiesisko statusu un citu normatīvajos aktos paredzētu informāciju, un nodrošina normatīvajos aktos noteikto pārvaldes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1.3.sadaļā norādīto no Pilsonības un migrācijas lietu pārvaldes uzturētās valsts informācijas sistēmas “Fizisko personu reģistrs” (turpmāk - Fizisko personu reģistrs) saņemamo datu apjomu. Vēršam uzmanību, ka anotācijā ir uzskaitīts plašāks Fizisko personu reģistra datu apjoms kā projektā (piemēram, ģimenes stāvoklis, ziņas par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projekta 9.1.apakšpunktu, norādot no Fizisko personu reģistra saņemamo datu apjomu atbilstoši Fizisko peronu reģistra likuma 9. un 11.panta pirmajai daļai, kā piemēram statuss Fizisko personu reģistrā "aktīvs/pasīvs".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Iekšlietu ministrija aicina organizēt sanāksmi, lai pārrunātu attiecīgos jautājumus.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norāda, ka 9.1.punkta redakcija sagatavota, ņemot vērā IeM iebildumus, lai norādītu visus datus, kas nepieciešami no Fizisko personu reģistra CSDD funkciju veikšanai, bet kas netiek iekļauta (dublēta)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vērš uzmanību, ka katrā saskaņošanas reizē ir cits atzinuma sniedzējs, līdz ar to par ar iepriekšējo atzinuma sniedzēju saskaņoto redakciju atkal tiek iesniegts iebildums. Satiksmes ministrija aicina visus atzinumu sniedzējus savstarpēji vienoties un izlemt, kāda ir Iekšlietu ministrijas galīgā nostāja.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norādīto informāciju), Uzņēmumu reģistra (šo noteikumu </w:t>
            </w:r>
            <w:r w:rsidR="00000000" w:rsidRPr="00000000" w:rsidDel="00000000">
              <w:rPr>
                <w:rtl w:val="0"/>
              </w:rPr>
              <w:t xml:space="preserve">3.1.2.</w:t>
            </w:r>
            <w:r w:rsidR="00000000" w:rsidRPr="00000000" w:rsidDel="00000000">
              <w:rPr>
                <w:rtl w:val="0"/>
              </w:rPr>
              <w:t xml:space="preserve"> apakšpunktā norādīto informāciju) Sodu reģistra (informācija par transportlīdzekļa vadītājam un transportlīdzekļa īpašniekam vai turētājam piemēroto sodu un sodu izpildes informācija),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minētie informācijas sniedzēji (valsts un pašvaldību iestādes) noslēdz vienošanos ar CSDD par informācijas ievadīšanu vai nodošanu reģistram, vai datu apmaiņai izmanto centralizētu datu izplatīšanas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11. punktu, kas paredz kā obligātu priekšnosacījumu valsts un pašvaldību iestādēm vienošanās slēgšanu informācijas ievadīšanai vai nodošanai reģistram, ņemot vērā, ka vienošanās slēgšana ir administratīvi garš un laikietilpīgs process, izvērtēt iespēju mazināt administratīvo slogu valsts institūcijām un paredzēt informācijas ievadīšanu un datu nodošanu reģistram, bez papildus vienošanās nepieciešamības, vai izvērtēt iespēju, minimizēt un konkretizēt vienošānās saturu, piemēram, izmantojot Valsts informācijas resursu, sistēmu un sadarbspējas informācijas sistēmas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vērš uzmanību, ka 10.punkts neparedz obligātu līgumu slēgšanu par datu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minētie informācijas sniedzēji (valsts un pašvaldību iestādes) datu apmaiņai izmanto centralizētu datu izplatīšanas risinājumu vai noslēdz vienošanos ar CSDD par informācijas ievadīšanu vai nodošanu reģistram.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Reģistrs tiešsaistes režīmā nodod datus citām informācijas sistēmām tādā apjomā, kāds nepieciešams konkrētās informācijas sistēmas darbības nodrošināšanai, pamatojoties uz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punktu ņemot vērā, ka dati no reģistra nepieciešami nevis informācijas sistēmas darbības nodrošināšanai, bet gan iestādes vai funkciju, uzdevumu vai pienākumu veikšanai. Papildus ņemot vērā, ka tiek plānota CSDD datu izplatīšana citām institūcijām izmantojot Datu izplatīšanas un pārvaldības platformu, lūdzam izvērtēt iespēju attiecīgi papildināt noteikumu 12.punktu vai norādot anotācijā, ka primārais datu izplatīšanas vaids tiks paredzēts izmantojot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Reģistrs tiešsaistes režīmā nodod datus citām informācijas sistēmām tādā apjomā, kāds nepieciešams konkrētās iestādes, funkcijas vai uzdevuma veikšanai, pamatojoties uz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valsts un pašvaldību iestādēm vai privātpersonai, kurai deleģēts valsts pārvaldes uzdevums un kurai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normu, jo nav noteiktības par pārvaldes uzdevumu, kura izpildei valsts un pašvaldību iestādēm vai privātpersonai ir tiesības iegūt informāciju no reģistra. Vienlaikus vēršam uzmanību, ka saskaņā ar Valsts pārvaldes iekārtas likuma 40. panta otro daļu privātpersonai pārvaldes uzdevumu var deleģēt ar ārēju normatīvo aktu vai līgumu, ja tas paredzēts ārējā normatīvajā aktā, ievērojot šā likuma 41.panta otrās un trešās daļas noteikumus. Turklāt pārvaldes uzdevuma deleģējums ietver tiesības pilnvērtīgi īstenot pārvaldes uzdevumu, tostarp iegūt pārvaldes uzdevuma izpildei nepieciešamos datus no valsts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Ceļu satiksmes likumā ietvertajam deleģējumam, šiem noteikumiem nav jāuzskaita izsmeļoši uzdevumi un funkcijas, kam nepieciešama reģistra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valsts un pašvaldību iestādēm vai privātpersonai, kurai deleģēts valsts pārvaldes uzdevums, kad tas nepieciešams tās kompetencē esoša pārvaldes uzdevuma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valsts un pašvaldību iestādēm vai privātpersonai, kurai deleģēts valsts pārvaldes uzdevums un kurai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normu, jo nav noteiktības par pārvaldes uzdevumu, kura izpildei valsts un pašvaldību iestādēm vai privātpersonai ir tiesības iegūt informāciju no reģistra. Vienlaikus vēršam uzmanību, ka saskaņā ar Valsts pārvaldes iekārtas likuma 40. panta otro daļu privātpersonai pārvaldes uzdevumu var deleģēt ar ārēju normatīvo aktu vai līgumu, ja tas paredzēts ārējā normatīvajā aktā, ievērojot šā likuma 41.panta otrās un trešās daļas noteikumus. Turklāt pārvaldes uzdevuma deleģējums ietver tiesības pilnvērtīgi īstenot pārvaldes uzdevumu, tostarp iegūt pārvaldes uzdevuma izpildei nepieciešamos datus no valsts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Ceļu satiksmes likumā ietvertajam deleģējumam, šiem noteikumiem nav jāuzskaita izsmeļoši uzdevumi un funkcijas, kam nepieciešama reģistra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valsts un pašvaldību iestādēm vai privātpersonai, kurai deleģēts valsts pārvaldes uzdevums, kad tas nepieciešams tās kompetencē esoša pārvaldes uzdevuma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valsts un pašvaldību iestādēm vai privātpersonai, kurai deleģēts valsts pārvaldes uzdevums un kurai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normu, jo nav noteiktības par pārvaldes uzdevumu, kura izpildei valsts un pašvaldību iestādēm vai privātpersonai ir tiesības iegūt informāciju no reģistra. Vienlaikus vēršam uzmanību, ka saskaņā ar Valsts pārvaldes iekārtas likuma 40. panta otro daļu privātpersonai pārvaldes uzdevumu var deleģēt ar ārēju normatīvo aktu vai līgumu, ja tas paredzēts ārējā normatīvajā aktā, ievērojot šā likuma 41.panta otrās un trešās daļas noteikumus. Turklāt pārvaldes uzdevuma deleģējums ietver tiesības pilnvērtīgi īstenot pārvaldes uzdevumu, tostarp iegūt pārvaldes uzdevuma izpildei nepieciešamos datus no valsts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Ceļu satiksmes likumā ietvertajam deleģējumam, šiem noteikumiem nav jāuzskaita izsmeļoši uzdevumi un funkcijas, kam nepieciešama reģistra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valsts un pašvaldību iestādēm vai privātpersonai, kurai deleģēts valsts pārvaldes uzdevums, kad tas nepieciešams tās kompetencē esoša pārvaldes uzdevuma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norādīto no Pilsonības un migrācijas lietu pārvaldes uzturētās valsts informācijas sistēmas “Fizisko personu reģistrs” (turpmāk - Fizisko personu reģistrs) saņemamo datu apjomu. Vēršam uzmanību, ka anotācijā ir uzskaitīts plašāks Fizisko personu reģistra datu apjoms kā projektā (piemēram, ziņas par ģimenes stāvokli, ziņas par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Iekšlietu ministrija aicina organizēt sanāksmi, lai pārrunātu attiecīgos jautājumus.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reģistrā ievada un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3.–8. punktos noteikts reģistrā iekļaujamais un glabājamais informācijas apjoms. Vēršam uzmanību, ka tajos nav paredzēts reģistrā glabāt informāciju par personas dzimšanas vietu, personu apliecinošo dokumentu, valstisko piederību un tās veidu, personas rīcībspējas pazīmēm, kā arī citu 9.1. apakšpunktā minēto informāciju. Tomēr nav apšaubāms, ka CSDD, sniedzot pakalpojumus, var būt nepieciešams pārbaudīt šo informāciju, lai nodrošinātu tiesību aktu prasību izpildi. Ievērojot minēto, lūdzam precizēt 9. punktu, skaidri nosakot, ka minētās ziņas nepieciešamības gadījumā ir pieejamas pārbaudei, bet netiek iekļautas un  glabātas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noteikumu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reģistrā ievada un aktualizē: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(vārds, uzvārds, personas kods, personas statuss, dzimums, deklarētās, reģistrētās vai norādītās dzīvesvietas adrese, dzimšanas datums, dzimšanas vieta, personu apliecinošs dokuments, valstiskā piederība un tās veids, personas rīcībspējas pazīme), Uzņēmumu reģistra (ziņas par reģistrētajiem subjektiem, to statusu un ziņas par to pārstāvjiem), Sodu reģistra, Komercķīlu reģistra, Laulāto mantisko attiecību reģistra, lai nodrošinātu datu atbilstību, pārbaudītu personas statusu, tās rīcībspēju, mantas tiesisko statusu un citu normatīvajos aktos paredzētu informāciju, un nodrošina normatīvajos aktos noteikto pārvaldes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9.1. apakšpunktu, papildinot to ar skaidru uzskaitījumu par konkrētiem datiem, kas tiek iegūti no katras minētās valsts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detalizēti norādīts, kādi dati tiek iegūti no Fizisko personu reģistra (piemēram, vārds, uzvārds, personas kods, dzīvesvietas adrese u.c.) un Uzņēmumu reģistra (ziņas par reģistrētajiem subjektiem, to statusu un pārstāvjiem). Savukārt attiecībā uz Sodu reģistru, Komercķīlu reģistru un Laulāto mantisko attiecību reģistru nav norādīts, kādi tieši dati tiek iegūti un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normas skaidrību, paredzamību un atbilstību datu minimizācijas principam, nepieciešams konkrēti uzskaitīt datus, kas tiek iegūti no katras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precizēšana ir būtiska, lai nodrošinātu datu subjekta tiesību aizsardzību un atbilstību Vispārīgajai datu aizsardzības regulai, kā arī lai izvairītos no interpretācijas riskiem un iespējamiem pārkāpumiem datu apstrādes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9.1.punkta redakcija precizēta pēc Tieslietu ministrijas ieteikuma. Visu datu uzskaitījums nav lietderīgs, jo visi šie dati tiek izmantoti attiecīgo CSDD uzdevumu izpildei, bet neiekļaujot (nedublējot) tos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norādīto informāciju), Uzņēmumu reģistra (šo noteikumu </w:t>
            </w:r>
            <w:r w:rsidR="00000000" w:rsidRPr="00000000" w:rsidDel="00000000">
              <w:rPr>
                <w:rtl w:val="0"/>
              </w:rPr>
              <w:t xml:space="preserve">3.1.2.</w:t>
            </w:r>
            <w:r w:rsidR="00000000" w:rsidRPr="00000000" w:rsidDel="00000000">
              <w:rPr>
                <w:rtl w:val="0"/>
              </w:rPr>
              <w:t xml:space="preserve"> apakšpunktā norādīto informāciju) Sodu reģistra (informācija par transportlīdzekļa vadītājam un transportlīdzekļa īpašniekam vai turētājam piemēroto sodu un sodu izpildes informācija),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18.06.2025. 13:41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reģistrā ievada un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iebildumu, kas paredz precizēt projektu, norādot, kuri dati tiek iegūti no Pilsonības un migrācijas lietu pārvaldes uzturētās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kaut arī projekta sākotnējās ietekmes (ex-ante) novērtējuma ziņojumā (anotācijā) ir norādīts, ka projekts neparedz izmaiņas datu iegūšanā no Pilsonības un migrācijas lietu pārvaldes uzturētā Fizisko personu reģistra, projektā nav norādīts, kādas ziņas Fizisko personu reģistra informācijas sistēma sniedz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ir atbildīga par personas datu apstrādes atbilstību Datu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precīzi norādot, kādi dati tiks iegūti no Pilsonības un migrācijas lietu pārvaldes uzturētās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detalizēti pārrunātu augstāk minētos jautājumus, kā arī vienotos par iespējamajiem risinājumiem, ierosinam organizēt sanāksmi ar iesaistīto pušu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reģistrā ievada un aktualizē: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transportlīdzekļa īpašnieka (turētāja, valdītāja)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iebildumu, ņemot vērā  izziņa norādīto, ka Ceļu satiksmes drošības direkcija nesniedz ziņas par personu deklarētās dzīvesvietas adresi, tomēr no noteikumu projekta tas nav izsecināms.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Izziņā norādīts, ka izsniedzamās informācijas apjoms un datu kopas ir atkarīgas no informācijas pieprasītāja interesēm un informācijas iegūšanas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16.1.apakšpunktā norādīts, ka Ceļu satiksmes drošības direkcija nodrošina reģistra informācijas izsniegšanu. Reģistrā izšķir informācijas sadaļu - transportlīdzekļa īpašnieka (turētāja, valdītāja)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4.3.apakšpunkta izriet, ka reģistrā iekļauj informāciju arī par transportlīdzekļa īpašnieka (turētāja, valdītāja) deklarēto dzīvesvietas adresi dienā, kad saņemts pakalpojums Ceļu satiksmes drošības direkcijā, kā arī ziņas par dzimumu, ziņas par miršanu (datums,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Ceļu satiksmes drošības direkcija nodrošinās informācijas izsniegšanu arī par transportlīdzekļa īpašnieka (turētāja, valdītāja) deklarēto dzīvesvietas adresi, dzimumu, ziņas par miršanu (datums, laiks), ja informācijas pieprasītājām ir tiesisks pamats saņemt šādās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izsniegta visa projekta 4.punktā norādīta informācijas, pastāv varbūtība, ka netiks ievēroti Eiropas Parlamenta un Padomes 2016.gada 27.aprīļa regulas (ES) 2016/679 par fizisku personu aizsardzību attiecībā uz personas datu apstrādi un šādu datu brīvu apriti un ar ko atceļ direktīvu 95/46/EK (Vispārīgā datu aizsardzības regula)  principi, tostarp datu minimizēšanas (datu apstrādei jābūt adekvātai, atbilstošai un nepieciešamai attiecībā uz tās mērķiem)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transportlīdzekļa piederība (īpašumā, turējumā vai valdījumā), identificējot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iebildumu, kas paredz precizēt projektu ar projekta sākotnējās ietekmes (ex-ante) novērtējuma ziņojumu (anotāciju) (turpmāk – anotācija), salāgojot datu apjomu, kas sniedzams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projekta anotācijā ir jānorāda precīza valsts informācijas sistēmā “Transportlīdzekļu un to vadītāju valsts reģistrs” iekļaujamā informācija atbilstoši projektā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anotācijas 1.3.sadaļā norādītā izriet, ka Ceļu satiksmes drošības direkcija no Pilsonības un migrācijas lietu pārvaldes uzturētās valsts informācijas sistēmas “Fizisko personu reģistrs” iegūst informāciju par personas statusu Fizisko personu reģistrā “pasīvs” vai “aktīvs”), personas bērniem, laulību. Savukārt projektā nav norādīts, ka valsts informācijas sistēmā “Transportlīdzekļu un to vadītāju valsts reģistrs” tiek ietverta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23.04.2025. 21:29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Ceļu satiksmes likuma 14.</w:t>
            </w:r>
            <w:r w:rsidR="00000000" w:rsidRPr="00000000" w:rsidDel="00000000">
              <w:rPr>
                <w:vertAlign w:val="superscript"/>
                <w:rtl w:val="0"/>
              </w:rPr>
              <w:t xml:space="preserve">1</w:t>
            </w:r>
            <w:r w:rsidR="00000000" w:rsidRPr="00000000" w:rsidDel="00000000">
              <w:rPr>
                <w:rtl w:val="0"/>
              </w:rPr>
              <w:t xml:space="preserve"> panta pirmajā daļā ir minēta </w:t>
            </w:r>
            <w:r w:rsidR="00000000" w:rsidRPr="00000000" w:rsidDel="00000000">
              <w:rPr>
                <w:u w:val="single"/>
                <w:rtl w:val="0"/>
              </w:rPr>
              <w:t xml:space="preserve">informācija par fiziskajai personai piederošu transportlīdzekli</w:t>
            </w:r>
            <w:r w:rsidR="00000000" w:rsidRPr="00000000" w:rsidDel="00000000">
              <w:rPr>
                <w:rtl w:val="0"/>
              </w:rPr>
              <w:t xml:space="preserve">, identificējot personas datus, fiziskajai personai reģistrētiem pārkāpumu uzskaites punktiem, juridiskajai personai piederošu speciālo militāro transportlīdzekli un tā piekabi, kā arī </w:t>
            </w:r>
            <w:r w:rsidR="00000000" w:rsidRPr="00000000" w:rsidDel="00000000">
              <w:rPr>
                <w:u w:val="single"/>
                <w:rtl w:val="0"/>
              </w:rPr>
              <w:t xml:space="preserve">speciālo militāro tehniku un tās piekabi</w:t>
            </w:r>
            <w:r w:rsidR="00000000" w:rsidRPr="00000000" w:rsidDel="00000000">
              <w:rPr>
                <w:rtl w:val="0"/>
              </w:rPr>
              <w:t xml:space="preserve"> un izmeklēšanas iestāžu un operatīvās darbības subjektu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projektā "Transportlīdzekļu un to vadītāju valsts reģistra noteikumi" (turpmāk – noteikumu projekts) (piemēram, 3., 4., 7. un 13. punktā) ir paredzēts regulējums attiecībā uz </w:t>
            </w:r>
            <w:r w:rsidR="00000000" w:rsidRPr="00000000" w:rsidDel="00000000">
              <w:rPr>
                <w:u w:val="single"/>
                <w:rtl w:val="0"/>
              </w:rPr>
              <w:t xml:space="preserve">kuģošanas līdzekļiem</w:t>
            </w:r>
            <w:r w:rsidR="00000000" w:rsidRPr="00000000" w:rsidDel="00000000">
              <w:rPr>
                <w:rtl w:val="0"/>
              </w:rPr>
              <w:t xml:space="preserve">. Turklāt noteikumu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nav informācijas, kādēļ noteikumu projekts paredz attiecīgo regulējumu, jo īpaši tādēļ, ka Ceļu satiksmes likuma 14.</w:t>
            </w:r>
            <w:r w:rsidR="00000000" w:rsidRPr="00000000" w:rsidDel="00000000">
              <w:rPr>
                <w:vertAlign w:val="superscript"/>
                <w:rtl w:val="0"/>
              </w:rPr>
              <w:t xml:space="preserve">1</w:t>
            </w:r>
            <w:r w:rsidR="00000000" w:rsidRPr="00000000" w:rsidDel="00000000">
              <w:rPr>
                <w:rtl w:val="0"/>
              </w:rPr>
              <w:t xml:space="preserve"> panta pirmajā daļā ir minēti transportlīdzekļi, kas atbilstoši Ceļu satiksmes likuma 1. panta 23. punktā noteiktajam ir ierīce, kuras konstrukcijā paredzētais maksimālais ātrums pārsniedz 6 kilometrus stundā un </w:t>
            </w:r>
            <w:r w:rsidR="00000000" w:rsidRPr="00000000" w:rsidDel="00000000">
              <w:rPr>
                <w:u w:val="single"/>
                <w:rtl w:val="0"/>
              </w:rPr>
              <w:t xml:space="preserve">kura pēc savas konstrukcijas paredzēta izmantošanai ceļu satiksmē</w:t>
            </w:r>
            <w:r w:rsidR="00000000" w:rsidRPr="00000000" w:rsidDel="00000000">
              <w:rPr>
                <w:rtl w:val="0"/>
              </w:rPr>
              <w:t xml:space="preserve"> ar motora palīdzību vai bez motora.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29. punktā ir norādīts, ka Ceļu satiksmes likuma 14.</w:t>
            </w:r>
            <w:r w:rsidR="00000000" w:rsidRPr="00000000" w:rsidDel="00000000">
              <w:rPr>
                <w:vertAlign w:val="superscript"/>
                <w:rtl w:val="0"/>
              </w:rPr>
              <w:t xml:space="preserve">1</w:t>
            </w:r>
            <w:r w:rsidR="00000000" w:rsidRPr="00000000" w:rsidDel="00000000">
              <w:rPr>
                <w:rtl w:val="0"/>
              </w:rPr>
              <w:t xml:space="preserve"> panta astotajā daļā ietvertais pilnvarojums Ministru kabinetam noteikt transportlīdzekļu un to vadītāju valsts reģistrā ietveramo informāciju, ir attiecināms arī uz valsts akciju sabiedrībā "Ceļu satiksmes drošības direkcija" (turpmāk - CSDD) reģistrējamiem kuģošanas līdzekļiem atbilstoši Jūras kodeksa 4. panta pirmajai daļai, kas nosaka kuģošanas līdzekļu reģistrāciju CSDD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piemēram, </w:t>
            </w:r>
            <w:r w:rsidR="00000000" w:rsidRPr="00000000" w:rsidDel="00000000">
              <w:rPr>
                <w:u w:val="single"/>
                <w:rtl w:val="0"/>
              </w:rPr>
              <w:t xml:space="preserve">transportlīdzekļu reģistrācijas kārtība ir noteikta Ministru kabineta 2010. gada 30. novembra noteikumos Nr. 1080 "Transportlīdzekļu reģistrācijas noteikumi"</w:t>
            </w:r>
            <w:r w:rsidR="00000000" w:rsidRPr="00000000" w:rsidDel="00000000">
              <w:rPr>
                <w:rtl w:val="0"/>
              </w:rPr>
              <w:t xml:space="preserve">. Savukārt </w:t>
            </w:r>
            <w:r w:rsidR="00000000" w:rsidRPr="00000000" w:rsidDel="00000000">
              <w:rPr>
                <w:u w:val="single"/>
                <w:rtl w:val="0"/>
              </w:rPr>
              <w:t xml:space="preserve">kuģošanas līdzekļu reģistrācijas kārtība ir noteikta Ministru kabineta 2008. gada 25. marta noteikumos Nr. 213 "Ceļu satiksmes drošības direkcijā reģistrējamo kuģošanas līdzekļu reģistrācijas kārtība"</w:t>
            </w:r>
            <w:r w:rsidR="00000000" w:rsidRPr="00000000" w:rsidDel="00000000">
              <w:rPr>
                <w:rtl w:val="0"/>
              </w:rPr>
              <w:t xml:space="preserve">. Līdz ar to transportlīdzekļu un kuģošanas līdzekļu reģistrācijas kārtība ir noteikta dažādos normatīvajos aktos, saskaņā ar atšķirīgiem pilnvarojumiem Ministru kabinetam. Turklāt nav konstatējams, no kuras likuma tiesību normas izriet, ka noteikumu projektā ir paredzams regulējums attiecībā uz kuģošanas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uz to, ka noteikumu projektā nav regulējuma par </w:t>
            </w:r>
            <w:r w:rsidR="00000000" w:rsidRPr="00000000" w:rsidDel="00000000">
              <w:rPr>
                <w:u w:val="single"/>
                <w:rtl w:val="0"/>
              </w:rPr>
              <w:t xml:space="preserve">speciālo militāro tehniku un tās piekabi</w:t>
            </w:r>
            <w:r w:rsidR="00000000" w:rsidRPr="00000000" w:rsidDel="00000000">
              <w:rPr>
                <w:rtl w:val="0"/>
              </w:rPr>
              <w:t xml:space="preserve">, bet anotācijā nav informācijas, kurā normatīvajā aktā būs attiecīgais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noteikumu projektā ietvertā regulējuma atbilstību Ceļu satiksmes likuma 14.</w:t>
            </w:r>
            <w:r w:rsidR="00000000" w:rsidRPr="00000000" w:rsidDel="00000000">
              <w:rPr>
                <w:vertAlign w:val="superscript"/>
                <w:rtl w:val="0"/>
              </w:rPr>
              <w:t xml:space="preserve">1</w:t>
            </w:r>
            <w:r w:rsidR="00000000" w:rsidRPr="00000000" w:rsidDel="00000000">
              <w:rPr>
                <w:rtl w:val="0"/>
              </w:rPr>
              <w:t xml:space="preserve"> panta pirmajā daļā ietvertajam regulējumam un nepieciešamības gadījumā precizēt to, kā arī papildināt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Jūras kodeksa 8.panta astotās daļas  2.punktu  VAS "Ceļu satiksmes drošības direkcija" reģistrā reģistrē kuģošanas līdzekļus, kuru maksimālais garums ir mazāks par 12 metriem un kuri nav jāreģistrē Kuģu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2008.gada 25.marta noteikumu Nr.213 “Ceļu satiksmes drošības direkcijā reģistrējamo kuģošanas līdzekļu reģistrācijas kārtība” 4.punktu, lai nodrošinātu šo noteikumu 2.punktā minēto kuģošanas līdzekļu (turpmāk - mazizmēra kuģošanas līdzeklis) un to motoru valsts uzskaiti un uzskaites aktualizāciju, mazizmēra kuģošanas līdzekļus reģistrē Transportlīdzekļu un to vadītāju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informācijas par atpūtas kuģu vadītājiem iekļaušana Transportlīdzekļu un to vadītāju valsts reģistrā, izriet no Jūrlietu pārvaldes un jūras drošības likuma un Ministru kabineta 2012.gada 4.septembra noteikumiem Nr.619 “Noteikumi par atpūtas kuģu vadītāju apmācību, sertificēšanu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izpildot Ceļu satiksmes likumā ietverto uzdevumu Ministru kabinetam izdot tiesību aktu par Transportlīdzekļu un to vadītāju valsts reģistrā ietveramo informāciju un tās izsniegšanas kārtību, ir tiesiskais pamats un arī nepieciešamība paredzēt informāciju par kuģošanas līdzekļiem un atpūtas kuģu vadītājiem.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ziņas par personas rīcībspējas ierobežojumu vai rīcībspējas ierobežojuma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Vispārīgajā datu aizsardzības regulā nostiprināto likumīguma, godprātības un pārredzamības principu, lūdzam anotācijas 8.1.13. apakšpunktā sniegt informāciju par ziņu par personas rīcībspējas ierobežojumu vai rīcībspējas ierobežojuma pārskatīšanu iekļaušanu un pastāvīgu glabāšanu reģistrā tiesisko pamatu. Vēršam uzmanību, ka informācijas saņemšana no CSDD arī ir uzskatāma par saņemamiem CSDD pakalpojumiem.  Personas rīcībspējas ierobežošana var neietekmēt saņemamos CSDD pakalpojumus, līdz ar to rodas šaubas, vai ir nepieciešamība iekļaut ziņas par katras personas rīcībspējas ierobežojumu vai rīcībspējas ierobežojuma pārskatīšanu, kas saņem CSDD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informāciju par ziņu par personas rīcībspējas ierobežojumu reģistrā paredzēts iekļaut tikai un vienīgi, lai CSDD spētu nodrošināt deleģēto valsts pārvaldes uzdevumu izpildi atbilstoši tiesību aktos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administratīvā procesa informāciju par Administratīvās atbildības likuma 162. panta pirmajā daļā minētu administratīvo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pamatojuma noteikumu projekta regulējumam, ka reģistrā iekļaujama informācija par Administratīvās atbildības likuma 162.</w:t>
            </w:r>
            <w:r w:rsidR="00000000" w:rsidRPr="00000000" w:rsidDel="00000000">
              <w:rPr>
                <w:rtl w:val="0"/>
              </w:rPr>
              <w:t xml:space="preserve"> </w:t>
            </w:r>
            <w:r w:rsidR="00000000" w:rsidRPr="00000000" w:rsidDel="00000000">
              <w:rPr>
                <w:b w:val="1"/>
                <w:rtl w:val="0"/>
              </w:rPr>
              <w:t xml:space="preserve">panta pirmajā daļā minēto administratīvu pārkāpumu.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 atkārtoti norāda,ka Ceļu satiksmes likuma 43.</w:t>
            </w:r>
            <w:r w:rsidR="00000000" w:rsidRPr="00000000" w:rsidDel="00000000">
              <w:rPr>
                <w:vertAlign w:val="superscript"/>
                <w:rtl w:val="0"/>
              </w:rPr>
              <w:t xml:space="preserve">1</w:t>
            </w:r>
            <w:r w:rsidR="00000000" w:rsidRPr="00000000" w:rsidDel="00000000">
              <w:rPr>
                <w:rtl w:val="0"/>
              </w:rPr>
              <w:t xml:space="preserve"> panta pirmajā daļā ir paredzēts, ka transportlīdzekļu vadītāju izdarītie administratīvie pārkāpumi tiek reģistrēti Sodu reģistrā. Savukārt </w:t>
            </w:r>
            <w:r w:rsidR="00000000" w:rsidRPr="00000000" w:rsidDel="00000000">
              <w:rPr>
                <w:b w:val="1"/>
                <w:rtl w:val="0"/>
              </w:rPr>
              <w:t xml:space="preserve">pārkāpumu uzskaites punkti</w:t>
            </w:r>
            <w:r w:rsidR="00000000" w:rsidRPr="00000000" w:rsidDel="00000000">
              <w:rPr>
                <w:rtl w:val="0"/>
              </w:rPr>
              <w:t xml:space="preserve"> </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reģistrā</w:t>
            </w:r>
            <w:r w:rsidR="00000000" w:rsidRPr="00000000" w:rsidDel="00000000">
              <w:rPr>
                <w:rtl w:val="0"/>
              </w:rPr>
              <w:t xml:space="preserve">. Līdz ar to, skatoties no Ceļu satiksmes likuma skatpunkta (noteikumu projekts izdots, pamatojoties uz Ceļu satiksmes likumā esošu pilnvarojumu), reģistrā ir iekļaujama informācija tikai par pārkāpumu uzskaites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noteikumu projektā, ne anotācijā vai izziņā nav norādīts tiesiskais pamatojums administratīvā procesa informācijas par Administratīvās atbildības likuma 162. panta pirmajā daļā minētu administratīvo pārkāpumu apstrādei, kā arī to apstrādes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162. panta piektā daļa noteic, ka persona, kurai ir piemērots administratīvais sods par šā panta pirmajā daļā minētajiem pārkāpumiem, netiek uzskatīta par administratīvi sodītu. Minētais regulējums norāda tikai to, ka šāda persona ir atzīstama par administratīvi nesodītu (nav administratīvās sodāmības). Tomēr persona tāpat ir izdarījusi administratīvu pārkāpumu, tai ir pienākums izpildīt nolēmumu par sodu, kā arī tai var tikt piemēroti nozaru likumā noteikti ierobežojumi, ja tā izvairās no soda izpildes. Administratīvās atbildības likuma 162. pants nekādā veidā neregulē ziņu iekļaušanu Sodu reģistrā vai kādā citā informācijas sistēmā. Līdz ar to minētais pants nav atzīstams par projektā paredzēto ziņu (datu) apstrādes tiesisko pamatu. Turklāt Ceļu satiksmes likumā esošais pilnvarojums Ministru kabinetam pamatā nevar attiekties uz administratīvā pārkāpuma procesa datu apstrādi (izņēmums varētu būt saistībā ar papildsodu izpildes kārtību, ievērojot Administratīvās atbildības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296. panta trešā daļa (stājās spēkā 2025. gada 1. janvārī) noteic: "Transportlīdzekļu un to vadītāju valsts reģistru administratīvā pārkāpuma procesā izmanto, lai nodrošinātu procesa īstenošanu par šā likuma 162. panta pirmajā daļā minētu administratīvo pārkāpumu." Noteikumu projekta 7.2. apakšpunktā esošais regulējums būtībā dublē Administratīvās atbildības likumu. Vienlaikus projektā kļūdaini norādīts, ka tā ir "administratīvā procesa", nevis administratīvā pārkāpuma procesa,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minēto, lūdzam svītrot minēto apakšpunktu. Pretējā gadījumā būtu nepieciešams tiesisks pamatojums, ka noteikumu projektā ir pieļaujams šādu regulējumu ietvert un ka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7.2.apakšpunkts izslēgts, jo minētās informācijas iekļaušana reģistrā izriet no citiem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iegūstot un apstrādājot šajos noteikumos minēto informāciju no valsts informācijas sistēmām (Fizisko personu reģistrs, Uzņēmumu reģistrs, Sodu reģistrs, Komercķīlu reģistrs, Laulāto mantisko attiecību reģistrs) un nodrošinot normatīvajos aktos noteikto pārvaldes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iebildumu, kas paredz precizēt projektu, norādot, kuri dati tiek iegūti no Pilsonības un migrācijas lietu pārvaldes uzturētās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kaut arī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ir norādīts, ka projekts neparedz izmaiņas datu iegūšanā no Pilsonības un migrācijas lietu pārvaldes uzturētā Fizisko personu reģistra, projektā nav norādīts, kādas ziņas Fizisko personu reģistra informācijas sistēma sniedz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ir atbildīga par personas datu apstrādes atbilstību Datu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precīzi norādot, kādi dati tiks iegūti no Pilsonības un migrācijas lietu pārvaldes uzturētās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vēra, jo 9.1.punktā tiek prasīts dublēt nepieciešamo un nododamo informāciju, kas jau ir noteikta Noteikumu projektā un citos ārējos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21.pantā ir noteikts, ka Saeimas Administrācijai, valsts pārvaldes iestādēm un privātpersonām, kurām deleģētas valsts pārvaldes funkcijas, kā arī tiesām un prokuratūrai ir tiesības saņemt no Reģistra šā likuma 11. panta pirmajā daļā noteiktās ziņas atbilstoši minēto institūciju un privātpersonu kompetencei. Attiecīgi Ministru kabineta noteikumu Nr. 563 “Fizisko personu reģistrā iekļauto ziņu izsniegšanas kārtība” 21.punktā ir noteikts, ka Pārvalde, noslēdzot rakstveida vienošanos, tajā nosaka ziņu saņēmējam tiesību aktos noteikto funkciju veikšanai nepieciešamo ziņu apjomu, ziņu izmantošanas mērķi un kārtību, kādā pārvalde pārbauda izsniegto ziņu izmantošanu, kā arī ziņu pieprasījuma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informācijas apjomu, kas būtu iekļaujams Reģistrā, kā arī neskar līdz šim īstenoto informācijas apmaiņas kārtību ar citām valsts informatīvajām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norādīto informāciju), Uzņēmumu reģistra (šo noteikumu </w:t>
            </w:r>
            <w:r w:rsidR="00000000" w:rsidRPr="00000000" w:rsidDel="00000000">
              <w:rPr>
                <w:rtl w:val="0"/>
              </w:rPr>
              <w:t xml:space="preserve">3.1.2.</w:t>
            </w:r>
            <w:r w:rsidR="00000000" w:rsidRPr="00000000" w:rsidDel="00000000">
              <w:rPr>
                <w:rtl w:val="0"/>
              </w:rPr>
              <w:t xml:space="preserve"> apakšpunktā norādīto informāciju) Sodu reģistra (informācija par transportlīdzekļa vadītājam un transportlīdzekļa īpašniekam vai turētājam piemēroto sodu un sodu izpildes informācija),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iegūstot un apstrādājot šajos noteikumos minēto informāciju no valsts informācijas sistēmām (Fizisko personu reģistrs, Uzņēmumu reģistrs, Sodu reģistrs, Komercķīlu reģistrs, Laulāto mantisko attiecību reģistrs) un nodrošinot normatīvajos aktos noteikto pārvaldes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iebildumu, kas paredz precizēt projektu, norādot, kādi dati tiek iegūti no Pilsonības un migrācijas lietu pārvaldes uzturētās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par atzinumos izteiktajiem iebildumiem un priekšlikumiem Satiksmes ministrija ir norādījusi, ka Iekšlietu ministrijas iebildums nevar tikt ņemts vērā, jo 10.1.punktā (šobrīd projekta 9.1.apakšpunktā) tiek prasīts dublēt nepieciešamo un nododamo informāciju, kas jau ir noteikta projektā un citos ārējos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Iekšlietu ministrija nelūdz dublēt citos normatīvajos aktos noteikto. Piemēram, Satiksmes ministrijas norādītais Fizisko personu reģistra likuma 21.pants un Ministru kabineta 2021.gada 17.augusta noteikumu Nr.563 “Fizisko personu reģistrā iekļauto ziņu izsniegšanas kārtība” 21.punkts satur regulējumu nevis par valsts informācijas sistēmai “Transportlīdzekļu un to vadītāju valsts reģistrs” sniedzamo informācijas apjomu, bet regulējumu par to, kam ir pieejama valsts informācijas sistēmā “Fizisko personu reģistrs”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Pilsonības un migrācijas lietu pārvalde kā valsts informācijas sistēmas “Fizisko personu reģistrs” pārzinis nodrošinātu valsts informācijas sistēmas “Fizisko personu reģistrs” datu apstrādes atbilstību Eiropas Parlamenta un Padomes 2016.gada 27.aprīļa regulai (ES) 2016/679 par fizisku personu aizsardzību attiecībā uz personas datu apstrādi un šādu datu brīvu apriti un ar ko atceļ direktīvu 95/46/EK (Vispārīgā datu aizsardzības regula), nepieciešams precizēt projektu, norādot, kādi dati tiek iegūti no Pilsonības un migrācijas lietu pārvaldes uzturētās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jo 9.1.punktā tiek prasīts dublēt nepieciešamo un nododamo informāciju, kas jau ir noteikta Noteikumu projektā un citos ārējos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21.pantā ir noteikts, ka Saeimas Administrācijai, valsts pārvaldes iestādēm un privātpersonām, kurām deleģētas valsts pārvaldes funkcijas, kā arī tiesām un prokuratūrai ir tiesības saņemt no Reģistra šā likuma 11. panta pirmajā daļā noteiktās ziņas atbilstoši minēto institūciju un privātpersonu kompetencei. Attiecīgi Ministru kabineta noteikumu nr. 563 “Fizisko personu reģistrā iekļauto ziņu izsniegšanas kārtība” 21.punktā ir noteikts, ka Pārvalde, noslēdzot rakstveida vienošanos, tajā nosaka ziņu saņēmējam tiesību aktos noteikto funkciju veikšanai nepieciešamo ziņu apjomu, ziņu izmantošanas mērķi un kārtību, kādā pārvalde pārbauda izsniegto ziņu izmantošanu, kā arī ziņu pieprasījuma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informācijas apjomu, kas būtu iekļaujams Reģistrā, kā arī neskar līdz šim īstenoto informācijas apmaiņas kārtību ar citām valsts informatīvajām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norādīto informāciju), Uzņēmumu reģistra (šo noteikumu </w:t>
            </w:r>
            <w:r w:rsidR="00000000" w:rsidRPr="00000000" w:rsidDel="00000000">
              <w:rPr>
                <w:rtl w:val="0"/>
              </w:rPr>
              <w:t xml:space="preserve">3.1.2.</w:t>
            </w:r>
            <w:r w:rsidR="00000000" w:rsidRPr="00000000" w:rsidDel="00000000">
              <w:rPr>
                <w:rtl w:val="0"/>
              </w:rPr>
              <w:t xml:space="preserve"> apakšpunktā norādīto informāciju) Sodu reģistra (informācija par transportlīdzekļa vadītājam un transportlīdzekļa īpašniekam vai turētājam piemēroto sodu un sodu izpildes informācija),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 fiziskām un juridiskām personām savu tiesību un likumisko interešu aizstāvībai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13.10.apakšpunkta izriet, ka informāciju par fiziskajai personai piederošu transportlīdzekli vai kuģošanas līdzekli, identificējot personas datus, ir tiesības iegūt fiziskām un juridiskām personām savu tiesību un likumisko interešu aizstāvībai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ietvertā regulējuma nav viennozīmīgi secināms, kāds tieši personas datu apjoms (</w:t>
            </w:r>
            <w:r w:rsidR="00000000" w:rsidRPr="00000000" w:rsidDel="00000000">
              <w:rPr>
                <w:i w:val="1"/>
                <w:rtl w:val="0"/>
              </w:rPr>
              <w:t xml:space="preserve">projekta 22.punktā norādītais vai cits</w:t>
            </w:r>
            <w:r w:rsidR="00000000" w:rsidRPr="00000000" w:rsidDel="00000000">
              <w:rPr>
                <w:rtl w:val="0"/>
              </w:rPr>
              <w:t xml:space="preserve">) ir pieļaujams izsniegšanai šī mērķa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norādot informācijas apjomu, kāds ir izsniedzams fiziskām un juridiskām personām savu tiesību un likumisko interešu aizstāvībai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 fiziskām un juridiskām personām savu tiesību un likumisko interešu aizstāvībai tiesā.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transportlīdzekļa īpašnieka (turētāja, valdītāja)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16.1.apakšpunktā norādīts, ka Ceļu satiksmes drošības direkcija nodrošina reģistra informācijas izsniegšanu atbilstoši attiecīgam informācijas apjomam (datu kopām), kāds nepieciešams informācijas saņēmējam. Reģistrā izšķir informācijas sadaļu - transportlīdzekļa īpašnieka (turētāja, valdītāja)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4.3.apakšpunkta izriet, ka reģistrā iekļauj informāciju arī par transportlīdzekļa īpašnieka (turētāja, valdītāja) deklarēto dzīvesvietas adresi dienā, kad saņemts pakalpojums Ceļu satiksmes drošības direkcijā.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Ceļu satiksmes drošības direkcija nodrošinās informācijas izsniegšanu arī par transportlīdzekļa īpašnieka (turētāja, valdītāja) deklarēto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ņemot vērā, ka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kas ir domāts ar terminu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Ceļu satiksmes drošības direkcija izsniegs visu projekta 4.punktā norādīto informāciju vai pati šķiros informācijas apjomu, kāds nepieciešams informācijas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izsniegta visa projekta 4.punktā norādīta informācijas, pastāv varbūtība, ka netiks ievēroti Eiropas Parlamenta un Padomes 2016.gada 27.aprīļa regulas (ES) 2016/679 par fizisku personu aizsardzību attiecībā uz personas datu apstrādi un šādu datu brīvu apriti un ar ko atceļ direktīvu 95/46/EK (Vispārīgā datu aizsardzības regula)  principi, tostarp datu minimizēšanas (datu apstrādei jābūt adekvātai, atbilstošai un nepieciešamai attiecībā uz tās mērķiem)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Ceļu satiksmes drošības direkcija nesniedz ziņas par personu deklarētās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Izsniedzamās informācijas apjoms un datu kopas ir atkarīgas no informācijas pieprasītāja interesēm un informācijas iegūšanas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transportlīdzekļa piederība (īpašumā, turējumā vai valdījumā), identificējot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Informāciju no reģistra var dzēst, ja tā ir kļūdaina, tā ir iekļauta reģistrā nepamatoti vai zudis informācijas glabāšanas tiesiskais pamats un šādas informācijas dzēšana neietekmē reģistra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Vispārīgā datu aizsardzības regula nosaka, ka personas datiem jābūt precīziem un, ja vajadzīgs, atjauninātiem; ir jāveic visi saprātīgi pasākumi, lai nodrošinātu, ka neprecīzi personas dati, ņemot vērā nolūkus, kādos tie tiek apstrādāti, bez kavēšanās tiktu dzēsti vai laboti. Ņemot vērā minēto, aicinām attiecīgi precizēt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reģistra jādzēš, ja tā ir kļūdaina, tā ir iekļauta reģistrā nepamatoti vai zudis informācijas glabāšanas tiesiskais pamats un šādas informācijas dzēšana neietekmē reģistra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Informācija no reģistra jādzēš, ja tā ir kļūdaina, tā ir iekļauta reģistrā nepamatoti vai zudis informācijas glabāšanas tiesiskais pamats un šādas informācijas dzēšana neietekmē reģistra funkcionalitāti.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iebildumu, kas paredz precizēt projektu ar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(turpmāk – anotācija), salāgojot datu apjomu, kas sniedzams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par atzinumos izteiktajiem iebildumiem un priekšlikumiem Satiksmes ministrija ir norādījusi, ka iebildums nav ņemts vērā, jo norādītā informācija anotācijā ir piemērs tai informācijai, kura nepieciešama Ceļu satiksmes drošības direkcijai deleģēto valsts pārvaldes uzdevumu īstenošanai, tā nav uzskatāma par valsts informācijas sistēmā “Transportlīdzekļu un to vadītāju valsts reģistrs” iekļaujamu informāciju, kurai piemēro šajā projektā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projekta anotācijā ir jānorāda precīza valsts informācijas sistēmā “Transportlīdzekļu un to vadītāju valsts reģistrs” iekļaujamā informācija atbilstoši projektā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anotācijas 1.3.sadaļā norādītā izriet, ka Ceļu satiksmes drošības direkcija no Pilsonības un migrācijas lietu pārvaldes uzturētās valsts informācijas sistēmas “Fizisko personu reģistrs” iegūst informāciju par personas statusu Fizisko personu reģistrā “pasīvs” vai “aktīvs”), personas bērniem, laulību. Savukārt projektā nav norādīts, ka valsts informācijas sistēmā “Transportlīdzekļu un to vadītāju valsts reģistrs” tiek ietverta šāda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ņēmusi vērā Iekšlietu ministrijas prasības par nepieciešamību norādīt noteikumu projektā no Fizisko personu reģistra sniedzamās informācijas apjomam, līdz ar to, Anotācijā atkārtoti informācijas apjoms nav jādublē.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21.pantā ir noteikts, ka Saeimas Administrācijai, valsts pārvaldes iestādēm un privātpersonām, kurām deleģētas valsts pārvaldes funkcijas, kā arī tiesām un prokuratūrai ir tiesības saņemt no Reģistra šā likuma 11. panta pirmajā daļā noteiktās ziņas atbilstoši minēto institūciju un privātpersonu kompetencei. Attiecīgi Ministru kabineta noteikumu nr. 563 “Fizisko personu reģistrā iekļauto ziņu izsniegšanas kārtība” 21.punktā ir noteikts, ka Pārvalde, noslēdzot rakstveida vienošanos, tajā nosaka ziņu saņēmējam tiesību aktos noteikto funkciju veikšanai nepieciešamo ziņu apjomu, ziņu izmantošanas mērķi un kārtību, kādā pārvalde pārbauda izsniegto ziņu izmantošanu, kā arī ziņu pieprasījuma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informācijas apjomu, kas būtu iekļaujams Reģistrā, kā arī neskar līdz šim īstenoto informācijas apmaiņas kārtību ar citām valsts informatīvajām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par transportlīdzekļa, kuģošanas līdzekļa īpašnieku,valdītāju un turētāju (3.1.1.2.apakšpunkts), par transportlīdzekļa vadītāju un atpūtas kuģa vadītāju (4.2.apakšpunkts), par personu, kurai izsniegta invalīdu stāvvietu izmantošanas karte vai kurai piemērots atbrīvojums no nodokļu nomaksas, pamatojoties uz piešķirtu invaliditāti (5.2.apakšpunkts), par personu, kura normatīvajos aktos noteiktajā kārtībā saņem CSDD pakalpojumus (6.2.apakšpunkts) reģistrā iekļauj informāciju par attiecīgajai personai Latvijas Republikā piešķirto personas kodu un dzimšanas datumu. Personai, kurai personas kods nav piešķirts – norāda dzimšanas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izvērtēt, vai attiecīgi nebūtu precizējamas projekta 19.4., 22.1. un 23.2.apakšpunkta redakcijas, jo pašlaik tās neparedz gadījumus, ka informācijas pieprasījumā vai sniegtajā informācijā var norādīt personas dzimšanas datumu, ja tai personas kods nav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reģistra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transportlīdzekļa uzskaites tehniskie dati (reģistrācijas numurs, marka, modelis, agregātu numuri, pirmās reģistrācijas datums, reģistrācijas apliecības numurs, oglekļa dioksīda (CO2) izmešu daudzums (g/km) u. c. tehniskie dati, kas nepieciešami transportlīdzekļa identificēšanai un tehnisko datu raksturojumam);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šajā apakšpunktā, kā arī 26.9.apakšpunktā lietot korektu oglekļa dioksīda ķīmiskā pieraksta formulu, proti, CO</w:t>
            </w:r>
            <w:r w:rsidR="00000000" w:rsidRPr="00000000" w:rsidDel="00000000">
              <w:rPr>
                <w:vertAlign w:val="sub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transportlīdzekļa uzskaites tehniskie dati (reģistrācijas numurs, marka, modelis, agregātu numuri, pirmās reģistrācijas datums, reģistrācijas apliecības numurs, oglekļa dioksīda (CO</w:t>
            </w:r>
            <w:r w:rsidR="00000000" w:rsidRPr="00000000" w:rsidDel="00000000">
              <w:rPr>
                <w:vertAlign w:val="subscript"/>
                <w:rtl w:val="0"/>
              </w:rPr>
              <w:t xml:space="preserve">2</w:t>
            </w:r>
            <w:r w:rsidR="00000000" w:rsidRPr="00000000" w:rsidDel="00000000">
              <w:rPr>
                <w:rtl w:val="0"/>
              </w:rPr>
              <w:t xml:space="preserve">) izmešu daudzums (g/km) u. c. tehniskie dati, kas nepieciešami transportlīdzekļa identificēšanai un tehnisko datu raksturojumam);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3.13.1. ziņas par transportlīdzekļa īpašnieku (fiziskās personas vārds (vārdi), uzvārds, personas kods; juridiskās personas nosaukums un reģistrācijas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3.13.1.apakspunkta redakciju, lai nodrošinātu tā saskaņotību ar projekta 3.1.1.2.apakšpunktu.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3.13.1. ziņas par transportlīdzekļa īpašnieku (fiziskās personas vārds (vārdi), uzvārds, personas kods; juridiskās personas nosaukums un reģistrācijas numurs);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ziņas par personas rīcībspējas ierobežojumu vai rīcībspējas ierobežojuma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pamatoti un samērīgi paredzēt projekta 6.3.apakšpunktā norādīto datu iekļaušanu attiecībā uz visiem Ceļu satiksmes drošības direkcijas sniegtajiem pakalpojumiem, ņemot vērā, ka ne visi Ceļu satiksmes drošības direkcijas pakalpojumi ir tieši saistīti ar personas rīcībspējas novērtējumu vai ietekmē būtiskas tiesību sekas personai. Vai, piemēram, tādiem pakalpojumiem kā tehniskā apskate, transportlīdzekļa reģistrācijas darbības, kuģošanas līdzekļu reģistrācija, nepieciešama rīcībspējas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Rīcībspējas ierobežojumu datu iekļaušana visos gadījumos var radīt nesamērīgu personas datu apstrādi un iespējami pārkāpt Eiropas Parlamenta un Padomes 2016.gada 27.aprīļa regulas (ES) 2016/679 par fizisku personu aizsardzību attiecībā uz personas datu apstrādi un šādu datu brīvu apriti un ar ko atceļ direktīvu 95/46/EK (Vispārīgā datu aizsardzības regula)  principus, tostarp datu minimizēšanas (datu apstrādei jābūt adekvātai, atbilstošai un nepieciešamai attiecībā uz tās mērķiem)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administratīvā procesa informāciju par Administratīvās atbildības likuma 162. panta pirmajā daļā minētu administratīvo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(LTAB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14. punktā noteikts, kam ir tiesības iegūt informāciju par fiziskajai personai reģistrētiem pārkāpumu uzskaites punktiem. Ierosinām apsvērt, vai šo noteikumu 14.punkta ievaddaļa nebūtu papildināma arī ar atsauci uz šo noteikumu 7.2.punktā minētajiem pārkāpumiem. Lūdzu skatīt LTAB piedāvāto redakciju šo noteikumu 14.punkta ievaddaļas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šo noteikumu 14.punkta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fiziskajai personai reģistrētiem pārkāpumu uzskaites punktiem un administratīvā procesa informāciju par Administratīvās atbildības likuma 162. panta pirmajā daļā minēto administratīvo pārkāpumu,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13.11.2024. 16:18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transportlīdzekļa un kuģošanas līdzekļa īpašnieks, valdītājs, turētājs (elektroskrejritenim tiesīgais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uztur spēkā iepriekš pausto iebildumu par Tiesību akta projekta "Transportlīdzekļu un to vadītāju valsts reģistra noteikumi" (turpmāk – Noteikumu projekts) 3. punktu. Inspekcija vērš uzmanību kā Noteikumu projekta 3. punktā uzskaitīti tādi dati, kas raksturo un identificē konkrētu transportlīdzekli un kuģošanas līdzekli. Proti, tā nolūks ir sniegt informāciju par transportlīdzekli vai kuģošanas līdzekli. Šā punkta 3.1. apakšpunktā uzskaitītas datu kategorijas, kas saglabājamas Transportlīdzekļu un to vadītāju valsts reģistrā (turpmāk – Reģistrs) par transportlīdzekļa un kuģošanas līdzekļa īpašnieku, valdītāju vai turētāju.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(turpmāk - Datu regula) 5. panta 1. punkta c) apakšpunktā noteiktais minimizācijas princips paredz, ka personas dati ir adekvāti, atbilstīgi un ietver tikai to, kas nepieciešams to apstrādes nolūkos, proti, pārzinim, apstrādājot personas datus, jāapstrādā personas dati tikai tādā apjomā, lai ar minimālu datu apjomu sasniegtu nolūku. Papildus minimizācijas principam, ir jāievēro arī pārējie Datu regulas 5. pantā noteiktie personas datu apstrādes principi, līdz ar to, paredzot noteiktu personas datu iekļaušanu Reģistrā, tiem jābūt ar likumīgu nolūku, tiesisku pamatu un jāatbilst citiem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Noteikumu projekta 3.1.1.3.-3.1.1.8. apakšpunktos norādītie personas dati pārsniedz minimālo personas datu apjomu, kas nepieciešami, lai identificētu transportlīdzekļa un kuģošanas līdzekļa īpašnieku, valdītāju vai turētāju. Ņemot vērā, ka Noteikumu projekta 3. punkts ir par transportlīdzekļu un kuģošanas līdzekļu datiem reģistrā, nav nepieciešamības šā punkta apakšpunktos iekļaut nesamērīgi daudz informācijas par to īpašniekiem, valdītājiem vai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3.1.1.2.-3.1.1.8.punktus, vai tos pārnest un Noteikumu projekta 4. punktu par transportlīdzekļa vadītāju, vai norādīt konkrētu nolūku, kura sasniegšanai ir nepieciešama īpašnieka personas datu apstrāde 3.1.apakšpnktā paredzētajā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transportlīdzekļa un kuģošanas līdzekļa īpašnieks, valdītājs, turētājs (elektroskrejritenim tiesīgais lietotājs):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ziņas par personu apliecinošu dokumentu (veids, numurs, izdošanas datums, derīguma termiņš, izdevējvalsts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Vispārīgās datu aizsardzības regulas 5. panta 1. punktā nostiprinātos datu minimizēšanas un nolūka ierobežojuma principus, aicinām Ministru kabineta noteikumu projekta "Transportlīdzekļu un to vadītāju valsts reģistra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skaidrot, ar kādu nolūku Transportlīdzekļu un to vadītāju valsts reģistrā (turpmāk - reģistrs) tiks apstrādātas ziņas par personu apliecinošu dokumentu un uzturēšanās atļauju. No anotācijas izriet, ka šie dati ir nepieciešami, lai veiktu personas identitātes pārbaudi. Ņemot vērā minēto, Tieslietu ministrijas ieskatā, būtu pietiekams, ja persona, saņemot valsts akciju sabiedrības "Ceļu satiksmes un drosības direkcija" (turpmāk - CSDD) pakalpojumus, tikai uzrādītu personu apliecinošu dokumentu vai uzturēšanās atļauju.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3.1.1.4.apakšpunkts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kas piemērots Administratīvās atbildības likuma 162.pantā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Ceļu satiksmes likuma 43.</w:t>
            </w:r>
            <w:r w:rsidR="00000000" w:rsidRPr="00000000" w:rsidDel="00000000">
              <w:rPr>
                <w:vertAlign w:val="superscript"/>
                <w:rtl w:val="0"/>
              </w:rPr>
              <w:t xml:space="preserve">7</w:t>
            </w:r>
            <w:r w:rsidR="00000000" w:rsidRPr="00000000" w:rsidDel="00000000">
              <w:rPr>
                <w:rtl w:val="0"/>
              </w:rPr>
              <w:t xml:space="preserve"> panta (Pārkāpumu fiksēšana ar tehniskiem līdzekļiem, neapturot transportlīdzekli) otrajā daļā noteikts, ka Policija, lai piemērotu administratīvos sodus par pārkāpumiem, kas fiksēti ar tehniskiem līdzekļiem, neapturot transportlīdzekli, transportlīdzekļu un to vadītāju valsts reģistrā apstrādā informāciju, kas par attiecīgo pārkāpumu saņemta no tehniskiem līdzekļiem, attiecīgi tad transportlīdzekļu un to vadītāju valsts reģistrā būtu jāparādās arī informācijai par pārkāpumiem, kas fiksēti ar tehniskiem līdzekļiem, neapturot transportlīdzekli, ne tikai par piemērotajiem sodiem, kā tas šobrīd noteikts noteikumu 7.3. apakšpunktā. Lūdzu skatīt LTAB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7.punktu ar jaunu 7.3.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pārkāpumu, kas fiksēts ar tehniskiem līdzekļiem, neapturot transportlīdzekli."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attiecīgi mainīt nākamo apakšpunktu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kas piemērots Administratīvās atbildības likuma 162.pantā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ņemts vērā Tieslietu ministrijas 07.10.2024. atzinumā paustais iebildums.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izskatījusi precizēto projektu un secina, ka tās 07.10.2024. atzinumā norādītais iebildums tomēr nav ņemts vērā. Tieslietu ministrija uztur savu iebildumu un norāda,  ka Ceļu satiksmes likuma 43.</w:t>
            </w:r>
            <w:r w:rsidR="00000000" w:rsidRPr="00000000" w:rsidDel="00000000">
              <w:rPr>
                <w:vertAlign w:val="superscript"/>
                <w:rtl w:val="0"/>
              </w:rPr>
              <w:t xml:space="preserve">1</w:t>
            </w:r>
            <w:r w:rsidR="00000000" w:rsidRPr="00000000" w:rsidDel="00000000">
              <w:rPr>
                <w:rtl w:val="0"/>
              </w:rPr>
              <w:t xml:space="preserve"> panta pirmajā daļā ir paredzēts, ka transportlīdzekļu vadītāju izdarītie administratīvie pārkāpumi tiek reģistrēti Sodu reģistrā. Savukārt pārkāpumu uzskaites punkti — reģistrā. Līdz ar to reģistrā ir iekļaujama informācija tikai par izdarīto pārkāpumu, nevis par piemēroto sodu par attiecīgo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projektā, ne anotācijā vai izziņā nav norādīts tiesiskais pamatojums šādu ziņu apstrādei, kā arī to apstrādes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162. panta piektā daļa noteic, ka persona, kurai ir piemērots administratīvais sods par šā panta pirmajā daļā minētajiem pārkāpumiem, netiek uzskatīta par administratīvi sodītu. Minētais regulējums norāda tikai to, ka šāda persona ir atzīstama par administratīvi nesodītu (nav administratīvās sodāmības). Tomēr persona tāpat ir izdarījusi administratīvu pārkāpumu, tai ir pienākums izpildīt nolēmumu par sodu, kā arī tai var tikt piemēroti nozaru likumā noteikti ierobežojumi, ja tā izvairās no soda izpildes. Administratīvās atbildības likuma 162. pants nekādā veidā neregulē ziņu iekļaušanu Sodu reģistrā vai kādā citā informācijas sistēmā. Līdz ar to minētais pants nav atzīstams par projektā paredzēto ziņu (datu) apstrādes tiesisko pamatu. Turklāt Ceļu satiksmes likumā esošais pilnvarojums Ministru kabinetam pamatā nevar attiekties uz administratīvā pārkāpuma procesa datu apstrādi (izņēmums varētu būt saistībā ar papildsodu izpildes kārtību, ievērojot Administratīvās atbildības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minēts Administratīvās atbildības likuma 162. pants. No tā secināms, ja šā likuma 163. pantā minētajā gadījumā pieņem lēmumu par soda piemērošanu transportlīdzekļa vadītājam, tad ziņas par sodu vairs neiekļaus šajā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Ceļu satiksmes likuma 43.</w:t>
            </w:r>
            <w:r w:rsidR="00000000" w:rsidRPr="00000000" w:rsidDel="00000000">
              <w:rPr>
                <w:vertAlign w:val="superscript"/>
                <w:rtl w:val="0"/>
              </w:rPr>
              <w:t xml:space="preserve">7</w:t>
            </w:r>
            <w:r w:rsidR="00000000" w:rsidRPr="00000000" w:rsidDel="00000000">
              <w:rPr>
                <w:rtl w:val="0"/>
              </w:rPr>
              <w:t xml:space="preserve"> panta otrā daļa nekādā veidā nav saistīta ar sodu piemērošanu vai datu par tiem apstrādi. Tas, ka policija izmanto informāciju, kas par iespējamo pārkāpumu saņemta no tehniskiem līdzekļiem, vai CSDD sagatavo šīs ziņas par iespējamo pārkāpumu, neskar ziņu par sodu iekļaušanu vai glabāšanu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lūdzam izvērtēt Ceļu satiksmes likumā un projektā esošā regulējuma atbilstību un piemērotību, lai īstenotu likumprojektā "Grozījumi Administratīvās atbildības likumā" (Nr.</w:t>
            </w:r>
            <w:r w:rsidR="00000000" w:rsidRPr="00000000" w:rsidDel="00000000">
              <w:rPr>
                <w:rtl w:val="0"/>
              </w:rPr>
              <w:t xml:space="preserve"> </w:t>
            </w:r>
            <w:r w:rsidR="00000000" w:rsidRPr="00000000" w:rsidDel="00000000">
              <w:rPr>
                <w:b w:val="1"/>
                <w:rtl w:val="0"/>
              </w:rPr>
              <w:t xml:space="preserve">615/Lp14) paredzēto</w:t>
            </w:r>
            <w:r w:rsidR="00000000" w:rsidRPr="00000000" w:rsidDel="00000000">
              <w:rPr>
                <w:rtl w:val="0"/>
              </w:rPr>
              <w:t xml:space="preserve">, ka reģistru administratīvā pārkāpuma procesā izmanto, lai nodrošinātu procesa īstenošanu par šā likuma 162. panta pirmajā daļā minēto administratīvo pārkāpumu. Lūdzam šo izvērtējumu atspoguļot izziņā, ja jauns regulējums tam nebūs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un Ceļu satiksmes likumā esošais regulējums skaidri neregulē, kā tiek īstenota papildsodu izpilde šajā jomā. Likumprojektā "Grozījumi Administratīvās atbildības likumā" ir paredzēts, ka arī papildsodu izpildes īpatnības var noteikt nozares likumā. Ja projekts attiecas uz papildsodu izpildi, tad lūdzam ietvert precīzu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CSDD, sniedzot pakalpojumus, iegūstot un apstrādājot šajos noteikumos minēto informāciju no valsts informācijas sistēmām (Fizisko personu reģistrs, Uzņēmumu reģistrs, Sodu reģistrs, Komercķīlu reģistrs, Laulāto mantisko attiecību reģistrs) un nodrošinot normatīvajos aktos noteikto pārvaldes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2024.gada 08.oktobra atzinumā ietverto iebildumu, kas paredz precizēt projektu, norādot, kuri dati tiek iegūti no Pilsonības un migrācijas lietu pārvaldes uzturētās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par atzinumos izteiktajiem iebildumiem un priekšlikumiem Satiksmes ministrija ir norādījusi, ka Iekšlietu ministrijas iebildums ņemts vērā. Norādām, ka kaut arī projekts ir precizēts, norādot valsts informācijas sistēmas (Fizisko personu reģistrs, Uzņēmumu reģistrs, Sodu reģistrs, Komercķīlu reģistrs, Laulāto mantisko attiecību reģistrs), kas sniedz ziņas valsts informācijas sistēmai “Transportlīdzekļu un to vadītāju valsts reģistrs”, taču nav norādīts, kādas ziņas katra no minētajām valsts informācijas sistēmām sniedz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un Iekšlietu ministrijas Informācijas centrs kā valsts informācijas sistēmas “Sodu reģistrs” pārzinis ir atbildīgi par personas datu apstrādes atbilstību Datu regulai. Pilsonības un migrācijas lietu pārvaldei un Iekšlietu ministrijas Informācijas centram attiecīgajā gadījumā jābūt precīzi zināmam datu apjomam, kuru būs jāsniedz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precīzi norādot, kādi dati tiks iegūti no Pilsonības un migrācijas lietu pārvaldes uzturētās valsts informācijas sistēmas “Fizisko personu reģistrs” un kādi dati tiks iegūti no Iekšlietu ministrijas Informācijas centra uzturētās valsts informācijas sistēmas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nevar tikt ņemts vērā, jo 10.1.punktā tiek prasīts dublēt nepieciešamo un nododamo informāciju, kas jau ir noteikta Noteikumu projektā un citos ārējos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21.pantā ir noteikts, ka Saeimas Administrācijai, valsts pārvaldes iestādēm un privātpersonām, kurām deleģētas valsts pārvaldes funkcijas, kā arī tiesām un prokuratūrai ir tiesības saņemt no Reģistra šā likuma 11. panta pirmajā daļā noteiktās ziņas atbilstoši minēto institūciju un privātpersonu kompetencei. Attiecīgi Ministru kabineta noteikumu nr. 563 “Fizisko personu reģistrā iekļauto ziņu izsniegšanas kārtība” 21.punktā ir noteikts, ka Pārvalde, noslēdzot rakstveida vienošanos, tajā nosaka ziņu saņēmējam tiesību aktos noteikto funkciju veikšanai nepieciešamo ziņu apjomu, ziņu izmantošanas mērķi un kārtību, kādā pārvalde pārbauda izsniegto ziņu izmantošanu, kā arī ziņu pieprasījuma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informācijas apjomu, kas būtu iekļaujams Reģistrā, kā arī neskar līdz šim īstenoto informācijas apmaiņas kārtību ar citām valsts informatīvajām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norādīto informāciju), Uzņēmumu reģistra (šo noteikumu </w:t>
            </w:r>
            <w:r w:rsidR="00000000" w:rsidRPr="00000000" w:rsidDel="00000000">
              <w:rPr>
                <w:rtl w:val="0"/>
              </w:rPr>
              <w:t xml:space="preserve">3.1.2.</w:t>
            </w:r>
            <w:r w:rsidR="00000000" w:rsidRPr="00000000" w:rsidDel="00000000">
              <w:rPr>
                <w:rtl w:val="0"/>
              </w:rPr>
              <w:t xml:space="preserve"> apakšpunktā norādīto informāciju) Sodu reģistra (informācija par transportlīdzekļa vadītājam un transportlīdzekļa īpašniekam vai turētājam piemēroto sodu un sodu izpildes informācija),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minētie informācijas sniedzēji (valsts un pašvaldību iestādes) noslēdz vienošanos ar CSDD par informācijas ievadīšanu vai nodošanu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11. punktu, kas paredz kā obligātu priekšnosacījumu valsts un pašvaldību iestādēm vienošanās slēgšanu informācijas ievadīšanai vai nodošanai reģistram, ņemot vērā, ka vienošanās slēgšana ir administratīvi garš un laikietilpīgs process, izvērtēt iespēju mazināt administratīvo slogu valsts institūcijām un paredzēt informācijas ievadīšanu un datu nodošanu reģistram, bez papildus vienošanās nepieciešamības.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minētie informācijas sniedzēji (valsts un pašvaldību iestādes) datu apmaiņai izmanto centralizētu datu izplatīšanas risinājumu vai noslēdz vienošanos ar CSDD par informācijas ievadīšanu vai nodošanu reģistram.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Reģistrs tiešsaistes režīmā nodod datus citām informācijas sistēmām tādā apjomā, kāds nepieciešams konkrētās informācijas sistēmas darbības nodrošināšanai, pamatojoties uz normatīvajiem aktiem un rakstisku vienošanos ar konkrētās informācijas sistēmas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punktu ņemot vērā, ka dati no reģistra nepieciešami nevis informācijas sistēmas darbības nodrošināšanai, bet gan iestādes vai funkciju, uzdevumu vai pienākumu veikšanai. Kā arī lūdzam svītrot  vai pamatot nepieciešamību punktā iekļaut kā obligātu priekšnosacījumu datu apritei rakstisku vienošanos.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datu izplatīšanai no reģistra valsts un pašvaldību institūcijām izmantot Datu pārvaldības un izplatīšanas platformu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Reģistrs tiešsaistes režīmā nodod datus citām informācijas sistēmām tādā apjomā, kāds nepieciešams konkrētās iestādes, funkcijas vai uzdevuma veikšanai, pamatojoties uz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fiziskajai personai piederošu transportlīdzekli vai kuģošanas līdzekli, identificējot personas datus,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Ceļu satiksmes likuma 14.</w:t>
            </w:r>
            <w:r w:rsidR="00000000" w:rsidRPr="00000000" w:rsidDel="00000000">
              <w:rPr>
                <w:vertAlign w:val="superscript"/>
                <w:rtl w:val="0"/>
              </w:rPr>
              <w:t xml:space="preserve">1</w:t>
            </w:r>
            <w:r w:rsidR="00000000" w:rsidRPr="00000000" w:rsidDel="00000000">
              <w:rPr>
                <w:rtl w:val="0"/>
              </w:rPr>
              <w:t xml:space="preserve"> panta pirmajā daļā ir minēta informācija par fiziskajai personai piederošu </w:t>
            </w:r>
            <w:r w:rsidR="00000000" w:rsidRPr="00000000" w:rsidDel="00000000">
              <w:rPr>
                <w:u w:val="single"/>
                <w:rtl w:val="0"/>
              </w:rPr>
              <w:t xml:space="preserve">transportlīdzekli</w:t>
            </w:r>
            <w:r w:rsidR="00000000" w:rsidRPr="00000000" w:rsidDel="00000000">
              <w:rPr>
                <w:rtl w:val="0"/>
              </w:rPr>
              <w:t xml:space="preserve">, identificējot personas datus, fiziskajai personai reģistrētiem pārkāpumu uzskaites punktiem, juridiskajai personai piederošu speciālo militāro transportlīdzekli un tā piekabi, kā arī </w:t>
            </w:r>
            <w:r w:rsidR="00000000" w:rsidRPr="00000000" w:rsidDel="00000000">
              <w:rPr>
                <w:u w:val="single"/>
                <w:rtl w:val="0"/>
              </w:rPr>
              <w:t xml:space="preserve">speciālo militāro tehniku un tās piekabi</w:t>
            </w:r>
            <w:r w:rsidR="00000000" w:rsidRPr="00000000" w:rsidDel="00000000">
              <w:rPr>
                <w:rtl w:val="0"/>
              </w:rPr>
              <w:t xml:space="preserve"> un izmeklēšanas iestāžu un operatīvās darbības subjektu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14. punkta ievaddaļā cita starpā ir minēta informācija par fiziskajai personai piederošu </w:t>
            </w:r>
            <w:r w:rsidR="00000000" w:rsidRPr="00000000" w:rsidDel="00000000">
              <w:rPr>
                <w:u w:val="single"/>
                <w:rtl w:val="0"/>
              </w:rPr>
              <w:t xml:space="preserve">kuģošanas līdzekli</w:t>
            </w:r>
            <w:r w:rsidR="00000000" w:rsidRPr="00000000" w:rsidDel="00000000">
              <w:rPr>
                <w:rtl w:val="0"/>
              </w:rPr>
              <w:t xml:space="preserve">. Turklāt anotācijas 1.3. apakšsadaļā ir norādīts, ka atbilstoši Ceļu satiksmes likuma 4. panta piektajā daļā cita starpā ir noteikti CSDD pienākumi, lai nodrošinātu </w:t>
            </w:r>
            <w:r w:rsidR="00000000" w:rsidRPr="00000000" w:rsidDel="00000000">
              <w:rPr>
                <w:u w:val="single"/>
                <w:rtl w:val="0"/>
              </w:rPr>
              <w:t xml:space="preserve">kuģošanas līdzekļu reģistrācijas un vadītāju apliecību izsniegšanu u.tml., tomēr Ceļu satiksmes likuma 4. panta piektajā daļā nav šāda regulējuma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nav minēta informācija par </w:t>
            </w:r>
            <w:r w:rsidR="00000000" w:rsidRPr="00000000" w:rsidDel="00000000">
              <w:rPr>
                <w:u w:val="single"/>
                <w:rtl w:val="0"/>
              </w:rPr>
              <w:t xml:space="preserve">speciālo militāro tehniku un tās piekabi</w:t>
            </w:r>
            <w:r w:rsidR="00000000" w:rsidRPr="00000000" w:rsidDel="00000000">
              <w:rPr>
                <w:rtl w:val="0"/>
              </w:rPr>
              <w:t xml:space="preserve">, bet anotācijā nav informācijas, kurā normatīvajā aktā būs attiecīgais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14. un 16. punkta ievaddaļā ietvertā regulējuma atbilstību Ceļu satiksmes likuma 14.</w:t>
            </w:r>
            <w:r w:rsidR="00000000" w:rsidRPr="00000000" w:rsidDel="00000000">
              <w:rPr>
                <w:vertAlign w:val="superscript"/>
                <w:rtl w:val="0"/>
              </w:rPr>
              <w:t xml:space="preserve">1</w:t>
            </w:r>
            <w:r w:rsidR="00000000" w:rsidRPr="00000000" w:rsidDel="00000000">
              <w:rPr>
                <w:rtl w:val="0"/>
              </w:rPr>
              <w:t xml:space="preserve"> panta pirmajā daļā ietvertajam regulējumam un nepieciešamības gadījumā precizēt to, kā arī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Ceļu satiksmes likuma 14</w:t>
            </w:r>
            <w:r w:rsidR="00000000" w:rsidRPr="00000000" w:rsidDel="00000000">
              <w:rPr>
                <w:vertAlign w:val="superscript"/>
                <w:rtl w:val="0"/>
              </w:rPr>
              <w:t xml:space="preserve">1</w:t>
            </w:r>
            <w:r w:rsidR="00000000" w:rsidRPr="00000000" w:rsidDel="00000000">
              <w:rPr>
                <w:rtl w:val="0"/>
              </w:rPr>
              <w:t xml:space="preserve"> .panta astotajā daļā ietvertais pilnvarojums Ministru kabinetam noteikt transportlīdzekļu un to vadītāju valsts reģistrā ietveramo informāciju, ir attiecināms arī uz CSDD reģistrējamiem kuģošanas līdzekļiem atbilstoši Jūras kodeksa 4.panta pirmajai daļai, kas nosaka kuģošanas līdzekļu reģistrāciju  valsts akciju sabiedrības "Ceļu satiksmes drošības direkcija"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fiziskajai personai piederošu transportlīdzekli vai kuģošanas līdzekli, identificējot personas datus datus (vārds, uzvārds, personas kods vai dzimšanas datums), ir tiesības iegūt: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CSDD nodrošina reģistra informācijas izsniegšanu atbilstoši attiecīgam informācijas apjomam (datu kopām), kāds nepieciešamas informācijas saņēmējam. Reģistrā pamatā izšķir šādas informācijas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punktā precīzi norādīt un skaidrot vai minētais punkts attiecināms arī uz valsts un pašvaldību institūcijām, kā datu (informācijas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konkrētais punkts attiecas uz visiem informācijas saņēmējiem.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CSDD nodrošina reģistra informācijas izsniegšanu atbilstoši attiecīgam informācijas apjomam (datu kopām), kāds nepieciešamas informācijas saņēmējam. Reģistrā pamatā izšķir šādas informācijas datu kopas: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Ierobežotas pieejamības informāciju izsniedz tikai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noteiktajā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CSDD nodrošināt vispārpieejamās informācijas no reģistra nodošanu atklātībai atvērto datu portālā. Lūdzam papildināt anotāciju, ar informāciju, kādas datu kopas tiks publicētas atvērto datu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Vispārpieejamās informācijas ietveršana atvērto datu portālā nav regulējama ar šo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Ierobežotas pieejamības informāciju izsniedz tikai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noteiktajā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uztur iebildumu par to, ka Noteikumu projekta V. nodaļā ietvertās tiesību normas ir grūti uztveramas un, iespējams, savstarpēji pretrunīgas.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neatkarīgi no tā vai iepriekšējo Ministru kabineta  2019. gada 30. aprīļa noteikumu Nr. 185 “Transportlīdzekļu un to vadītāju valsts reģistra noteikumi” V. nodaļas (Reģistra informācijas glabāšanas termiņi un dzēšanas kārtība) regulējums ir identisks Noteikumu projekta V. nodaļai, šie personas datu apstrādes nosacījumi ir jāizvērtē atkārtoti, to iekļaujot anotācijas 8.1.13.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un 35. punktā noteikts, ka vēsturiskā informācija tiek saglabāta Reģistrā pastāvīgi, savukārt noteikumu projekta 36. punkts noteic, ka informāciju var dzēst, ja zudis tās glabāšanas tiesiskais pamats vai tā ir iekļauta reģistrā nepamatoti. Vērtējot šīs tiesību normas to kopsakarā, nav saprotams, vai gadījumā, ja zudis tiesiskais pamats personas datu apstrādei - piemēram, mainījušies dati par īpašnieku vai persona ir zaudējusi invaliditātes statusu - šie dati no reģistra tiks dzēsti, jo zudis glabāšanas tiesiskais pamats vai tomēr tiks glabāti reģistrā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V. nodaļa precizējama, lai no tās būtu nepārprotami skaidrs, cik ilgi dati tiks Reģistrā glabāti un kādas darbības tiks veiktas pēc tam, kad būs zudis tiesiskais pamats to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personas datu glabāšana pēc tam, kad zudis tiesiskais pamats, nav pieļaujama. Savukārt, ja dati tiek pārvietoti uz arhīvu, tādējādi mainot datu apstrādes nolūku, nepieciešams noteikt kādam mērķim un kādas institūcijas datiem var piekļūt, jo nav pieļaujams, ka tos tiek turpināts lietot, pamatojoties uz sākotnējo datu apstrādes nolūku un regulējumu, kas paredz aktuālo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papildināms ar atbilstoša satura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pamatots. Noteikumu projektā V nodaļa saturiski nav mainīta, bet ir izdarīti redakcionāli precizējumi, kas atvieglo tajā iekļautā regulējuma uztveri.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36.punkts, tāpat kā spēkā esošo noteikumu 28.punkts pamatoti nosaka, ka informācija var tikt dzēsta, ja zudis tās glabāšanas tiesiskais pamats, bet tas nav saistāms ar tiesisko pamatojumu, kas pamato informācijas iekļaušanu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1.3.sadaļā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personas atbilstības pārbaudi Ministru kabineta 2012. gada 11. decembra noteikumos Nr. 858 “Transportlīdzekļa ekspluatācijas nodokļa un uzņēmumu vieglo transportlīdzekļu nodokļa maksāšanas kārtība” 39. un 46.  punktā noteiktajiem kritērijiem no Pilsonības un migrācijas lietu pārvaldes uzturētās valsts informācijas sistēmas “Fizisko personu reģistrs” iegūst šādu informāciju: personas pamatdati (personas kods, personas koda maiņas datums, ja ir mainīts personas kods; uzvārds, vārds (vārdi); statusa maiņas datums, ja ir ziņas par statusu fizisko personu reģistrā “pasīvs”; miršanas datums, ja ir ziņas par miršanu); personas pamatdati (ar rīcībspēju); personas pamatdati (ar dzimšanas datumu); bērni (līdz 18 gadu vecumam); bērni; laulība; iepriekšējais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sākotnējās ietekmes (ex-ante) novērtējuma ziņojuma (anotācijas) 1.3.sadaļā norādītos no Pilsonības un migrācijas lietu pārvaldes uzturētās valsts informācijas sistēmas “Fizisko personu reģistrs” iegūstamos datus atbilstoši Fizisko personu reģistra likuma 9.panta pirmajā daļā un 11.panta pirmajā daļā noteiktās datu grupas formulējumam, piemēram, personas kods, uzvārds, vārds (vārdi), statuss Fizisko personu reģistrā “pasīvs” vai “aktīvs”; ziņas par miršanu (miršanas datums un laiks); ziņas par personas rīcībspējas ierobežošanu vai rīcībspējas ierobežojuma pārskatīšanu; ziņas par dzimšanu (dzimšanas datums); ziņas par bērniem; iepriekšējais personas kods; ziņas par laulību.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sākotnējās ietekmes (ex-ante) novērtējuma ziņojuma (anotācijas) 1.3.sadaļā norādītā izriet, ka Ceļu satiksmes drošības direkcija no Pilsonības un migrācijas lietu pārvaldes uzturētās valsts informācijas sistēmas “Fizisko personu reģistrs” iegūst informāciju par personas statusa maiņas datumu, ja ir ziņas par statusu fizisko personu reģistrā “pasīvs” (dati par statusu Fizisko personu reģistrā “pasīvs” vai “aktīvs”), kā arī informāciju par personas bērniem, laulību, tēvu un māti.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nav norādīts, ka Transportlīdzekļu un to vadītāju valsts reģistrā tiek iekļauta šāda informācija, precizēt projektu vai projekta sākotnējās ietekmes (ex-ante) novērtējuma ziņojuma (anotācijas) 1.3.sadaļu, salāgojot Transportlīdzekļu un to vadītāju valsts reģistrā iekļaujamo informācijas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informācija Anotācijā ir piemērs tai informācijai, kura nepieciešama CSDD deleģēto valsts pārvaldes uzdevumu īstenošanai, tā nav uzskatāma par transportlīdzekļu un to vadītāju valsts reģistrā iekļaujamu informāciju, kurai piemēro šajā Noteikumu projektā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projekts tiek virzīts kā jaunu Ministru kabineta noteikumu projekts, nevis grozījumu Ministru kabineta 2019. gada 30. aprīļa noteikumos Nr. 185 "Transportlīdzekļu un to vadītāju valsts reģistra noteikumi" projekts, līdz ar to attiecīgi aizpildāma arī anotācija, sniedzot skaidrojumus par projektā ietverto regulējumu kopumā, tai skaitā ietverto datu apstrādi. Norādām, ka uzskaitītie tiesību akti nesniedz skaidrību par personas datu apstrādes tiesisko pamatu. Ņemot vērā minēto, atkārtoti lūdzam aizpildīt anotācijas 8.1.13. apakšdaļu atbilstoši Valsts kancelejas izstrādātajām Vadlīnijām tiesību akta projekta sākotnējās ietekmes novērtēšanai un novērtējuma ziņojuma sagatavošanai vienotajā tiesību aktu izstrādes un saskaņošanas portālā (https://www.mk.gov.lv/sites/mk/files/media_file/tap_anotacija_vadlinijas.pdf, skat. 54 -55 lpp.). Lūdzam anotācijā norādīt tiesisko pamatu (ārējo tiesību aktu un </w:t>
            </w:r>
            <w:r w:rsidR="00000000" w:rsidRPr="00000000" w:rsidDel="00000000">
              <w:rPr>
                <w:u w:val="single"/>
                <w:rtl w:val="0"/>
              </w:rPr>
              <w:t xml:space="preserve">tā normu</w:t>
            </w:r>
            <w:r w:rsidR="00000000" w:rsidRPr="00000000" w:rsidDel="00000000">
              <w:rPr>
                <w:rtl w:val="0"/>
              </w:rPr>
              <w:t xml:space="preserve">) un nolūku par katru apstrādi, lai būtu iespējams izvērtēt datu apstrādes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vērtējot Noteikumu projektu, secina, ka Noteikumu projekta autors nav ņēmis vērā Inspekcijas 07.10.2024. TAP izteiktos iebildumus (</w:t>
            </w:r>
            <w:r w:rsidR="00000000" w:rsidRPr="00000000" w:rsidDel="00000000">
              <w:rPr>
                <w:i w:val="1"/>
                <w:rtl w:val="0"/>
              </w:rPr>
              <w:t xml:space="preserve">izņemot 3. iebildumu par īpašās kategorijas datiem</w:t>
            </w:r>
            <w:r w:rsidR="00000000" w:rsidRPr="00000000" w:rsidDel="00000000">
              <w:rPr>
                <w:rtl w:val="0"/>
              </w:rPr>
              <w:t xml:space="preserve">) par nosacījumiem, kas jāievēro, plānojot personas datu apstrādes noteikumus. Inspekcija norāda, ka personas datu apstrādes izvērtēšana ir nepārtraukts process. Proti, Datu regulas 24. panta 1. punktā noteikts, ka ņemot vērā apstrādes raksturu, apmēru, kontekstu un nolūkus, kā arī dažādas iespējamības un nopietnības pakāpes riskus attiecībā uz fizisku personu tiesībām un brīvībām, pārzinis īsteno atbilstošus tehniskus un organizatoriskus pasākumus, lai nodrošinātu un spētu uzskatāmi parādīt, ka apstrāde notiek saskaņā ar šo regulu. Ja nepieciešams, minētos pasākumus pārskata un atjaunina. Ņemot vērā, ka personas datu apstrādi nosaka ar normatīvo aktu, tad personas datu apstrādes nepieciešamību pārskata  Satiksmes ministrija, kā Noteikumu projekta sagatavotājs.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22. punktu, lūdzam ņemt vērā Valsts kancelejas sagatavotās vadlīnijas “Vadlīnijas tiesību akta projekta sākotnējās ietekmes novērtēšanai un novērtējuma ziņojuma sagatavošanai vienotajā tiesību aktu izstrādes un saskaņošanas portālā”   (https://www.mk.gov.lv/sites/mk/files/media_file/tap_anotacija_vadlinijas.pdf) un aizpildīt anotācijas 8.1.13. sadaļu atbilstoši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uz to, ka par labas pārvaldības principu nebūs uzskatāma Noteikumu projekta saskaņošana, neievērojot personas datu apstrādes kā cilvēka pamattiesību neizvērtēšanu, jo tas būs tieši pretēji Valsts pārvaldes iekārtas likuma 10. panta piektajā daļā ietvertajam nosacījumam. Norādām, ka kopš Ministru kabineta  2019. gada 30. aprīļa noteikumu Nr. 185 “Transportlīdzekļu un to vadītāju valsts reģistra noteikumi” izstrādes ir mainījies tiesiskais regulējums, kā ari šo noteikumu anotācijā nav ietverts atbilstošs personas datu apstrādes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un glabājamā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projektā paredzēt, ka Transportlīdzekļu un to vadītāju valsts reģistrā tiek iekļauta (tostarp apstrādāta) un glabāta informācija par Krievijas Federācijā un Baltkrievijas Republikā reģistrētiem transportlīdzekļiem, kuriem dalība ceļu satiksmē Latvijā ir aizliegta. Vēršam uzmanību, ka atbilstoši Ceļu satiksmes likuma pārejas noteikumu 69.punkta regulējumam Krievijas Federācijā vai Baltkrievijas Republikā reģistrēta transportlīdzekļa izmantošana ceļu satiksmē Latvijā ir pieļaujama, ja ar šo transportlīdzekli šķērso Latvijas teritoriju ne vairāk kā vienu reizi tranzītā un ja, izmantojot Ceļu satiksmes drošības direkcijas nodrošinātos e-pakalpojumus, Ceļu satiksmes drošības direkcijai ir iesniegta šāda informācija: 1) transportlīdzekļa marka un modelis; 2) transportlīdzekļa reģistrācijas valsts; 3) transportlīdzekļa valsts reģistrācijas numurs; 4) transportlīdzekļa vadītāja vārds, uzvārds, dzimšanas datums un elektroniskā pasta adrese; 5) laika periods, kurā transportlīdzeklis piedalīsies ceļu satiksmē Latvijā, kas nav ilgāks par 24 stundām. Līdz ar to aicinām izvērtēt, vai projektā nebūtu nostiprināms tiesiskais ietvars minētās informācijas apstrādei Transportlīdzekļu un to vadītāju valsts reģistrā. Pretējā gadījumā nav saprotams, kāda tiesiskā regulējuma ietvarā tiks nodrošināta kompetento institūciju piekļuve informācijai par Krievijas Federācijā un Baltkrievijas Republikā reģistrētiem transportlīdzekļiem, kuriem tiks pieteikta Latvijas teritorijas šķērsošana tranzītā.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projektā paredzēt, ka Transportlīdzekļu un to vadītāju valsts reģistrā tiek iekļauta (tostarp apstrādāta) un glabāta arī informācija par ārvalstīs, kas nav Eiropas Savienības vai Eiropas Ekonomikas zonas dalībvalsts vai Šveices Konfederācija, reģistrētiem transportlīdzekļiem, kuru izmantošana ceļu satiksmē Latvijā ir deklarējama. Vēršam uzmanību, ka atbilstoši Ceļu satiksmes likuma 9.</w:t>
            </w:r>
            <w:r w:rsidR="00000000" w:rsidRPr="00000000" w:rsidDel="00000000">
              <w:rPr>
                <w:vertAlign w:val="superscript"/>
                <w:rtl w:val="0"/>
              </w:rPr>
              <w:t xml:space="preserve">1</w:t>
            </w:r>
            <w:r w:rsidR="00000000" w:rsidRPr="00000000" w:rsidDel="00000000">
              <w:rPr>
                <w:rtl w:val="0"/>
              </w:rPr>
              <w:t xml:space="preserve">panta ceturtās un piektās daļas regulējumam minēto transportlīdzekļu izmantošanas ceļu satiksmē Latvijā deklarēšanai izmanto Ceļu satiksmes drošības direkcijas nodrošinātos e-pakalpojumus. Deklarējot minēto transportlīdzekļu izmantošanu ceļu satiksmē Latvijā, norāda šādas ziņas: 1) transportlīdzekļa marka un modelis; 2) transportlīdzekļa reģistrācijas valsts; 3) transportlīdzekļa valsts reģistrācijas numurs; 4) transportlīdzekļa īpašnieka vai turētāja vārds, uzvārds un personas kods (ārzemniekam — dzimšanas datums), juridiskajai personai — nosaukums un reģistrācijas numurs, kā arī kontaktinformācija (elektroniskā pasta adrese); 5) laikposms, kurā transportlīdzeklis tiks izmantots ceļu satiksmē Latvijā. Līdz ar to aicinām izvērtēt, vai projektā nebūtu nostiprināms tiesiskais ietvars arī šādas informācijas apstrādei Transportlīdzekļu un to vadītāju valsts reģistrā. Pretējā gadījumā nav saprotams, kāda tiesiskā regulējuma ietvarā tiks nodrošināta kompetento institūciju piekļuve informācijai par šī deklarēšanas pienākuma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un glabājamā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par to, ko paredz Ceļu satiksmes likuma 4. panta piektā daļa un 14.</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01.10.2024. 16:17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8.panta 2.punktā noteikts, ka valsts informācijas sistēmas pārzinis saskaņā ar normatīvajiem aktiem nodrošina un atbild par datu ieguves avotu norādi, ja dati nav iegūti tieši no datu subjekta.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no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norādītā izriet, ka Ceļu satiksmes drošības direkcija no Pilsonības un migrācijas lietu pārvaldes uzturētās valsts informācijas sistēmas “Fizisko personu reģistrs” iegūst projektā norādītos datus, precizēt projektu, norādot datu ieguves avotu, proti, uzskaitīt un noteikt, kuri dati tiek iegūti no Pilsonības un migrācijas lietu pārvaldes uzturētās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reģistra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norādītā izriet, ka Ceļu satiksmes drošības direkcija no Pilsonības un migrācijas lietu pārvaldes uzturētās valsts informācijas sistēmas “Fizisko personu reģistrs” iegūst informāciju par personas statusa maiņas datumu, ja ir ziņas par statusu fizisko personu reģistrā “pasīvs” (</w:t>
            </w:r>
            <w:r w:rsidR="00000000" w:rsidRPr="00000000" w:rsidDel="00000000">
              <w:rPr>
                <w:i w:val="1"/>
                <w:rtl w:val="0"/>
              </w:rPr>
              <w:t xml:space="preserve">dati par statusu Fizisko personu reģistrā “pasīvs” vai “aktīvs”</w:t>
            </w:r>
            <w:r w:rsidR="00000000" w:rsidRPr="00000000" w:rsidDel="00000000">
              <w:rPr>
                <w:rtl w:val="0"/>
              </w:rPr>
              <w:t xml:space="preserve">), kā arī informāciju par personas bērniem, laulību, tēvu un māti.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nav norādīts, ka Transportlīdzekļu un to vadītāju valsts reģistrā tiek iekļauta šāda informācija, 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1.3.sadaļu, salāgojot Transportlīdzekļu un to vadītāju valsts reģistrā iekļaujamo informācijas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reģistra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transportlīdzekļu un to vadītāju valsts reģistrā (turpmāk – reģistrs) iekļaujamo informāciju, personas, kurām informācija nepieciešama darba vai dienesta funkciju veikšanai, vai likumisko interešu aizstāvībai tiesā, informācijas glabāšanas termiņus, dzēšanas kārtību, kā arī kārtību, kādā reģistrā esošā informācija nododama atklātībai, kā arī pieejamās informācijas apjomu un informācijas iegūšanas 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14.1 panta astotajā daļā Ministru kabinetam dots deleģējums pieņemt noteikumus par transportlīdzekļu un to vadītāju valsts reģistrā [..] iekļaujamo informāciju, tās glabāšanas termiņus un dzēšanas kārtību, [..]. Iepazīstoties ar Noteikuma projekta un Anotācijas saturu, Inspekcija secina, ka tajā nav ietverta pietiekama informācija ne par personas datu apstrādes nolūkiem, ne personas datu apstrādes nepieciešamību, lai spētu izvērtēt Noteikuma projekta atbilstību Vispārīgajai datu aizsardzības regulai un tajā ietvertajiem datu apstrādes pamatprincipiem, jo īpaši datu minimizācijas principam. Arī no Ceļu satiksmes likuma šie nolūki nav tiešā veidā izsecināmi.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atbilstoši vadlīniju par anotācijas aizpildīšanu 54.-55.lpp norādītajam. Vadlīnijas pieejamas šeit: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ņemot vērā to, ka nav ievērota Ministru kabineta kārtības rullī noteiktā prasība jau sākotnēji saskaņot noteikumu projektu ar Datu valsts inspekciju, Datu valsts inspekcija trešajā saskaņošanas reizē 5 dienu termiņā, nevar padziļināti izvērtēt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14.</w:t>
            </w:r>
            <w:r w:rsidR="00000000" w:rsidRPr="00000000" w:rsidDel="00000000">
              <w:rPr>
                <w:vertAlign w:val="superscript"/>
                <w:rtl w:val="0"/>
              </w:rPr>
              <w:t xml:space="preserve">1</w:t>
            </w:r>
            <w:r w:rsidR="00000000" w:rsidRPr="00000000" w:rsidDel="00000000">
              <w:rPr>
                <w:rtl w:val="0"/>
              </w:rPr>
              <w:t xml:space="preserve"> panta redakcija, kura nosaka uzdevumu Ministru kabinetam noteikt transportlīdzekļu un to vadītāju valsts reģistrā iekļaujamo informāciju stājusies spēkā 2018.gada 1.jūnijā un 2019.gada 30.aprīlī izdoti spēkā esošie Ministru kabineta noteikumi Nr. 185 “Transportlīdzekļu un to vadītāju valsts reģistra noteikumi”. Šo noteikumu izstrādes procesā un saskaņošanas gaitā ar visām ieinteresētajām institūcijām gan kuras izmanto reģistru, gan kuras nodrošina informāciju iekļaušanai reģistrā tika veikts izvērtējums atbilstībai Eiropas Parlamenta un Padomes 2016. gada 27. aprīļa Regulas (ES) 2016/679 par fizisku personu aizsardzību attiecībā uz personas datu apstrādi un šādu datu brīvu apriti un ar ko atceļ Direktīvu 95/46/EK (turpmāk - Datu regula) prasībām, tai skaitā 5. panta 1. punkta c) apakšpunktā noteiktajam minimizācijas principam (skatīt MK tiesību akta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sagatavotais noteikumu projekts nodrošina ar 2023.gada 22.jūnija likumu “Grozījumi Ceļu satiksmes likumā” Ministru kabinetam dotā uzdevuma izpildi – noteikt reģistrā esošās informācijas iegūšanas maksu, bet no juridiskās tehnikas viedokļa noteikumi ir jāizdod no jauna, jo ar minēto likumu tika izteikta jaunā redakcijā 14</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6. panta 1. punkta c) un e) apakšpunktu fizisko personu datu apstrādi publiska persona var veikt, ja apstrāde ir vajadzīga, lai izpildītu uz pārzini attiecināmu juridisku pienākumu vai arī apstrāde ir vajadzīga, lai izpildītu uzdevumu, ko veic sabiedrības interesēs vai īstenojot pārzinim likumīgi piešķirtās oficiālās pilnvaras. Savukārt atbilstoši minētās regulas 6. panta 3. punktam apstrādes pamatu, nolūku un apstrādes noteikumus nosaka Savienības tiesību aktā vai dalībvalsts tiesību aktā. CSDD kā Transportlīdzekļu un to vadītāju valsts reģistrā iekļauto datu pārziņa funkcijas ir noteiktas Ceļu satiksmes likumā, Jūras kodeksā, Jūrlietu pārvaldes un jūras drošības likumā, Transportlīdzekļa ekspluatācijas nodokļa un uzņēmumu vieglo transportlīdzekļu nodokļa likumā, Dabas resursu nodokļa likumā, Latvijas Administratīvās atbildības likumā, Sauszemes transportlīdzekļu īpašnieku civiltiesiskās atbildības obligātās apdrošināšanas likumā u.c. tiesību aktos. Līdz ar to, noteikumu projekts ir viens no Vispārīgās datu aizsardzības regulas 6.panta 3.punktā noteiktajiem tiesību aktiem, kas nosaka personas datu apstrādes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saskaņošanas procesa laikā neviena no institūcijām, kuras izmanto reģistrā esošo informāciju nav norādījusi uz nepieciešamību samazināt reģistrā iekļauto personas datu apjomu, kā arī nav norādīts uz iespējamību atteikties no kāda CSDD deleģētā valsts pārvaldes uzdevuma izpildes, kas saistīta ar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apstākļus, ka noteikumu projekts neietver un neparedz jaunu vai atšķirīgu personas datu apstrādi, tostarp personas datu apstrādi informācijas sistēmās, kas netiktu skatīti iepriekš, noteikumu projekts netika nodots saskaņošanai Datu valsts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prasība jebkuru grozījumu izdarīšanas gadījumā attiecībā uz minētajiem Ministru kabineta noteikumiem, arī tādu, kas neskar personas datu apstrādi, veikt atkārtotu un vispusīgu personas datu apstrādes pamatojuma pārvērtēšanu ir nesamērīga un neatbilst labas pārvaldības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Transportlīdzekļu un to vadītāju valsts reģistrā (turpmāk – reģistrs) iekļaujamo informāciju, personas, kurām informācija nepieciešama darba vai dienesta funkciju veikšanai, vai likumisko interešu aizstāvībai tiesā, informācijas glabāšanas termiņus, dzēšanas kārtību, kā arī kārtību, kādā reģistrā esošā informācija nododama atklātībai, kā arī pieejamās informācijas apjomu un informācijas iegūšanas 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"Transportlīdzekļu un to vadītāju valsts reģistra noteikumi" (turpmāk – Noteikumu projekts) 3. punkts pēc būtības raksturo un identificē konkrētu transportlīdzekli un kuģošanas līdzekli. Proti, </w:t>
            </w:r>
            <w:r w:rsidR="00000000" w:rsidRPr="00000000" w:rsidDel="00000000">
              <w:rPr>
                <w:u w:val="single"/>
                <w:rtl w:val="0"/>
              </w:rPr>
              <w:t xml:space="preserve">tā nolūks ir sniegt informāciju par transportlīdzekli.</w:t>
            </w:r>
            <w:r w:rsidR="00000000" w:rsidRPr="00000000" w:rsidDel="00000000">
              <w:rPr>
                <w:rtl w:val="0"/>
              </w:rPr>
              <w:t xml:space="preserve"> Šā punkta 3.1. apakšpunktā uzskaitītas datu kategorijas, kas saglabājamas Transportlīdzekļu un to vadītāju valsts reģistrā (turpmāk – Reģistrs) par transportlīdzekļa un kuģošanas līdzekļa īpašnieku, valdītāju vai turētāju.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(turpmāk - Datu regula) 5. panta 1. punkta c) apakšpunktā noteiktais minimizācijas princips paredz, ka personas dati ir adekvāti, atbilstīgi un ietver tikai to, kas nepieciešams to apstrādes nolūkos, proti, pārzinim, apstrādājot personas datus, j</w:t>
            </w:r>
            <w:r w:rsidR="00000000" w:rsidRPr="00000000" w:rsidDel="00000000">
              <w:rPr>
                <w:u w:val="single"/>
                <w:rtl w:val="0"/>
              </w:rPr>
              <w:t xml:space="preserve">āapstrādā personas dati tikai tādā apjomā, lai ar minimālu datu apjomu sasniegtu nolūku.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Noteikumu projekta 3.1.1.3.-3.1.1.8. apakšpunktos norādītie personas dati pārsniedz minimālo personas datu apjomu, kas nepieciešami, lai identificētu transportlīdzekļa un kuģošanas līdzekļa īpašnieku, valdītāju vai turētāju. Ņemot vērā, ka Noteikumu projekta 3. punkts ir par transportlīdzekļu un kuģošanas līdzekļu datiem reģistrā, nav nepieciešamības šā punkta apakšpunktos iekļaut nesamērīgi daudz informācijas par to īpašniekiem, valdītājiem vai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3.1.1.2.-3.1.1.8.punktus, vai tos pārnest un Noteikumu projekta punktu par transportlīdzekļa vadītāju, vai norādīt konkrētu nolūku, kura sasniegšanai ir nepieciešama īpašnieka personas datu apstrāde 3.1.apakšpnktā paredzētajā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personas datu apstrādes izvērtējumu atbilstoši Datu regulai ir norādīts pie iepriekšējā 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inspekcijas pieņēmums, ka Noteikumu projekta 3.1.1.3.-3.1.1.8. apakšpunktos norādītie personas dati pārsniedz minimālo personas datu apjomu, kas nepieciešami, lai identificētu transportlīdzekļa un kuģošanas līdzekļa īpašnieku, valdītāju vai turētāju nav pamatots un neatbilst CSDD deleģēto valsts pārvaldes uzdevumu apjomam un tam, lai reģistrā iekļautā informācija nodrošinātu tiesību aktos noteikto pienākumu izpildi citām valsts un pašvaldību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Transportlīdzekļa ekspluatācijas nodokļa un uzņēmumu vieglo transportlīdzekļu nodokļa likums, kas nosaka, ka transportlīdzekļa ekspluatācijas nodokļa maksātājs ir transportlīdzekļu un to vadītāju valsts reģistrā norādītais turētājs vai, ja turētājs nav norādīts, — transportlīdzekļa īpašnieks (valdītājs), kuram Latvijā ir reģistrēts vai tiek reģistrēts šā likuma 2.pantā minētais ar nodokli apliekamais transportlīdzeklis vai kura īpašumā, turējumā vai valdījumā esošajam šā likuma 2.pantā minētajam ar nodokli apliekamajam transportlīdzeklim Latvijā tiek izsniegtas tranzīta numura zīmes, vai persona, kuras deklarētā dzīvesvieta ir Latvijā un kura dalībai ceļu satiksmē izmanto ārvalstī reģistrētu M1 un N1 kategorijas automobili. Vienlaikus likums nosaka gan atbrīvojumus no nodokļa, gan atvieglojumus nodokļa maksāšanā atbilstoši personas atbilstībai likumā noteiktajai kategorijai (daudzbērnu ģimenes loceklis, laulātais, apgādībā esoša persona, persona ar invaliditāti, persona, kuras apgādībā ir bērns invalīds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reģistrs nav tikai transportlīdzekļu un vadītāju datu bāze to uzskaites vajadzībām, bet tā ir informācijas sistēma, kurā tiek veiktas arī attiecīgās darbības, piemēram, transportlīdzekļa reģistrācija saistībā ar īpašnieka maiņu, nodrošinot normatīvajos aktos noteikto kontroles vai uzraudzības funkciju izpildi, vienlaikus saglabājot attiecīgo tiesisko situāciju apliecinošo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ziņas par personas nāvi;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norādītā izriet, ka Ceļu satiksmes drošības direkcija no Pilsonības un migrācijas lietu pārvaldes uzturētās valsts informācijas sistēmas “Fizisko personu reģistrs” iegūst informāciju par personas miršanas datumu, ja ir ziņas par miršanu.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reģistra likumā un Ministru kabineta 2021.gada 15.jūnija noteikumos Nr.372 “Noteikumi par Fizisko personu reģistrā iekļaujamo ziņu apjomu” lietoto terminoloģiju, izteikt projekta 3.1.1.8.apakšpunktu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ziņas par personas miršanu (miršanas datums un laiks);”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3.1.1.8.apakšpunkts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ziņas par personas miršanu (miršanas datums un laiks);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ziņas par personas nāvi;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norādītā izriet, ka Ceļu satiksmes drošības direkcija no Pilsonības un migrācijas lietu pārvaldes uzturētās valsts informācijas sistēmas “Fizisko personu reģistrs” iegūst informāciju par personas miršanas datumu, ja ir ziņas par miršanu.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reģistra likumā un Ministru kabineta 2021.gada 15.jūnija noteikumos Nr.372 “Noteikumi par Fizisko personu reģistrā iekļaujamo ziņu apjomu” lietoto terminoloģiju, izteikt projekta 4.9.apakšpunktu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ziņas par personas miršanu (miršanas datums un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ziņas par personas miršanu (miršanas datums un laiks);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Reģistrā par personu, kurai izsniegta invalīdu stāvvietu izmantošanas karte vai kurai piemērots atbrīvojums no nodokļu nomaksas, pamatojoties uz piešķirtu invaliditāti,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un 5.5. punktos paredzēts Reģistrā glabāt īpašās kategorijas personas datus, proti, datus par invaliditātes grupu un funkcionālo traucējumu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regulas 9. pantu, ziņas par veselību ir uzskatāmas par īpašās kategorijas datiem, kurus aizliegts apstrādāt, ja vien datu apstrāde neatbilst kādam no šajā pantā noteiktajiem izņēmumiem. Ministra kabineta 2019. gada 30. aprīļa noteikumos Nr. 185 “Transportlīdzekļu un to vadītāju valsts reģistra noteikumi”, kas ir spēkā līdz stāsies spēkā Noteikumu projekts, neparedz Reģistrā glabāt īpašās kategorijas datus (invaliditātes grupu un funkcionālo traucējumu veidu). No Noteikumu projekta un Tiesību akta projekta "Transportlīdzekļu un to vadītāju valsts reģistra noteikumi" sākotnējās ietekmes (ex-ante) novērtējuma ziņojuma (turpmāk - Anotācija) satura nav skaidrs tiesiskais pamats īpašu kategoriju personu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Ministru kabineta 2015. gada 2. jūnija noteikumu Nr. 279 “Ceļu satiksmes noteikumi” 246.1 punkts paredz, ka invalīdu stāvvietu izmantošanas kartes piešķir CSDD pamatojoties uz Veselības un darbspēju ekspertīzes ārstu valsts komisijas elektroniski sniegto informāciju par personas tiesībām saņemt invalīdu stāvvietu izmantošanas karti, ja saņemts kartes saņēmēja vai tā pārstāvja iesniegums. Ne Ceļu satiksmes noteikumi, ne Ceļu satiksmes likums neparedz glabāt Reģistrā datus par fiziskas personas invaliditāti tādā apjomā, kas iekļautu invaliditātes grupu un konkrētu funkcionālo traucējumu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svītrot Noteikumu projekta 5.4. un 5.5.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Reģistrā par personu, kurai izsniegta invalīdu stāvvietu izmantošanas karte vai kurai piemērots atbrīvojums no nodokļu nomaksas, pamatojoties uz piešķirtu invaliditāti, iekļauj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par apstāšanās vai stāvēšanas noteikumu pārkāpumu, kā arī administratīvo sodu par pārkāpumu, kas fiksēts ar tehniskiem līdzekļiem, neapturot transportlīdzekli, un ar to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Ceļu satiksmes likuma 43.</w:t>
            </w:r>
            <w:r w:rsidR="00000000" w:rsidRPr="00000000" w:rsidDel="00000000">
              <w:rPr>
                <w:vertAlign w:val="superscript"/>
                <w:rtl w:val="0"/>
              </w:rPr>
              <w:t xml:space="preserve">1</w:t>
            </w:r>
            <w:r w:rsidR="00000000" w:rsidRPr="00000000" w:rsidDel="00000000">
              <w:rPr>
                <w:rtl w:val="0"/>
              </w:rPr>
              <w:t xml:space="preserve"> panta pirmajā daļā ir paredzēts, ka transportlīdzekļu vadītāju izdarītie administratīvie pārkāpumi tiek reģistrēti </w:t>
            </w:r>
            <w:r w:rsidR="00000000" w:rsidRPr="00000000" w:rsidDel="00000000">
              <w:rPr>
                <w:b w:val="1"/>
                <w:rtl w:val="0"/>
              </w:rPr>
              <w:t xml:space="preserve">Sodu reģistrā. </w:t>
            </w:r>
            <w:r w:rsidR="00000000" w:rsidRPr="00000000" w:rsidDel="00000000">
              <w:rPr>
                <w:rtl w:val="0"/>
              </w:rPr>
              <w:t xml:space="preserve">Savukārt pārkāpumu uzskaites punkti — transportlīdzekļu un to vadītāju valsts reģistrā. Līdz ar to transportlīdzekļu un to vadītāju valsts reģistra ir iekļaujama informācija tikai par izdarīto pārkāpumu, nevis par piemēroto sodu par attiecīgo pārkāpumu. Ņemot vērā minēto, lūdzam precizēt Ministru kabineta noteikumu projekta "Transportlīdzekļu un to vadītāju valsts reģistra noteikumi" (turpmāk – projekts) 7.3.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 ar atsauci uz Administratīvās atbildības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fiziskajai personai piederošu, turējumā vai valdījumā reģistrētu transportlīdzekli vai kuģošanas līdzekli, ja tiek identificēti personas dati,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2.2. un 2.3. apakšpunkts noteic, ka </w:t>
            </w:r>
            <w:r w:rsidR="00000000" w:rsidRPr="00000000" w:rsidDel="00000000">
              <w:rPr>
                <w:u w:val="single"/>
                <w:rtl w:val="0"/>
              </w:rPr>
              <w:t xml:space="preserve">normatīvā akta projekta tekstu raksta, ievērojot</w:t>
            </w:r>
            <w:r w:rsidR="00000000" w:rsidRPr="00000000" w:rsidDel="00000000">
              <w:rPr>
                <w:rtl w:val="0"/>
              </w:rPr>
              <w:t xml:space="preserve"> valsts valodas literārās un gramatiskās normas, </w:t>
            </w:r>
            <w:r w:rsidR="00000000" w:rsidRPr="00000000" w:rsidDel="00000000">
              <w:rPr>
                <w:u w:val="single"/>
                <w:rtl w:val="0"/>
              </w:rPr>
              <w:t xml:space="preserve">juridisko terminoloģiju</w:t>
            </w:r>
            <w:r w:rsidR="00000000" w:rsidRPr="00000000" w:rsidDel="00000000">
              <w:rPr>
                <w:rtl w:val="0"/>
              </w:rPr>
              <w:t xml:space="preserve"> un pareizrakstības prasības, kā arī </w:t>
            </w:r>
            <w:r w:rsidR="00000000" w:rsidRPr="00000000" w:rsidDel="00000000">
              <w:rPr>
                <w:u w:val="single"/>
                <w:rtl w:val="0"/>
              </w:rPr>
              <w:t xml:space="preserve">normatīvajiem aktiem atbilstošā vienotā stilistikā, izmantojot vienveidīgas un standartizētas vārdiskās izteiksmes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Ceļu satiksmes likuma 14.</w:t>
            </w:r>
            <w:r w:rsidR="00000000" w:rsidRPr="00000000" w:rsidDel="00000000">
              <w:rPr>
                <w:vertAlign w:val="superscript"/>
                <w:rtl w:val="0"/>
              </w:rPr>
              <w:t xml:space="preserve">1</w:t>
            </w:r>
            <w:r w:rsidR="00000000" w:rsidRPr="00000000" w:rsidDel="00000000">
              <w:rPr>
                <w:rtl w:val="0"/>
              </w:rPr>
              <w:t xml:space="preserve"> panta pirmajā daļā ir minēta </w:t>
            </w:r>
            <w:r w:rsidR="00000000" w:rsidRPr="00000000" w:rsidDel="00000000">
              <w:rPr>
                <w:u w:val="single"/>
                <w:rtl w:val="0"/>
              </w:rPr>
              <w:t xml:space="preserve">informācija par fiziskajai personai piederošu transportlīdzekli</w:t>
            </w:r>
            <w:r w:rsidR="00000000" w:rsidRPr="00000000" w:rsidDel="00000000">
              <w:rPr>
                <w:rtl w:val="0"/>
              </w:rPr>
              <w:t xml:space="preserve">, identificējot personas datus, fiziskajai personai reģistrētiem pārkāpumu uzskaites punktiem, j</w:t>
            </w:r>
            <w:r w:rsidR="00000000" w:rsidRPr="00000000" w:rsidDel="00000000">
              <w:rPr>
                <w:u w:val="single"/>
                <w:rtl w:val="0"/>
              </w:rPr>
              <w:t xml:space="preserve">uridiskajai personai piederošu speciālo militāro transportlīdzekli un tā piekabi, kā arī speciālo militāro tehniku un tās piekabi</w:t>
            </w:r>
            <w:r w:rsidR="00000000" w:rsidRPr="00000000" w:rsidDel="00000000">
              <w:rPr>
                <w:rtl w:val="0"/>
              </w:rPr>
              <w:t xml:space="preserve">, bet projekta 14. punkta ievaddaļā ir minēta </w:t>
            </w:r>
            <w:r w:rsidR="00000000" w:rsidRPr="00000000" w:rsidDel="00000000">
              <w:rPr>
                <w:u w:val="single"/>
                <w:rtl w:val="0"/>
              </w:rPr>
              <w:t xml:space="preserve">informācija par fiziskajai personai piederošu, turējumā vai valdījumā reģistrētu transportlīdzekli vai kuģošanas līdzekli</w:t>
            </w:r>
            <w:r w:rsidR="00000000" w:rsidRPr="00000000" w:rsidDel="00000000">
              <w:rPr>
                <w:rtl w:val="0"/>
              </w:rPr>
              <w:t xml:space="preserve">, un projekta 16. punkta ievaddaļā ir minēta </w:t>
            </w:r>
            <w:r w:rsidR="00000000" w:rsidRPr="00000000" w:rsidDel="00000000">
              <w:rPr>
                <w:u w:val="single"/>
                <w:rtl w:val="0"/>
              </w:rPr>
              <w:t xml:space="preserve">informācija par juridiskajai personai piederošu speciālo militāro transportlīdzekli un speciālā militārā transportlīdzekļa piekabi, par tiesībsargājošo iestāžu transportlīdzekļiem, tostarp iestāžu, kuru amatpersonas veic kriminālprocesu vai operatīvo darbību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14. un 16. punkta ievaddaļu atbilstoši Ceļu satiksmes likuma 14.</w:t>
            </w:r>
            <w:r w:rsidR="00000000" w:rsidRPr="00000000" w:rsidDel="00000000">
              <w:rPr>
                <w:vertAlign w:val="superscript"/>
                <w:rtl w:val="0"/>
              </w:rPr>
              <w:t xml:space="preserve">1</w:t>
            </w:r>
            <w:r w:rsidR="00000000" w:rsidRPr="00000000" w:rsidDel="00000000">
              <w:rPr>
                <w:rtl w:val="0"/>
              </w:rPr>
              <w:t xml:space="preserve"> panta pirmajā daļā ietvertajam regulējumam, vienlaikus nedublējot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fiziskajai personai piederošu transportlīdzekli vai kuģošanas līdzekli, identificējot personas datus datus (vārds, uzvārds, personas kods vai dzimšanas datums), ir tiesības iegūt: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valsts un pašvaldību iestādēm vai institūcijām, kam deleģēti valsts vai pašvaldību iestāžu uzdevumi un kurām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precizēt projekta 14.2., 15.1. un 16.1. apakšpunktu atbilstoši Tieslietu ministrijas 25.06.2024. un 16.08.2024. atzinumā norādītajam vai anotācijā norādīt, ar ko valsts pārvaldes iestādes atšķiras no institūcijām projekta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pārkāpumu uzskaites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Tieslietu ministrijas 25.06.2024. un 16.08.2924. atzinumā minēto iebildumu par to, ka pārkāpumu uzskaities punkti tomēr nav uzskatāmi par informāciju, kas ietilpst personas vadīšanas tiesību tvērumā (sk. arī projekta 4.16. apakšpunktu). Lūdzam izvērtēt iespēju informāciju par pārkāpumu uzskaites punktiem ietvert citā projekta vienībā (nodaļā, punktā) vai papildināt projektu ar jaunu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25.7.apakšpunkts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V nodaļā ietvertās tiesību normas ir grūti uztveramas un, iespējams, savstarpēji pretrunīgas.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saskaņā ar noteikumu projekta 34. un 35. punktu vēsturiskā informācija tiek saglabāta reģistrā pastāvīgi, savukārt noteikumu projekta 36. punkts noteic, ka informāciju var dzēst, ja zudis tās glabāšanas tiesiskais pamats vai tā ir iekļauta reģistrā nepamatoti. Vērtējot šīs tiesību normas to kopsakarā, nav saprotams, vai gadījumā, ja zudis tiesiskais pamats personas datu apstrādei - piemēram, mainījušies dati par īpašnieku vai persona ir zaudējusi invaliditātes statusu - šie dati no reģistra tiks dzēsti, jo zudis glabāšanas tiesiskais pamats vai tomēr tiks glabāti reģistrā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V nodaļa precizējama, lai no tās būtu nepārprotami skaidrs, cik ilgi dati tiks reģistrā glabāti un kādas darbības tiks veiktas pēc tam, kad būs zudis tiesiskais pamats to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personas datu glabāšana pēc tam, kad zudis tiesiskais pamats, nav pieļaujama. Savukārt, ja dati tiek pārvietoti uz arhīvu, tādējādi mainot datu apstrādes nolūku, nepieciešams noteikt kādam mērķim un kādas institūcijas datiem var piekļūt, jo nav pieļaujams, ka tos tiek turpināts lietot, pamatojoties uz sākotnējo datu apstrādes nolūku un regulējumu, kas paredz aktuālo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papildināms ar atbilstoša satura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V nodaļa saturiski nav mainīta, bet ir izdarīti redakcionāli precizējumi, kas atvieglo tajā iekļautā regulējuma uztveri.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36.punkts, tāpat kā spēkā esošo noteikumu 28.punkts pamatoti nosaka, ka informācija var tikt dzēsta, ja zudis tās glabāšanas tiesiskais pamats, bet tas nav saistāms ar tiesisko pamatojumu, kas pamato informācijas iekļaušanu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norādītos no Pilsonības un migrācijas lietu pārvaldes uzturētās valsts informācijas sistēmas “Fizisko personu reģistrs” iegūstamos datus strukturēt atbilstoši Fizisko personu reģistra likuma 9.panta pirmajā daļā un 11.panta pirmajā daļā noteiktās datu grupas formulējumam, piemēram, personas kods, uzvārds, vārds (vārdi), statuss Fizisko personu reģistrā “pasīvs” vai “aktīvs”; ziņas par miršanu (miršanas datums un laiks); ziņas par personas rīcībspējas ierobežošanu vai rīcībspējas ierobežojuma pārskatīšanu; ziņas par dzimšanu (dzimšanas datums); ziņas par bērniem; deklarētās, reģistrētās vai personas norādītās dzīvesvietas adrese; iepriekšējais personas kods; ziņas par laulību; ziņas par personu apliecinošu dokumentu; ziņas par Latvijā saņemto uzturēšanās dokumentu; ziņas par tēvu un māti.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Vispārīgās datu aizsardzības regulas 5. panta 1. punkta "a" apakšpunktā nostiprināto likumīguma, godprātības un pārredzamības principu, lūdzam dzēst teikumu: "Ja Reģistra pārzinim būs nepieciešams apstrādāt vēl citus fizisko personu datus, Reģistra pārzinis tos identificēs datu apstrādes nepieciešamības brīdī (datu apstrādes nepieciešamība ir atkarīga no normatīvajos aktos ietvertā regulējuma un Reģistra funkcionalitātes)". Norādām, ka datu apstrādes noteikumi, tai skaitā reģistrā apstrādājamie personas dati, ir nosakāmi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pēc pašreizējās Anotācijas 8.1.13. sadaļas redakcijas Inspekcija nevar izvērtēt Noteikumu projekta V. nodaļas atbilstību Datu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22. punktu, izstrādājot Anotāciju ir jāņem vērā sagatavotās vadlīnijas un tajā ietvertās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aicina pārstrādāt Anotācijas 8.1.13. sadaļu atbilstoši Valsts kancelejas izstrādātajām vadlīnijām “Vadlīnijas tiesību akta projekta sākotnējās ietekmes novērtēšanai un novērtējuma ziņojuma sagatavošanai vienotajā tiesību aktu izstrādes un saskaņošanas portālā”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taksometru un taksometra speciālo atļauju (licenci) vai licences kartīti: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transportlīdzekļu un to vadītāju valsts reģistrā iekļautā informācija tiek izmantota darba vai dienesta funkciju veikšanai, lai kontrolējošām iestādēm atvieglotu kontroles iespējas, lūdzam izvērtēt iespēju noteikumu 3.13. apakšpunkta papildināšanai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liegums izmantot konkrēto transportlīdzekli pasažieru komercpārvadājumos ar taksometru un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liegums veikt pasažieru komercpārvadājumus ar taksometru un vieglu automobili.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 ir izstrādājusi likumprojektu "Grozījumi likumā "Par nodokļiem un nodevām"" (22-TA-2462) (budžeta pakas projekts), kas paredz par likuma "Par nodokļiem un nodevām" 135. un 138. panta un 140. panta pirmajā, otrajā, ceturtajā, piektajā un sestajā daļā noteiktajiem administratīvajiem pārkāpumiem noteikt arī papildsodu, proti, </w:t>
            </w:r>
            <w:r w:rsidR="00000000" w:rsidRPr="00000000" w:rsidDel="00000000">
              <w:rPr>
                <w:i w:val="1"/>
                <w:rtl w:val="0"/>
              </w:rPr>
              <w:t xml:space="preserve">“fiziskajai  vai juridiskajai personai, kas veic pasažieru komercpārvadājumu ar taksometru vai vieglo automobili, atņemot tiesības izmantot konkrēto transportlīdzekli pasažieru komercpārvadājumos ar taksometru un vieglo automobili uz laiku līdz diviem gadiem vai bez tā, vai atņemot tiesības veikt pasažieru komercpārvadājumus ar taksometru un vieglo automobili uz laiku līdz diviem gadiem vai bez tā.”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piemēroto papildsodu, kā arī informāciju par procesuālo piespiedu līdzekli, kurš pārkāpējam varētu tikt piemērots atbilstoši Administratīvās atbildības likuma 272. pantā un 273. pantā noteiktajam, paredzēts reģistrēt CSDD uzturētajā Transportlīdzekļu un to vadītāju valsts reģistrā. Līdz ar to arī līdz brīdim, kad stāsies spēkā lēmums administratīvā pārkāpuma lietā, transportlīdzekli nevarēs izmantot pasažieru komercpārvadājumos ar taksometru vai vieglo automobili. Kombinējot procesuālo piespiedu līdzekli ar papildsodu administratīvā pārkāpuma lietā, tiks veidots efektīvs tiesiskais mehānisms, kas ļaus efektīvi cīnīties ar ēnu ekonomiku pasažieru komercpārvadājumu ar taksometriem vai vieglajiem automobiļiem nozarē. Plānots, ka likumā "Par nodokļiem un nodevām" iekļautais/virzītais regulējums stāsies spēkā ar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informāciju varēs iekļaut reģistrā pamatojoties uz likumu “Par nodokļiem un nodevām”, kad tajā tiks iekļautas attiecīgās tiesību normas, saskaņā ar noteikumu projekta 10.2.apakšpunktu.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taksometru un transportlīdzekļu, kuri tiek izmantoti pasažieru komercpārvadājumiem ar vieglo automobili  speciālo atļauju (licenci):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ziņas par personu apliecinošu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projekta 4.6.apakšpunkta struktūras uzbūvi pēc analoģijas ar projekta 3.1.1.4.apakšpunkta struktūras uzbūvi.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 personām, kas normatīvajos aktos noteiktajā kārtībā pieņem lēmumu par taksometra speciālās atļaujas (licences) piešķiršanu, anulēšanu vai tās darbības apturēšanu un licences kartītes piešķiršanu, anulēšanu vai tās darbības apturēšanu;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vai arī izziņā pret šo priekšlikumu norādīt, kurš normatīvais akts paredz tieši </w:t>
            </w:r>
            <w:r w:rsidR="00000000" w:rsidRPr="00000000" w:rsidDel="00000000">
              <w:rPr>
                <w:u w:val="single"/>
                <w:rtl w:val="0"/>
              </w:rPr>
              <w:t xml:space="preserve">taksometra speciālās atļaujas (licences) darbības apturēšanas un licences kartītes darbības apturēšanas iespēju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Autopārvadājumu likuma 35.pants.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Reģistrs tiešsaistes režīmā nodod datus citām informācijas sistēmām tādā apjomā, kāds nepieciešams konkrētās informācijas sistēmas darbības nodrošināšanai, pamatojoties uz normatīvajiem aktiem un rakstisku vienošanos ar konkrētās informācijas sistēmas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plānota CSDD datu izplatīšana citām institūcijām izmantojot Datu izplatīšanas un pārvaldības platformu, lūdzam izvērtēt iespēju attiecīgi papildināt noteikumu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Reģistrs tiešsaistes režīmā nodod datus citām informācijas sistēmām tādā apjomā, kāds nepieciešams konkrētās iestādes, funkcijas vai uzdevuma veikšanai, pamatojoties uz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reģistrēto transportlīdzekļu skaits un reģistrācijas veids  - īpašumā, turējumā vai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23.2. apakšpunktā paredzēts, ka CSDD, sniedzot informāciju par identificētai personai reģistrētu transportlīdzekli, norāda reģistrēto transportlīdzekļu skaitu un reģistrācijas veidu  – īpašumā, turējumā vai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Noteikumu projekta pašreizējā redakcija neparedz uzkrāt informāciju par fiziskai personai īpašumā, valdījumā vai turēšanā esošajiem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23.2. apakšpunkts svītrojams vai noteikumu projekts papildināms ar atbilstošu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reģistrēto transportlīdzekļu skaits un reģistrācijas veids  - īpašumā, turējumā vai valdījumā;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09.08.2024. 15:20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un glabājamā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2024.gada 27.jūnija atzinumā ietverto iebildumu, kas paredz precizēt projektu un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norādot datu apjomu, kādu plānots saņemt no Pilsonības un migrācijas lietu pārvaldes pārziņā esošās valsts informācijas sistēmas “Fizisko personu reģistrs”, kā arī norādot pamatojumu datu saņemšanas nepieciešamībai un datu pieprasīšanas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nepiekrīt izziņā par atzinumos izteiktajiem iebildumiem un priekšlikumiem Satiksmes ministrijas sniegtajam pamatojumam iebilduma neņemšanai vērā, kurā norādīts, ka projekts neparedz izmaiņas datu iegūšanā no Pilsonības un migrācijas lietu pārvaldes uzturētā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b) apakšpunktā ir ietverts nolūka ierobežojuma princips, proti, jebkura personas datu apstrāde jāveic noteikta, precīzi definēta mērķa sasniegšanai un tikai tādu papildu mērķu sasniegšanai, kas ir saderīgi ar sākotnējo mērķi. Personas datu apstrāde nenoteiktam un/vai neierobežotam nolūku skaitam ir nelikumīga.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ir atbildīga par personas datu apstrādes atbilstību Datu regulai. Pilsonības un migrācijas lietu pārvaldei attiecīgajā gadījumā jābūt precīzi zināmam datu apstrādes mērķim, kā arī datu apjomam, kuru būs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pārvaldei kā valsts informācijas sistēmas “Fizisko personu reģistrs” pārzinim, nodrošinot personas datu apstrādes atbilstību Datu regulai, ir tiesības griezties pie valsts akciju sabiedrības “Ceļu satiksmes drošības direkcija” kā valsts informācijas sistēmas “Transportlīdzekļu un to vadītāju valsts reģistrs” pārziņa ar lūgumu veikt izvērtējumu, vai attiecīgā mērķa sasniegšanai ir nepieciešamas tieši tāds datu apjoms, kas attiecīgajā gadījumā tiek saņemts no valsts informācijas sistēmas “Fizisko personu reģistrs”. Savukārt valsts akciju sabiedrībai “Ceļu satiksmes drošības direkcija” kā valsts informācijas sistēmas “Transportlīdzekļu un to vadītāju valsts reģistrs” pārzinim, nodrošinot personas datu apstrādes atbilstību Datu regulai, ir pienākums pastāvīgi veikt izvērtējumu tam, vai attiecīgā mērķa sasniegšanai ir nepieciešams tieši tāds datu apjoms, kas attiecīgajā gadījumā tiek saņemts no citām informācijas sistēmām un apstrādāts valsts informācijas sistēmā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Ministru kabineta 2021.gada 7.septembra noteikumu Nr.606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apakšpunktā noteikto,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Ceļu satiksmes likuma 4.panta piektajā daļā CSDD noteiktajiem pienākumiem, lai nodrošinātu vadītāju kvalifikāciju, transportlīdzekļu un kuģošanas līdzekļu reģistrācijas un vadītāju apliecību izsniegšanu, veiktu transportlīdzekļu un kuģošanas līdzekļu vadītāju kvalifikāciju atbilstoši kvalifikācijas prasībām topošajiem transportlīdzekļu un kuģošanas līdzekļu vadītājiem, veicot personas identitātes pārbaudi, no Pilsonības un migrācijas lietu pārvaldes uzturētās valsts informācijas sistēmas “Fizisko personu reģistrs” iegūst šādu informāciju: personas pamatdati (personas kods, personas koda maiņas datums, ja ir mainīts personas kods; uzvārds, vārds (vārdi); statusa maiņas datums, ja ir ziņas par statusu fizisko personu reģistrā “pasīvs”; miršanas datums, ja ir ziņas par miršanu); personas pamatdati (ar rīcībspēju); personas pamatdati (ar dzimšanas datumu); bērni (līdz 18 gadu vecumam); bērni; dzīvesvieta (pilna apjoma); iepriekšējais personas kods; laulība; miršanas datums un laiks; personu apliecinošs dokuments; uzturēšanās dokuments;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veiktu personas atbilstības pārbaudi  Ministru kabineta 2012. gada 11. decembra noteikumos Nr. 858 “Transportlīdzekļa ekspluatācijas nodokļa un uzņēmumu vieglo transportlīdzekļu nodokļa maksāšanas kārtība” 39. un 46.  punktā noteiktajiem kritērijiem no Pilsonības un migrācijas lietu pārvaldes uzturētās valsts informācijas sistēmas “Fizisko personu reģistrs” iegūst šādu informāciju: personas pamatdati (personas kods, personas koda maiņas datums, ja ir mainīts personas kods; uzvārds, vārds (vārdi); statusa maiņas datums, ja ir ziņas par statusu fizisko personu reģistrā “pasīvs”; miršanas datums, ja ir ziņas par miršanu); personas pamatdati (ar rīcībspēju); personas pamatdati (ar dzimšanas datumu); bērni (līdz 18 gadu vecumam); bērni; laulība; iepriekšējais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atkārtotajā saskaņošanā Datu valsts institūcijai būs iespēja sniegt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un glabājamā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par apstāšanās vai stāvēšanas noteikumu pārkāpumu, kā arī administratīvo sodu par pārkāpumu, kas fiksēts ar tehniskiem līdzekļiem, neapturot transportlīdzekli, un ar to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2024.gada 27.jūnija atzinumā ietverto iebildumu, kas paredz precizēt projektu, ņemot vērā, ka nav saprotams ne tiesiskais pamats, ne arī nepieciešamība transportlīdzekļu un to vadītāju valsts reģistrā apstrādāt projekta 7.3. apakšpunktā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par atzinumos izteiktajiem iebildumiem un priekšlikumiem Satiksmes ministrijas sniegtajā pamatojumā iebilduma neņemšanai vērā minētie tiesību akti neparedz valsts informācijas sistēmā “Transportlīdzekļu un to vadītāju valsts reģistrs” ietvert ziņas par administratīvo sodu par apstāšanās vai stāvēšanas noteikumu pārkāpumu, kā arī administratīvo sodu par pārkāpumu, kas fiksēts ar tehniskiem līdzekļiem, neapturot transportlīdzekli, un ar to saistītā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10.pantā norādīts, ka personas datu par sodāmību un pārkāpumiem apstrāde Personas datu apstrādi par sodāmību un pārkāpumiem vai ar tiem saistītiem drošības pasākumiem, pamatojoties uz 6. panta 1. punktu, veic tikai oficiālas iestādes kontrolē vai tad, ja apstrādi atļauj Savienības vai dalībvalsts tiesību akti, paredzot atbilstošas garantijas datu subjektu tiesībām un brīvībām. Jebkādu visaptverošu sodāmības reģistru uzglabā tikai oficiālas iestādes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tiek uzkrātas valsts informācijas sistēmā “Sodu reģistrs”, kura izveidošanas mērķis ir vienotās uzskaites izveide par administratīvos pārkāpumus izdarījušām personām, lai veicinātu šo pārkāpumu novēršanu un atklāšanu, kā arī par tiem personai noteiktā soda izpildes un tiesību ierobežojumu kontroli. Sodu reģistra likuma 2.pantā norādīts, ka valsts informācijas sistēmas “Sodu reģistrs” pārzinis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kā secināms, ka Iekšlietu ministrijas Informācijas centrs ar likumu ir noteikts par oficiālo iestādi Latvijas Republikā, kas veic sodāmības datu (sodāmības reģistra) apstrādi un apstrādes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7.3.apakšpunktu vai 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papildinot to ar pamatojumu datu par sodāmību apstrādei valsts informācijas sistēmā “Transportlīdzekļu un to vadītāju valsts reģistrs” un apstrādes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Administratīvās atbildības likuma 162.panta piekto daļu persona, kurai ir piemērots administratīvais sods par šā panta pirmajā daļā minētajiem pārkāpumiem, netiek uzskatīta par administratīvi sodītu. Tātad nav pamata šo pārkāpumu informāciju apstrādāt Sodu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pārkāpti apstāšanās vai stāvēšanas noteikumi, bet transportlīdzekļa vadītājs neatrodas pārkāpuma izdarīšanas vietā, vai ja pārkāpums fiksēts ar tehniskajiem līdzekļiem, neapturot transportlīdzekli, sodu par pārkāpumu piemēro transportlīdzekļu un to vadītāju valsts reģistrā norādītajam turētājam vai, ja turētājs nav norādīts vai transportlīdzeklis ir noņemts no uzskaites, — transportlīdzekļa īpašniekam vai valdītājam, bet, ja pārkāpums izdarīts ar transportlīdzekli, kas nodots tirdzniecībai (tam uzstādītas tirdzniecības valsts reģistrācijas numura zīmes vai tas reģistrēts tirdzniecības reģistrā), — komersantam, kurš veic attiecīgā transportlīdzekļa tirdzniecību (turpmāk šajā nodaļā — transportlīdzekļa īpašnieks), tātad pamats administratīvā soda uzlikšanai ir transportlīdzekļu un to vadītāju valsts reģistrā esošā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Ceļu satiksmes likuma 43.</w:t>
            </w:r>
            <w:r w:rsidR="00000000" w:rsidRPr="00000000" w:rsidDel="00000000">
              <w:rPr>
                <w:vertAlign w:val="superscript"/>
                <w:rtl w:val="0"/>
              </w:rPr>
              <w:t xml:space="preserve">7</w:t>
            </w:r>
            <w:r w:rsidR="00000000" w:rsidRPr="00000000" w:rsidDel="00000000">
              <w:rPr>
                <w:rtl w:val="0"/>
              </w:rPr>
              <w:t xml:space="preserve"> panta “Pārkāpumu fiksēšana ar tehniskiem līdzekļiem, neapturot transportlīdzekli” otrajā daļā noteikts, ka Policija, lai piemērotu administratīvos sodus par pārkāpumiem, kas fiksēti ar tehniskiem līdzekļiem, neapturot transportlīdzekli, transportlīdzekļu un to vadītāju valsts reģistrā apstrādā informāciju, kas par attiecīgo pārkāpumu saņemta no tehniskiem līdzekļiem. Policija ar Ceļu satiksmes drošības direkciju var noslēgt deleģēšanas līgumu, kurā paredz, ka Ceļu satiksmes drošības direkcija transportlīdzekļu un to vadītāju valsts reģistrā pieņem un apstrādā informāciju, kas par attiecīgo pārkāpumu saņemta no policijas.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par apstāšanās vai stāvēšanas noteikumu pārkāpumu, kā arī administratīvo sodu par pārkāpumu, kas fiksēts ar tehniskiem līdzekļiem, neapturot transportlīdzekli, un ar to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 iebildumu un uzskata, ka Ministru kabineta noteikumu projekta "Transportlīdzekļu un to vadītāju valsts reģistra noteikumi" (turpmāk – projekts) 7.3. apakšpunktā ietvertajam regulējumam nav tiesiska pamata. Vēršam uzmanību, ka Ceļu satiksmes likuma 43.</w:t>
            </w:r>
            <w:r w:rsidR="00000000" w:rsidRPr="00000000" w:rsidDel="00000000">
              <w:rPr>
                <w:vertAlign w:val="superscript"/>
                <w:rtl w:val="0"/>
              </w:rPr>
              <w:t xml:space="preserve">1 </w:t>
            </w:r>
            <w:r w:rsidR="00000000" w:rsidRPr="00000000" w:rsidDel="00000000">
              <w:rPr>
                <w:rtl w:val="0"/>
              </w:rPr>
              <w:t xml:space="preserve">panta pirmajā daļā ir paredzēts, ka transportlīdzekļu vadītāju izdarītie administratīvie pārkāpumi tiek reģistrēti Sodu reģistrā. Savukārt pārkāpumu uzskaites punkti — transportlīdzekļu un to vadītāju valsts reģistrā. Līdz ar to reģistrā ir iekļaujama informācija tikai par izdarīto pārkāpumu, nevis par piemēroto sodu par attiecīgo pārkāpumu,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Administratīvās atbildības likuma 162.panta piekto daļu persona, kurai ir piemērots administratīvais sods par šā panta pirmajā daļā minētajiem pārkāpumiem, netiek uzskatīta par administratīvi sodītu. Tātad nav pamata šo pārkāpumu informāciju apstrādāt Sodu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pārkāpti apstāšanās vai stāvēšanas noteikumi, bet transportlīdzekļa vadītājs neatrodas pārkāpuma izdarīšanas vietā, vai ja pārkāpums fiksēts ar tehniskajiem līdzekļiem, neapturot transportlīdzekli, sodu par pārkāpumu piemēro transportlīdzekļu un to vadītāju valsts reģistrā norādītajam turētājam vai, ja turētājs nav norādīts vai transportlīdzeklis ir noņemts no uzskaites, — transportlīdzekļa īpašniekam vai valdītājam, bet, ja pārkāpums izdarīts ar transportlīdzekli, kas nodots tirdzniecībai (tam uzstādītas tirdzniecības valsts reģistrācijas numura zīmes vai tas reģistrēts tirdzniecības reģistrā), — komersantam, kurš veic attiecīgā transportlīdzekļa tirdzniecību (turpmāk šajā nodaļā — transportlīdzekļa īpašnieks), tātad pamats administratīvā soda uzlikšanai ir transportlīdzekļu un to vadītāju valsts reģistrā esošā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Ceļu satiksmes likuma 43.</w:t>
            </w:r>
            <w:r w:rsidR="00000000" w:rsidRPr="00000000" w:rsidDel="00000000">
              <w:rPr>
                <w:vertAlign w:val="superscript"/>
                <w:rtl w:val="0"/>
              </w:rPr>
              <w:t xml:space="preserve">7</w:t>
            </w:r>
            <w:r w:rsidR="00000000" w:rsidRPr="00000000" w:rsidDel="00000000">
              <w:rPr>
                <w:rtl w:val="0"/>
              </w:rPr>
              <w:t xml:space="preserve"> panta “Pārkāpumu fiksēšana ar tehniskiem līdzekļiem, neapturot transportlīdzekli” otrajā daļā noteikts, ka Policija, lai piemērotu administratīvos sodus par pārkāpumiem, kas fiksēti ar tehniskiem līdzekļiem, neapturot transportlīdzekli, transportlīdzekļu un to vadītāju valsts reģistrā apstrādā informāciju, kas par attiecīgo pārkāpumu saņemta no tehniskiem līdzekļiem. Policija ar Ceļu satiksmes drošības direkciju var noslēgt deleģēšanas līgumu, kurā paredz, ka Ceļu satiksmes drošības direkcija transportlīdzekļu un to vadītāju valsts reģistrā pieņem un apstrādā informāciju, kas par attiecīgo pārkāpumu saņemta no policijas.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Informācija par fiziskajai personai piederošu, turējumā vai valdījumā reģistrētu transportlīdzekli vai kuģošanas līdzekli, ja tiek identificēti personas dati, ir ierobežotas pieejamības informācija. Minēto informāciju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 vai tāda paša spēka normatīvā akta tiesību normās ietverto normatīvo regulējumu</w:t>
            </w:r>
            <w:r w:rsidR="00000000" w:rsidRPr="00000000" w:rsidDel="00000000">
              <w:rPr>
                <w:rtl w:val="0"/>
              </w:rPr>
              <w:t xml:space="preserve">. Ievērojot minēto, lūdzam precizēt projekta 14., 15. un 16. punkta ievaddaļu, nedublējot Ceļu satiksmes likuma 14.</w:t>
            </w:r>
            <w:r w:rsidR="00000000" w:rsidRPr="00000000" w:rsidDel="00000000">
              <w:rPr>
                <w:vertAlign w:val="superscript"/>
                <w:rtl w:val="0"/>
              </w:rPr>
              <w:t xml:space="preserve">1</w:t>
            </w:r>
            <w:r w:rsidR="00000000" w:rsidRPr="00000000" w:rsidDel="00000000">
              <w:rPr>
                <w:rtl w:val="0"/>
              </w:rPr>
              <w:t xml:space="preserve"> panta pirmajā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arī uz to, ka ar projektu nevar paplašināt Ceļu satiksmes likuma 14.</w:t>
            </w:r>
            <w:r w:rsidR="00000000" w:rsidRPr="00000000" w:rsidDel="00000000">
              <w:rPr>
                <w:vertAlign w:val="superscript"/>
                <w:rtl w:val="0"/>
              </w:rPr>
              <w:t xml:space="preserve">1</w:t>
            </w:r>
            <w:r w:rsidR="00000000" w:rsidRPr="00000000" w:rsidDel="00000000">
              <w:rPr>
                <w:rtl w:val="0"/>
              </w:rPr>
              <w:t xml:space="preserve"> panta pirmajā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15., 16.punkts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fiziskajai personai piederošu transportlīdzekli vai kuģošanas līdzekli, identificējot personas datus datus (vārds, uzvārds, personas kods vai dzimšanas datums), ir tiesības iegūt: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tiesībaizsardzības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25.06.2024 atzinumā minēto, lūdzam skaidri norādīt tiesisko vai citu pamatojumu  tiesībaizsardzības iestāžu izdalīšanai atsevišķā  apakšpunktā. Vēršam uzmanību, ka "tiesībaizsardzības iestādes" ir valsts pārvaldes iestādes, kā arī citur projekta tekstā tiesībaizsardzības iestādes netiek atsevišķi izdalītas.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paskaidrots ar atsauci uz Ceļu satiksmes likuma 14</w:t>
            </w:r>
            <w:r w:rsidR="00000000" w:rsidRPr="00000000" w:rsidDel="00000000">
              <w:rPr>
                <w:vertAlign w:val="superscript"/>
                <w:rtl w:val="0"/>
              </w:rPr>
              <w:t xml:space="preserve">1</w:t>
            </w:r>
            <w:r w:rsidR="00000000" w:rsidRPr="00000000" w:rsidDel="00000000">
              <w:rPr>
                <w:rtl w:val="0"/>
              </w:rPr>
              <w:t xml:space="preserve"> .pantu, kurā ir šāda atsevišķa norāde uz tiesībaizsardzības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valsts un pašvaldību iestādēm vai privātpersonai, kurai deleģēts valsts pārvaldes uzdevums, kad tas nepieciešams tās kompetencē esoša pārvaldes uzdevuma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valsts un pašvaldību iestādēm vai institūcijām, kam deleģētas valsts vai pašvaldību iestāžu funkcijas un kurām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lietoto terminoloģiju atbilstoši Tieslietu ministrijas 25.06.2024 atzinumā norādītajam. Proti, lūdzam norādīt ar ko valsts pārvaldes iestādes atšķiras no institūcijām projekta izpratnē un attiecīgi precizēt noteikumu projekta 14.2., 15.1., 16. un 16.1.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“iestādes” lietots atbilstoši Valsts pārvaldes iekārtas likumā noteiktajam termina skaidrojumam (piemēram, Valsts policija, Valsts ieņēmumu dienests u.c.) savukārt ar terminu “institūcija” tiek saprasti tiesību subjekti, kuriem deleģēti valsts pārvaldes uzdevumi (piemēram, Latvijas transportlīdzekļu apdrošinātāju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valsts un pašvaldību iestādēm vai institūcijām, kam deleģētas valsts vai pašvaldību iestāžu funkcijas un kurām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14.2. apakšpunktu atbilstoši Tieslietu ministrijas 25.06.2024. izteiktajam iebildumam un projekta 9. punktam, 15.1. un 16.1.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14.2.apakšpunkts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pārkāpumu uzskaites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konceptuāli piekrīt izziņā ietvertajam skaidrojumam, ka pārkāpumu uzskaites punktu mērķis ietekmēt transportlīdzekļu vadītāju uzvedību, veicinot transportlīdzekļu drošu vadīšanu un normatīvo aktu ievērošanu ceļu satiksmē, kā arī tāpēc, lai pēc iespējas mazāk būtu apdraudēta cilvēku dzīvība, veselība un manta. Tomēr atkārtoti vēršam uzmanību, ka pārkāpumu uzskaities punkti nav uzskatāmi par informāciju, kas ietilpst personas vadīšanas tiesību tvērumā (sk. arī projekta 4.16. apakšpunktu). Lūdzam izvērtēt iespēju informāciju par pārkāpumu uzskaites punktiem ietvert citā projekta sadaļā/punktā vai papildināt projektu ar jaunu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25.punkts nosaka ziņu apjomu, sniedzot informāciju par identificētas personas vadīšanas tiesībām, līdz ar to, informācija par pārkāpumu punktiem, kas ir tieši saistīta ar personas vadīšanas tiesībām, ir sniedzama vienkopus. Prasība, lai šī informācija tiktu sniegta tikai pēc atsevišķa pieprasījuma būtu papildus administratīvais slogs. Bez tam, pārkāpumu punktu informācija nav vispārpieejama informācija un tiek izpausta tikai noteiktam personu lokam.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Ceļu satiksmes likuma 14.</w:t>
            </w:r>
            <w:r w:rsidR="00000000" w:rsidRPr="00000000" w:rsidDel="00000000">
              <w:rPr>
                <w:vertAlign w:val="superscript"/>
                <w:rtl w:val="0"/>
              </w:rPr>
              <w:t xml:space="preserve">1</w:t>
            </w:r>
            <w:r w:rsidR="00000000" w:rsidRPr="00000000" w:rsidDel="00000000">
              <w:rPr>
                <w:rtl w:val="0"/>
              </w:rPr>
              <w:t xml:space="preserve"> panta astotajā daļā noteiktā pilnvarojuma Ministru kabinetam izriet, ka projektā nepieciešams paredzēt informācijas glabāšanas termiņus, lūdzam precizēt projekta V nodaļas saturu, kā arī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27.06.2024. atzinuma 2.punktā izteikts iebildums par noteikumu projekta anotācijas 1.3.apakšpunktu, norādot, ka noteikumu projektā  nav norādes, kāda informācija no kuras valsts iestādes tiek saņemta, un lūgts norādīt kāda informācija ir sagaidāma no Valsts ieņēmumu dienesta. Izziņā par atzinumos izteiktajiem iebildumiem norādīts, ka iebildums daļēji ņemts vērā un paskaidrots, ka noteikumu projekts neparedz izmaiņas datu iegūšanā no Valsts ieņēmumu dienesta vai citu iestāžu informācijas sistēmām, attiecīgi ar paskaidrojumu papildināta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anotācija nav papildināta atbilstoši izziņā norādītajam, lūdzam papildināt anotācijas 1.3. sadaļu” Pašreizējā situācija, problēmas un risinājumi” ar paskaidrojumu, ka noteikumu projekts neparedz izmaiņas datu iegūšanā no Valsts ieņēmumu dienesta vai citu iestāžu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atkārtoti lūdz  precizēt anotācijas 8.1.13. apakšpunktu, papildinot to ar informāciju par projektā paredzēto personu datu apstrādes tiesisko pamatojumu, proti,</w:t>
            </w:r>
            <w:r w:rsidR="00000000" w:rsidRPr="00000000" w:rsidDel="00000000">
              <w:rPr>
                <w:u w:val="single"/>
                <w:rtl w:val="0"/>
              </w:rPr>
              <w:t xml:space="preserve"> spēkā esošo ārējo normatīvo aktu un tā normu (vai to normas), no kā ir izsecināma nepieciešamība apstrādāt personu datus projektā paredzētajā veidā, kā arī sniegt skaidrojumu par datu apstrādes nolūku un projekta 35. punktā noteikto datu glabāšanas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projekts paredz plašu personas datu apstrādi, tai skaitā īpašu kategoriju personas datu (piemēram, projekta 5.3. un 6.5. apakšpunkts) apstrādi. Tomēr šobrīd datu subjektam nav iespējas no anotācijā sniegtās informācijas izvērtēt projekta ietvaros paredzētās personas datu apstrādes atbilstību Vispārīgās datu aizsardzības regula 5. panta 1. punktā nostiprinātājiem likumīguma, godprātības un pārredzamības, nolūka ierobežojuma, datu minimizēšanas un glabāšanas ierobežojuma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resursu nodokļa, transportlīdzekļa ekspluatācijas nodokļa, uzņēmumu vieglo transportlīdzekļu nodokļa un autoceļu lietošanas nodevas apmērs un samaksa, tajā skaitā nodokļa un nodevas maksātājs, piemērotie nodokļu un nodevas samaksas atvieglojumi vai atbrīvojumi;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ir uzsākusi darbu pie likumprojekta par transportlīdzekļu reģistrācijas nodokli izstrādes, noteikumu projekta 3.6. apakšpunktu būtu lietderīgi precizēt, kas paredzētu, ka reģistrā tiek iekļauta informācija arī par citu nodokļu apmēru un samaksu.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resursu nodokļa, transportlīdzekļa ekspluatācijas nodokļa, uzņēmumu vieglo transportlīdzekļu nodokļa, </w:t>
            </w:r>
            <w:r w:rsidR="00000000" w:rsidRPr="00000000" w:rsidDel="00000000">
              <w:rPr>
                <w:u w:val="single"/>
                <w:rtl w:val="0"/>
              </w:rPr>
              <w:t xml:space="preserve">citu normatīvajos aktos noteikto nodokļu </w:t>
            </w:r>
            <w:r w:rsidR="00000000" w:rsidRPr="00000000" w:rsidDel="00000000">
              <w:rPr>
                <w:rtl w:val="0"/>
              </w:rPr>
              <w:t xml:space="preserve">un autoceļu lietošanas nodevas apmērs un samaksa, tajā skaitā nodokļa un nodevas maksātājs, piemērotie nodokļu un nodevas samaksas atvieglojumi vai atbrīvojumi;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3.6.apakšpunkts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resursu nodokļa, transportlīdzekļa ekspluatācijas nodokļa, uzņēmumu vieglo transportlīdzekļu nodokļa, citu normatīvajos aktos noteikto nodokļu un autoceļu lietošanas nodevas apmērs un samaksa, tajā skaitā nodokļa un nodevas maksātājs, piemērotie nodokļu un nodevas samaksas atvieglojumi vai atbrīvojumi;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auditācijas pierakstiem, kas veikti, izmantojot reģistru, tajā skaitā par personu veiktajām darbībām CSDD nodrošinātajos e-pakalpojumos;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auditācijas pierakstu maksimālo glabāšanas termiņu un to pamatojumu. Norādām, ka  Ministru kabineta 2015. gada 28. jūlija noteikumi Nr. 442 "Kārtība, kādā tiek nodrošināta informācijas un komunikācijas tehnoloģiju sistēmu atbilstība’" nosaka minimālu auditācijas pierakstu glabāšanas termiņu, precīzs auditācijas pierakstu glabāšanas termiņš nosakāms attiecīgās informācijas sistēmas darbības regulējošā normatīvā aktā atkarīgi no personu datu apstrādes nolūka auditācijas pierakstos.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tas nav nepieciešams, ņemot vērā, ka tiek nodrošināta minimālo prasību izpildie un pieraksti tiek glabāti pastāvīgi.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CSDD deleģēto valsts pārvaldes uzdevumu veikšanai reģistrā var iekļaut citu nepieciešamo informāciju procesu pilnīgākai atspoguļošanai un sistēmas attiecīgas funkcionalitātes nodrošināšanai, ja tā atbilst datu aizsardzības regulējuma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punktu, norādot nepieciešamās un reģistrā iekļaujamās informācijas piemērus.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konkrētus piemērus norādīt nav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Reģistru CSDD izmanto deleģēto valsts pārvaldes uzdevumu veikšanai un šim nolūkam apstrādā citu nepieciešamo informāciju attiecīgo procesu pilnīgākai atspoguļošanai un informācijas sistēmas funkcionalitātes nodrošināšanai, nodrošinot personas datu aizsardzības un valsts informācijas sistēmām attiecināmā tiesiskā regulējuma prasību izpildi. Šādu informāciju neuzskata par reģistrā ietverto informāciju un tai nepiemēro šajos noteikumos noteikto informācijas izsniegšanas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CSDD, sniedzot pakalpojumus, iegūstot un apstrādājot šajos noteikumos minēto informāciju un nodrošinot normatīvajos aktos noteikto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Valsts pārvaldes iekārtas likuma 40. panta pirmajā daļā noteiktajam publiska persona var deleģēt privātpersonai un citai publiskai personai pārvaldes uzdevumu, nevis funkciju, lūdzam izvērtēt projekta 10.1., 10.2. un 14.2. apakšpunktā minētā termina "funkcija" lietošanu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10.1. un 10.2. apakšpunkti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norādīto informāciju), Uzņēmumu reģistra (šo noteikumu </w:t>
            </w:r>
            <w:r w:rsidR="00000000" w:rsidRPr="00000000" w:rsidDel="00000000">
              <w:rPr>
                <w:rtl w:val="0"/>
              </w:rPr>
              <w:t xml:space="preserve">3.1.2.</w:t>
            </w:r>
            <w:r w:rsidR="00000000" w:rsidRPr="00000000" w:rsidDel="00000000">
              <w:rPr>
                <w:rtl w:val="0"/>
              </w:rPr>
              <w:t xml:space="preserve"> apakšpunktā norādīto informāciju) Sodu reģistra (informācija par transportlīdzekļa vadītājam un transportlīdzekļa īpašniekam vai turētājam piemēroto sodu un sodu izpildes informācija),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minētie informācijas sniedzēji noslēdz vienošanos ar CSDD par informācijas ievadīšanu vai nodošanu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 un 12. punktu, jo tie daļēji dublē projekta 8. punktu, attiecībā uz vienošanās noslēgšanu par informācijas ievadīšanu vai nodošanu reģistram, tādējādi arī izpildot Ministru kabineta 2009. gada 18. februāra noteikumu Nr. 108 "Normatīvo aktu projektu sagatavošanas noteikumi" 3.3. apakšpunkta prasības, proti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dublēšanās nav, jo tie ir dažādi gadījumi, un vienojošais ir tikai līgums, kas tiek 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minētie informācijas sniedzēji (valsts un pašvaldību iestādes) datu apmaiņai izmanto centralizētu datu izplatīšanas risinājumu vai noslēdz vienošanos ar CSDD par informācijas ievadīšanu vai nodošanu reģistram.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Reģistra izmantošanas kārtība un personas, kurām informācija nepieciešama darba vai dienesta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Ceļu satiksmes likuma 14.</w:t>
            </w:r>
            <w:r w:rsidR="00000000" w:rsidRPr="00000000" w:rsidDel="00000000">
              <w:rPr>
                <w:vertAlign w:val="superscript"/>
                <w:rtl w:val="0"/>
              </w:rPr>
              <w:t xml:space="preserve">1</w:t>
            </w:r>
            <w:r w:rsidR="00000000" w:rsidRPr="00000000" w:rsidDel="00000000">
              <w:rPr>
                <w:rtl w:val="0"/>
              </w:rPr>
              <w:t xml:space="preserve"> panta pirmā daļa cita starpā paredz, ka Ministru kabinets nosaka personas, kurām attiecīgā informācija nepieciešama likumisko interešu aizstāvībai tiesā, lūdzam precizēt projekta III nodaļas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nodaļas nosaukums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Reģistra izmantošanas kārtība un personas, kurām informācija nepieciešama darba vai dienesta funkciju veikšanai vai likumisko interešu aizstāvībai tiesā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CSDD darbinieki reģistru izmanto amata un darba pienākumu izpildes laikā. Minētajām personām tiesības izmantot reģistru tiek piešķirtas, uzsākot pildīt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13. punktu, paredzot vienotu jēdzienu lietojumu, t.i. lietot jēdzienu "amata pienākumi" vai "darba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CSDD darbinieki reģistru izmanto darba pienākumu izpildes laikā. Minētajām personām tiesības izmantot reģistru tiek piešķirtas, uzsākot pildīt darba pienākumus.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projekta V sadaļu saskaņot ar Datu valsts inspekciju.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atkārtotajā saskaņošanā Datu valsts institūcijai būs iespēja sniegt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par Transportlīdzekļu un to vadītāju valsts reģistra informācijas iegūšanu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informēšanas nolūkā atkārtoti iesakām projekta pielikumā "Maksa par Transportlīdzekļu un to vadītāju valsts reģistra informācijas iegūšanu" vai anotācijā ietvert skaidru un saprotamu projekta pielikumā minēto aprēķinu pamatojumu. Sabiedrībai visticamāk nebūs skaidri saprotams projekta pielikumā ietverto aprēķinu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paskaidrojam ka Noteikumu projekta Anotācijas pielikumos ir dots pakalpojuma maksas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par Transportlīdzekļu un to vadītāju valsts reģistra informācijas iegūšanu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apakšsadaļā ietverto informāciju par to, kad stājās spēkā 2023. gada 22. jūnijā pieņemtie grozījumi Ceļu satiksmes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12.06.2024. 09:51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ar Ceļu satiksmes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14.ˡ panta pirmo un astoto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(turpmāk – likums) 14.</w:t>
            </w:r>
            <w:r w:rsidR="00000000" w:rsidRPr="00000000" w:rsidDel="00000000">
              <w:rPr>
                <w:vertAlign w:val="superscript"/>
                <w:rtl w:val="0"/>
              </w:rPr>
              <w:t xml:space="preserve">1</w:t>
            </w:r>
            <w:r w:rsidR="00000000" w:rsidRPr="00000000" w:rsidDel="00000000">
              <w:rPr>
                <w:rtl w:val="0"/>
              </w:rPr>
              <w:t xml:space="preserve"> panta pirmajā un astotajā daļā ietvertais pilnvarojums neattiecas uz administratīvā pārkāpuma procesu. Ņemot vērā minēto, nepieciešams precizēt pilnvarojumā norādīto normatīvo aktu, lai pilnvarojumā cita starpā tiktu ietverts administratīvā pārkāpuma process vai svītrot no Ministru kabineta noteikumu projekta "Transportlīdzekļu un to vadītāju valsts reģistra noteikumi" (turpmāk – projekts) ar administratīvā pārkāpuma procesu saistītu regulējumu gadījumā, ja šāds pilnvarojums nav paredzēts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izslēgts regulējums par termiņu, kādā informācija iekļaujama Transportlīdzekļu un to vadītāju valsts reģistrā (turpmāk – Reģistrs). Tomēr Projekts nenosaka administratīvo pārkāpumu procesu, bet gan Reģistrā iekļaujamo informāciju, tai skaitā noteiktu informāciju par administratīvo pārkāpumu. Lai nodrošinātu Ceļu satiksmes likuma 43. pantā noteiktos ierobežojumus par administratīvo pārkāpumu ceļu satiksmē sodītai personai, kura izvairās no naudas soda izpildes, kā arī lai nodrošinātu lēmumu izpildi administratīvo sodu un kriminālsodu piemērošanā par transportlīdzekļu vadīšanas tiesību ierobežojumiem un atņemšanu, Reģistrā ir nepieciešams iekļaut ziņas par personai piemēroto 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 14.</w:t>
            </w:r>
            <w:r w:rsidR="00000000" w:rsidRPr="00000000" w:rsidDel="00000000">
              <w:rPr>
                <w:vertAlign w:val="superscript"/>
                <w:rtl w:val="0"/>
              </w:rPr>
              <w:t xml:space="preserve">1</w:t>
            </w:r>
            <w:r w:rsidR="00000000" w:rsidRPr="00000000" w:rsidDel="00000000">
              <w:rPr>
                <w:rtl w:val="0"/>
              </w:rPr>
              <w:t xml:space="preserve"> panta pirmo un astoto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transportlīdzekļu un to vadītāju valsts reģistrā (turpmāk – reģistrs) iekļaujamo informāciju, personas, kurām informācija nepieciešama darba vai dienesta funkciju veikšanai, informācijas glabāšanas termiņus, dzēšanas kārtību, kā arī kārtību, kādā reģistrā esošā informācija nododama atklātībai, kā arī pieejamās informācijas apjomu un informācijas iegūšanas 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punktu atbilstoši likuma 14.</w:t>
            </w:r>
            <w:r w:rsidR="00000000" w:rsidRPr="00000000" w:rsidDel="00000000">
              <w:rPr>
                <w:vertAlign w:val="superscript"/>
                <w:rtl w:val="0"/>
              </w:rPr>
              <w:t xml:space="preserve">1</w:t>
            </w:r>
            <w:r w:rsidR="00000000" w:rsidRPr="00000000" w:rsidDel="00000000">
              <w:rPr>
                <w:rtl w:val="0"/>
              </w:rPr>
              <w:t xml:space="preserve"> panta pirmajā daļā noteiktajam pilnvarojumam Ministru kabinetam, proti, par personām, kurām transportlīdzekļu un to vadītāju valsts reģistrā (turpmāk – reģistrs) iekļautā informācija nepieciešama likumisko interešu aizstāvībai tiesā, kā arī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Transportlīdzekļu un to vadītāju valsts reģistrā (turpmāk – reģistrs) iekļaujamo informāciju, personas, kurām informācija nepieciešama darba vai dienesta funkciju veikšanai, vai likumisko interešu aizstāvībai tiesā, informācijas glabāšanas termiņus, dzēšanas kārtību, kā arī kārtību, kādā reģistrā esošā informācija nododama atklātībai, kā arī pieejamās informācijas apjomu un informācijas iegūšanas 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glabājamā un aktualizējamā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II nodaļā ir norādīta informācija, kāda tiek iekļauta transportlīdzekļu un to vadītāju valsts reģistrā par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 no projekta, ne no projekta sākotnējās ietekmes novērtējuma ziņojuma (anotācijas) nav saprotams, vai ir plānots no citas valsts informācijas sistēmas iegūt, piemēram, projekta 3.1.1.1. - 3.1.1.6. , 4.1. - 4.11., 5.1. - 5.2., 6.1. - 6.5. apakšpunktā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attiecīgi precizējams projekts un projekta sākotnējās ietekmes novērtējuma ziņojums (anotācija) (turpmāk - anotācija), norādot šīs informācijas ieguves sistēmu, kurā tiks veikta datu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informāciju ir plānots saņemt no Pilsonības un migrācijas lietu pārvaldes (turpmāk - PMLP) uzturētā Fizisko personu reģistra (turpmāk -FPR), tad lūdzam precizēt projektu un anotāciju, norādot datu apjomu, kādu plānots saņemt no PMLP uzturētā FPR. Informējam, ka FPR iekļaujamais datu apjoms ir noteikts Fizisko personu reģistra likuma 11. panta pirmajā daļā. Papildus lūdzam papildināt anotāciju, ievērojot Eiropas Parlamenta un Padomes 2016.gada 27.aprīļa regulas (ES) 2016/679 par fizisku personu aizsardzību attiecībā uz personas datu apstrādi un šādu datu brīvu apriti un ar ko atceļ direktīvu 95/46/EK (Vispārīgā datu aizsardzības regula) (turpmāk – Datu regula) 5.panta 1.punktā un Ministru kabineta 2021. gada 17. augusta noteikumu Nr. 563 “Fizisko personu reģistrā iekļauto ziņu izsniegšanas kārtība”  6.4. un 6.6. apakšpunktā noteiktās prasības, proti, norādīt pamatojumu datu saņemšanas nepieciešamībai un datu pieprasīšanas mērķi. Vēršam uzmanību, ka starp PMLP un Ceļu satiksmes drošības direkciju 2020.gada 30.jūlijā tika noslēgta starpresoru vienošanās "Par Iedzīvotāju reģistrā iekļauto ziņu sniegšanu tiešsaistes datu pārraides režīmā un monitoringa pakalpojuma izmantošanu" (Pārvaldes reģ.Nr. 0320/6-CSDD/CMIS).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datu iegūšanā no Pilsonības un migrācijas lietu pārvaldes (turpmāk - PMLP) uzturētā Fizisko personu reģistra (turpmāk -FPR), attiecīgi ar paskaidrojumu papildināta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un glabājamā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3.13.2. ziņas par transportlīdzekļa turētāju (juridiskās personas nosaukums un reģistrācijas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3.13.2. apakšpunkta izriet, ka transportlīdzekļu un to vadītāju valsts reģistrā (turpmāk – reģistrs) tiks iekļauta šāda informācija par taksometru: ziņas par transportlīdzekļa turētāju (juridiskās personas nosaukums un reģistrācijas numurs). Vienlaikus arī noteikumu projekta 3.13.6. apakšpunktā paredzēts noteikt, ka reģistrā iekļauj informāciju par  juridiskās personas reģistrācijas numuru, kura sniedz taksometra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Autopārvadājumu likuma 29. panta otrajā daļā noteikts, ka pasažieru komercpārvadājumus ar taksometru veic ar pārvadātāja īpašumā vai turējumā esošu M1 kategorijas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pārvadātājs atbilstoši minētā likuma 1. panta 28. punktam ir komersants, kooperatīvā sabiedrība vai zemnieku vai zvejnieku saimniecība, kas pēc pasūtījuma vai līguma ar nosūtītāju, pasažieri vai uz cita tiesiska pamata uzņemas pārvadājuma 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1. panta pirmo daļu komersants ir komercreģistrā ierakstīta fiziskā persona (individuālais komersants) vai komercsabiedrība (personālsabiedrība un kapitālsabiedrība). Komerclikuma 74. pantā norādīts, ka individuālais komersants ir fiziskā persona, kura kā komersants ierakstīta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norādām, ka transportlīdzekļa, kurš tiek izmantots pasažieru pārvadājumos ar taksometru, turētājs var būt ne tikai juridiska persona, bet arī fiziska persona (individuālais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3.13.2. un 3.13.6. apakšpunktos vārdus “juridiskās personas” aizstāt ar vārdiem “pārvadātājs” vai “komersants” attiecīgajā locījumā, vai arī papildināt minētās tiesību normu redakcijas, paredzot, ka reģistrā tiek iekļautas ziņas arī par fiziskās personas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3.13.2. un 3.13.6. apakšpunkti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3.13.2. ziņas par transportlīdzekļa turētāju (komersanta nosaukums un reģistrācijas numurs);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pārkāpumu uzskaites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tiesisko pamatu informācijas par transportlīdzekļa un atpūtas kuģa vadītāja pārkāpumu uzskaites punktiem iekļaušanai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personas datu apstrāde ir pieļaujama tikai noteiktajos gadījumos, kas ir atrunāti Vispārīgajā datu aizsardzības regulā. Ievērojot to, ka projektā iekļautais regulējums lielā mērā attiecas uz fizisko personu datu apstrādi, lūdzam aizpildīt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8.1.13. apakšpunktu. Norādām, ka saskaņā ar Vispārīgās datu aizsardzības regulas 6. panta 1. punkta c) vai e) apakšpunktu  fizisko personu datu apstrādi publiska persona var veikt, ja apstrāde ir vajadzīga, lai izpildītu uz pārzini attiecināmu juridisku pienākumu vai arī apstrāde ir vajadzīga, lai izpildītu uzdevumu, ko veic sabiedrības interesēs vai īstenojot pārzinim likumīgi piešķirtās oficiālās pilnvaras. Savukārt atbilstoši minētās regulas 6. panta 3. punktam apstrādes pamatu, nolūku un apstrādes noteikumus nosaka Savienības tiesību aktā vai dalībvalsts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anotācijas  8.1.13. apakšpunktu ar skaidru un saprotamu informāciju par projektā paredzēto personu datu apstrādi, norādot tiesisko pamatojumu personu datu apstrādei, proti, spēkā esošo ārējo normatīvo aktu un tā normu (vai to normas), no kā ir izsecināma nepieciešamība apstrādāt personu datus projektā paredzētajā veidā, kā arī sniegt īsu un kodolīgu skaidrojumu par paredzēto personu datu apstrādi – kādu datu subjektu un kādus tieši datus paredz apstrādāt projekts, kādos konkrētos nolūkos, datu glabāšanas termiņu un tā pamatojumu. Papildus norādīt, vai dati tiks nodoti citām institūcijām un kādā nolūkā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Pārkāpumu uzskaites punktu informācijas iekļaušana Reģistrā ir noteikta Ceļu satiksmes likuma 43.</w:t>
            </w:r>
            <w:r w:rsidR="00000000" w:rsidRPr="00000000" w:rsidDel="00000000">
              <w:rPr>
                <w:vertAlign w:val="superscript"/>
                <w:rtl w:val="0"/>
              </w:rPr>
              <w:t xml:space="preserve">1</w:t>
            </w:r>
            <w:r w:rsidR="00000000" w:rsidRPr="00000000" w:rsidDel="00000000">
              <w:rPr>
                <w:rtl w:val="0"/>
              </w:rPr>
              <w:t xml:space="preserve"> panta “Pārkāpumu uzskaites punktu sistēma”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ietekmētu transportlīdzekļu vadītāju uzvedību, veicinot transportlīdzekļu drošu vadīšanu un normatīvo aktu ievērošanu ceļu satiksmē, kā arī tāpēc, lai pēc iespējas mazāk būtu apdraudēta cilvēku dzīvība, veselība un manta, transportlīdzekļu vadītāju izdarītie administratīvie pārkāpumi tiek reģistrēti Sodu reģistrā, bet pārkāpumu uzskaites punkti — transportlīdzekļu un to vadītāju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2023.gada 22.jūnija likumu “Grozījumi Ceļu satiksmes likumā” pārkāpumu uzskaites punktiem ir noteikts ierobežotas pieejamības statuss un ir ietverts pilnvarojums Ministru kabinetam ar noteikumiem noteikt šīs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pārkāpumu uzskaites punktiem tiesiskais  regulējums pēc būtības nav mainījies un saskaņojums ar Datu valsts inspekciju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pārkāpumu uzskaites punkti.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par apstāšanās vai stāvēšanas noteikumu pārkāpumu, kā arī administratīvo sodu par pārkāpumu, kas fiksēts ar tehniskiem līdzekļiem, neapturot transportlīdzekli, un ar to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projekta 7.3. apakšpunktā ietvertā informācija ir attiecināma uz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administratīvā pārkāpuma procesu saistītās informācijas apstrāde tiek nodrošināta Administratīvā pārkāpuma procesa atbalsta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saprotams ne tiesiskais pamats, ne arī nepieciešamība transportlīdzekļu un to vadītāju valsts reģistrā apstrādāt projekta 7.3. apakšpunktā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likumprojektā "Grozījumi Administratīvās atbildības likumā" (Nr: 615/Lp14) ir noteikts, ka amatpersona, augstāka amatpersona vai iestāde nodrošina, ka tās sagatavoto informāciju iekļauj informācijas sistēmā nekavējoties, bet ne vēlāk kā nākamajā darbdienā. Cita informācija iekļaujama informācijas sistēmā piecu darbdienu laikā. Savukārt projekta 12. punktā ir paredzēts, ka attiecīgajiem informācijas sniedzējiem ir pienākums nekavējoties, bet ne vēlāk kā nākamajā darbdienā ievadīt vai nodot attiecīgo informāciju transportlīdzekļu un to vadītāju valsts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pamatojums šādas informācijas iekļaušanai Reģistrā ir Administratīvās atbildības likums un pamatojoties uz to izdotie Ministru kabineta 2020.gada 30. jūnija noteikumi Nr. 422 “Kārtība, kādā paziņo lēmumu par soda piemērošanu par apstāšanās vai stāvēšanas noteikumu pārkāpumiem, ja transportlīdzekļa vadītājs neatrodas pārkāpuma izdarīšanas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Ceļu satiksmes likuma 43.7 panta piekto daļu izdotie Ministru kabineta 2022.gada 12. aprīļa noteikumi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12.punkts ir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par apstāšanās vai stāvēšanas noteikumu pārkāpumu, kā arī administratīvo sodu par pārkāpumu, kas fiksēts ar tehniskiem līdzekļiem, neapturot transportlīdzekli, un ar to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projekta 7.3. apakšpunktā ietvertajam regulējumam nav tiesiska pamata. Ņemot vērā minēto, lūdzam norādīt, uz kāda tiesiska pamata ir paredzēts iekļaut reģistrā  informāciju par administratīvo sodu par apstāšanās vai stāvēšanas noteikumu pārkāpumu, kā arī administratīvo sodu par pārkāpumu, kas fiksēts ar tehniskiem līdzekļiem, neapturot transportlīdzekli, un ar to saistīto informāciju. Papildus lūdzam izvērtēt, vai projekta 7.3. apakšpunktā paredzētais regulējums būs atbilstošs Administratīvās atbildības likuma regulējumam pēc grozījumu[1]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https://tapportals.mk.gov.lv/structuralizer/data/nodes/a8922e95-1b59-4af3-8c1f-32bfacfd416f/preview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pamatojums šādas informācijas iekļaušanai Reģistrā ir Administratīvās atbildības likums un pamatojoties uz to izdotie Ministru kabineta 2020.gada 30. jūnija noteikumi Nr. 422 “Kārtība, kādā paziņo lēmumu par soda piemērošanu par apstāšanās vai stāvēšanas noteikumu pārkāpumiem, ja transportlīdzekļa vadītājs neatrodas pārkāpuma izdarīšanas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Ceļu satiksmes likuma 43.7 panta piekto daļu izdotie Ministru kabineta 2022.gada 12. aprīļa noteikumi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satur vispārīgu regulējumu par Reģistrā iekļaujamo informāciju, līdz ar to, nenonāks pretrunā ar Administratīvās atbildības likuma regulējumam pēc grozījumu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CSDD deleģētās funkcijas veikšanai reģistrā var iekļaut citu nepieciešamo informāciju procesu pilnīgākai atspoguļošanai un sistēmas attiecīgas funkcionalitātes nodrošināšanai, ja tā atbilst datu aizsardzības regulējuma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likumu privātpersonai var deleģēt pārvaldes uzdevumu, nevis funkciju. Par funkcijas izpildi vienmēr ir atbildīga pārvaldes iestāde. Ievērojot minēto, lūdzam precizēt projekta 9. punktu un pārskatīt projekta tekstu attiecībā uz šeit minēto iebildumu. Lūdzam attiecīgi precizēt projekta 15.2., 16.2. un 17.2.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Reģistru CSDD izmanto deleģēto valsts pārvaldes uzdevumu veikšanai un šim nolūkam apstrādā citu nepieciešamo informāciju attiecīgo procesu pilnīgākai atspoguļošanai un informācijas sistēmas funkcionalitātes nodrošināšanai, nodrošinot personas datu aizsardzības un valsts informācijas sistēmām attiecināmā tiesiskā regulējuma prasību izpildi. Šādu informāciju neuzskata par reģistrā ietverto informāciju un tai nepiemēro šajos noteikumos noteikto informācijas izsniegšanas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fiziskās un juridiskās personas, valsts un pašvaldību iestādes, tiesībaizsardzības iestādes, pildot normatīvajos aktos noteiktās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projekta 10.2. apakšpunktā svītrot vārdus  "tiesībaizsardzības iestādes", ņemot vērā, ka projekta 10.2. apakšpunktā minētās valsts un pašvaldības iestādes pēc būtības ietver sevī arī tiesībaizsardzības iestādes. Ievērojot šo iebildumu, lūdzam attiecīgi precizēt projekta 15.1., 16.1. un 17.1. apakšpunktu (t.i. svītrot tiesībaizsardzības iestādes). Savukārt, ja tiesībaizsardzības iestāžu izdalīšanai atsevišķos apakšpunktos ir tiesiskais vai cits pamatojums, lūdzam to skaidri norādīt.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valsts un pašvaldību iestādes, pildot normatīvajos aktos noteiktos uzdevumus, fiziskās un juridiskās personas, saņemot CSDD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minētajiem informācijas sniedzējiem ir pienākums nekavējoties, bet ne vēlāk kā nākamajā darbdienā ievadīt un (vai) tiešsaistes režīmā nodot informāciju reģistram bez maksas, nodrošinot šīs informācijas atbilstību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12. punkts pēc būtības nonāks pretrunā ar plānotajiem grozījumiem Administratīvās atbildības likumā ciktāl projekta 12. punktā ietvertais regulējums attieksies uz administratīvā pārkāpuma procesā esošas informācijas ievadīšanu. (sk. 298. pantu)[1].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https://tapportals.mk.gov.lv/structuralizer/data/nodes/a8922e95-1b59-4af3-8c1f-32bfacfd416f/preview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valsts un pašvaldību iestādēm vai institūcijām, kam deleģētas valsts vai pašvaldību iestāžu funkcijas un kurām atbilstoši normatīvajos aktos noteiktajai kompetencei ir tiesisks pamats iegūt informāciju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lietoto terminoloģiju. Proti, lūdzam norādīt, ar ko valsts pārvaldes iestādes atšķiras no institūcijām projekta izpratnē. Papildus vēršam uzmanību, ka atbilstoši Valsts pārvaldes iekārtas likumam, ja kādam tiesību subjektam ir deleģēts pārvaldes uzdevums, tas ir uzskatāms par iestādi Valsts pārvaldes iekārtas likuma izpratnē. Turklāt Valsts pārvaldes iekārtas likums nosaka tiesības deleģēt pārvaldes uzdevumus, nevis funkcijas. Ievērojot šo iebildumu, lūdzam attiecīgi precizēt arī projekta 16.2. un 17.2.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redakcijas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Informācija par juridiskajai personai piederošu speciālo militāro transportlīdzekli un speciālā militārā transportlīdzekļa piekabi, kā arī par tiesībsargājošo iestāžu transportlīdzekļiem, tajā skaitā iestāžu, kuru amatpersonas veic kriminālprocesa vai operatīvo darbību, vai institūcijām, kas veic normatīvajos aktos noteiktas kontroles funkcijas, ir ierobežotas pieejamības informācija, un to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drošības dienests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VDD jau šobrīd saskata, ka Noteikumu projekta 17. punkts šādā redakcijā pārsniedz minētās Ceļu satiksmes likuma normas tvērumu un paplašina Ministru kabinetam noteikto pilnvarojumu. Ceļu satiksmes likuma 14.1 panta pirmajā daļā ir noteikts konkrēts Transportlīdzekļu un to vadītāju valsts reģistrā iekļaujamās informācijas apjoms, kurai ir nosakāms ierobežotas pieejamības statuss. Proti, atbilstoši Ceļu satiksmes likuma 14.1 panta pirmajai daļai: “Informācija par fiziskajai personai piederošu transportlīdzekli, identificējot personas datus, fiziskajai personai reģistrētiem pārkāpumu uzskaites punktiem, juridiskajai personai piederošu speciālo militāro transportlīdzekli un tā piekabi, kā arī speciālo militāro tehniku un tās piekabi ir ierobežotas pieejamības informācija, un to var iegūt tiesībaizsardzības iestādes, valsts un pašvaldību iestādes, citas likumā noteiktas personas, kā arī Ministru kabineta noteiktas personas, kurām informācija nepieciešama darba vai dienesta funkciju veikšanai vai likumisko interešu aizstāvībai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VDD aicina vienlaikus ar šī Noteikumu projekta saskaņošanu, sagatavot un iesniegt Saeimā arī grozījumu projektu Ceļu satiksmes likuma 14.1 panta pirmajā daļā, attiecīgi paplašinot tiesību normas tvērumu un nosakot ierobežotu pieejamību arī informācijai par – tiesībsargājošo iestāžu transportlīdzekļiem, tajā skaitā iestāžu, kuru amatpersonas veic kriminālprocesa vai operatīvo darbību, vai institūcijām, kas veic normatīvajos aktos noteiktas kontroles funkcijas, saskaņā ar Noteikumu projekta 17. punktā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Saeimas mājas lapā (sadaļā – Likumdošanas datu bāze) pieejamajai informācijai par Saeimā izskatāmajiem likumprojektiem, pašlaik Saeimā izskatīšanā ir likumprojekts “Grozījumi Ceļu satiksmes likumā” (Nr.608/Lp14), kas virzīts izskatīšanai 2. lasījumā un ir noteikts priekšlikumu iesniegšanas termiņš līdz 2024. gada 31. jūlijam. Minētā likumprojekta sagatavotājs arī ir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iesniegti priekšlikumi likumprojektam “Grozījumi Ceļu satiksmes likumā”, izskatīšanai 2.lasījumā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Informāciju par juridiskajai personai piederošu speciālo militāro transportlīdzekli un speciālā militārā transportlīdzekļa piekabi, izmeklēšanas iestāžu un operatīvās darbības subjektu transportlīdzekļiem, ir tiesības iegūt: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Informācija par juridiskajai personai piederošu speciālo militāro transportlīdzekli un speciālā militārā transportlīdzekļa piekabi, kā arī par tiesībsargājošo iestāžu transportlīdzekļiem, tajā skaitā iestāžu, kuru amatpersonas veic kriminālprocesa vai operatīvo darbību, vai institūcijām, kas veic normatīvajos aktos noteiktas kontroles funkcijas, ir ierobežotas pieejamības informācija, un to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kādas institūcijas ir minētās projekta 17. punktā un kādas  tieši normatīvajos aktos noteiktas kontroles funkcijas tās veic. Iesakām izvērtēt nepieciešamību iekļaut punktā iestādes, kuru amatpersonas veic administratīvā pārkāpuma procesu. Papildus lūdzam izvērtēt jēdziena "institūcijas" lietošanu kopsakarā ar iebildumu par projekta 15.2.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Informāciju par juridiskajai personai piederošu speciālo militāro transportlīdzekli un speciālā militārā transportlīdzekļa piekabi, izmeklēšanas iestāžu un operatīvās darbības subjektu transportlīdzekļiem, ir tiesības iegūt: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apdrošināšanas sabiedrībām apdrošināšanas līgumu slēgšanai un apdrošināšanas gadījumu administrēšanai, kā arī Latvijas Transportlīdzekļu apdrošinātāju birojam apdrošināšanas gadījumu administrēšanai, ja saņemta īpašnieka rakstveida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30.04.2019. noteikumu Nr.185 “Transportlīdzekļu un to vadītāju valsts reģistra noteikumi” 17.3.punkts paredz, ka informācija par juridiskajai personai piederošu speciālo militāro transportlīdzekli un speciālā militārā transportlīdzekļa piekabi ir ierobežotas pieejamības informācija, un to ir tiesības iegūt apdrošināšanas sabiedrībām apdrošināšanas līgumu slēgšanai un apdrošināšanas gadījumu administrēšanai, kā arī Latvijas Transportlīdzekļu apdrošinātāju birojam apdrošināšanas gadījumu administrēšanai, ja saņemta speciālā militārā transportlīdzekļa vai speciālā militārā transportlīdzekļa piekabes īpašnieka rakstveida piekrišana. Ar jauno redakciju tiek paplašināts personu loks, kuriem piederošo transportlīdzekļu dati būs ierobežotas pieejamības informācija un tas praksē var radīt situācijas, kad tiek ierobežotas trešo/cietušo personu tiesības saņemt apdrošināšanas atlīdzību, un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no saskaņotā paziņojuma vai VP sniegtās informācijas var nebūt iespēja pārliecināties, kurš ir transportlīdzekļa īpašnieks un līdz ar to, pie kā ir jāvēršas, lai saņemtu piekrišanu. Attiecībā uz speciālo militāro tehniku ir skaidrs, ka īpašnieku būs iespējams noskaidrot, vēršoties Aizsardzības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transportlīdzekļa īpašnieks nesniedz savu piekrišanu un šādā gadījumā var tikt ierobežotas trešās/cietušās personas tiesības saņemt apdrošināšanas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šādas informācijas nepieejamība liegs LTAB sniegt informāciju, vai konkrētā transportlīdzekļa īpašnieka obligātā civiltiesiskā atbildība ir apdrošināta, jo nebūs iespējams pārliecināties, kurš tieši ir transportlīdzekļa īpašnieks. Attiecībā uz speciālo militāro tehniku šāda problēma nepastāv, jo saskaņā ar OCTA likuma 3.1 panta pirmo daļu -  Īpašnieka civiltiesisko atbildību par Latvijas Republikas Nacionālo bruņoto spēku reģistrā reģistrētas speciālās militārās tehnikas un speciālās militārās tehnikas piekabes (turpmāk kopā — speciālā militārā tehnika) lietošanu ceļu satiksmē neapdrošina.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17.3.apakšpunktā būtu izslēdzams palīgteikums “ja saņemta īpašnieka rakstveida piekrišana”, jo šādu datu apstrādi paredz Sauszemes transportlīdzekļu īpašnieku civiltiesiskās atbildības obligātās apdrošināšanas likums un tam pakārtotie Ministru kabineta 27.11.2007. noteikumi Nr.801 “Noteikumi par sauszemes transportlīdzekļu īpašnieku civiltiesiskās atbildības obligātās apdrošināšanas informācijas sistēmas darbībai nepieciešamo datu apjomu un veidiem, datu ievades, apmaiņas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17.3.apdrošināšanas sabiedrībām apdrošināšanas līgumu slēgšanai un apdrošināšanas gadījumu administrēšanai, kā arī Latvijas Transportlīdzekļu apdrošinātāju birojam apdrošināšanas gadījumu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apdrošināšanas sabiedrībām apdrošināšanas līgumu slēgšanai un apdrošināšanas gadījumu administrēšanai, kā arī Latvijas Transportlīdzekļu apdrošinātāju birojam apdrošināšanas gadījumu administrēšanai.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apdrošināšanas sabiedrībām apdrošināšanas līgumu slēgšanai un apdrošināšanas gadījumu administrēšanai, kā arī Latvijas Transportlīdzekļu apdrošinātāju birojam apdrošināšanas gadījumu administrēšanai, ja saņemta īpašnieka rakstveida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jauno redakciju tiek paplašināts personu loks, kuriem piederošo transportlīdzekļu dati būs ierobežotas pieejamības informācija un tas praksē var radīt situācijas, kad tiek ierobežotas trešo/cietušo personu tiesības saņemt apdrošināšanas atlīdzību, un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AAS no saskaņotā paziņojuma vai VP sniegtās informācijas var nebūt iespēja pārliecināties, kurš ir transportlīdzekļa īpašnieks un līdz ar to, pie kā ir jāvēršas, lai saņemtu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transportlīdzekļa īpašnieks nesniedz savu piekrišanu un šādā gadījumā var tikt ierobežotas trešās/cietušās personas tiesības saņemt apdrošināšanas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17.3.apakšpunktā būtu izslēdzams palīgteikums “ja saņemta īpašnieka rakstveida piekrišana”, jo šādu datu apstrādi paredz Sauszemes transportlīdzekļu īpašnieku civiltiesiskās atbildības obligātās apdrošināšanas likums un tam pakārtotie MK 27.11.2007. noteikumi Nr.801 “Noteikumi par sauszemes transportlīdzekļu īpašnieku civiltiesiskās atbildības obligātās apdrošināšanas informācijas sistēmas darbībai nepieciešamo datu apjomu un veidiem, datu ievades, apmaiņas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17.3.apdrošināšanas sabiedrībām apdrošināšanas līgumu slēgšanai un apdrošināšanas gadījumu administrēšanai, kā arī Latvijas Transportlīdzekļu apdrošinātāju birojam apdrošināšanas gadījumu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apdrošināšanas sabiedrībām apdrošināšanas līgumu slēgšanai un apdrošināšanas gadījumu administrēšanai, kā arī Latvijas Transportlīdzekļu apdrošinātāju birojam apdrošināšanas gadījumu administrēšanai.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Ierobežotas pieejamības informāciju izsniedz tikai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19.5. </w:t>
            </w:r>
            <w:r w:rsidR="00000000" w:rsidRPr="00000000" w:rsidDel="00000000">
              <w:rPr>
                <w:rtl w:val="0"/>
              </w:rPr>
              <w:t xml:space="preserve">apakšpunktā</w:t>
            </w:r>
            <w:r w:rsidR="00000000" w:rsidRPr="00000000" w:rsidDel="00000000">
              <w:rPr>
                <w:rtl w:val="0"/>
              </w:rPr>
              <w:t xml:space="preserve"> noteiktajā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Regulējums par ierobežotas pieejamības informācijas pieprasīšanu, izsniegšanu u.tml. ir paredzēts Informācijas atklātības likuma III nodaļā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IV nodaļā paredzēto regulējumu par ierobežotas pieejamības informācijas pieprasīšanu, izsniegšanu u.tml. un svītrot dublējošo vai Informācijas atklātības likuma III nodaļai neatbilstošo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satur speciālās normas, kas izdotas pamatojoties uz Ceļu satiksmes likuma 14</w:t>
            </w:r>
            <w:r w:rsidR="00000000" w:rsidRPr="00000000" w:rsidDel="00000000">
              <w:rPr>
                <w:vertAlign w:val="superscript"/>
                <w:rtl w:val="0"/>
              </w:rPr>
              <w:t xml:space="preserve">1</w:t>
            </w:r>
            <w:r w:rsidR="00000000" w:rsidRPr="00000000" w:rsidDel="00000000">
              <w:rPr>
                <w:rtl w:val="0"/>
              </w:rPr>
              <w:t xml:space="preserve">.pantu. Informācijas atklātības likuma III nodaļas tiesiskais regulējums nav piemērojams Reģistrā iekļautās informācijas izsniegšanai.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Ierobežotas pieejamības informāciju izsniedz tikai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noteiktajā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reģistra informācijas iegūšanu ir maksājama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maksa, izņemot gadījumus, kad informācija nepieciešama valsts vai pašvaldības institūcijas ārējos tiesību aktos noteikto funkciju izpildei, informācijas iegūšana bez maksas ir noteikta ārējā tiesību aktā, vai persona lieto CSDD e-pakalpojumus un iegūst informāciju par sevi vai vispārpieejamo informāciju par transportlīdzekli vai vadītāja apliecību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24.punkts paredz, ka par reģistra informācijas iegūšanu ir maksājama šo noteikumu pielikumā noteiktā maksa, izņemot gadījumus, kad [..] informācijas iegūšana bez maksas ir noteikta ārējā tiesību aktā [..]. Vēlamies vērst uzmanību, ka OCTA ir obligātais apdrošināšanas veids. Saskaņā ar OCTA likuma 17.panta pirmo daļu apdrošinātājs nedrīkst atteikties noslēgt OCTA līgumu un dati tam ir nepieciešami līguma noslēgšanai un atlīdzību izmaksai, kas vienlaicīgi kalpo arī tam, lai ceļu satiksmes negadījumā cietušās personas saņemtu atlīdzību. Līdz ar to apdrošinātājam dati primāri ir nepieciešami no likuma izrietošo pienākumu izpildei, nevis komercdarbības paplašināšanai un attīstībai, 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MK noteikumu projekta punktu ar līdzīgu atrunu kā Ministru kabineta 08.11.2022. noteikumos Nr.693 “Iekšlietu ministrijas Informācijas centra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nepiemēro, ja reģistrā iekļautās ziņas pieprasītas ar sauszemes transportlīdzekļu īpašnieku civiltiesiskās atbildības obligātās apdrošināšanas informācijas sistēmas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reģistra informācijas iegūšanu ir maksājama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maksa, izņemot gadījumus, kad informācija nepieciešama valsts vai pašvaldības iestādes normatīvajos aktos noteikto funkciju izpildei, informācijas iegūšana bez maksas ir noteikta ārējā tiesību aktā, vai persona lieto CSDD e-pakalpojumus un iegūst informāciju par sevi vai vispārpieejamo informāciju par transportlīdzekli vai vadītāja apliecību saskaņā ar šiem noteikumiem. Maksu nepiemēro, ja reģistrā iekļautās ziņas pieprasītas ar sauszemes transportlīdzekļu īpašnieku civiltiesiskās atbildības obligātās apdrošināšanas informācijas sistēmas starpniecību.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reģistra informācijas iegūšanu ir maksājama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maksa, izņemot gadījumus, kad informācija nepieciešama valsts vai pašvaldības institūcijas ārējos tiesību aktos noteikto funkciju izpildei, informācijas iegūšana bez maksas ir noteikta ārējā tiesību aktā, vai persona lieto CSDD e-pakalpojumus un iegūst informāciju par sevi vai vispārpieejamo informāciju par transportlīdzekli vai vadītāja apliecību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23.punkts paredz, ka par reģistra informācijas iegūšanu ir maksājama šo noteikumu pielikumā noteiktā maksa, izņemot gadījumus, kad [..] informācijas iegūšana bez maksas ir noteikta ārējā tiesību aktā [..]. Vēlamies vērst uzmanību, ka OCTA ir obligātais apdrošināšanas veids. Saskaņā ar OCTA likuma 17.panta pirmo daļu apdrošinātājs nedrīkst atteikties noslēgt OCTA līgumu un dati tam ir nepieciešami līguma noslēgšanai un atlīdzību izmaksai, kas vienlaicīgi kalpo arī tam, lai CSNg cietušās personas saņemtu atlīdzību. Līdz ar to apdrošinātājam dati primāri ir nepieciešami no likuma izrietošo pienākumu izpildei, nevis komercdarbības paplašināšanai un attīstībai, 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MK noteikumu projekta punktu ar līdzīgu atrunu kā Ministru kabineta 08.11.2022. noteikumos Nr.693 “Iekšlietu ministrijas Informācijas centra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nepiemēro, ja reģistrā iekļautās ziņas pieprasītas ar sauszemes transportlīdzekļu īpašnieku civiltiesiskās atbildības obligātās apdrošināšanas informācijas sistēmas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reģistra informācijas iegūšanu ir maksājama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maksa, izņemot gadījumus, kad informācija nepieciešama valsts vai pašvaldības iestādes normatīvajos aktos noteikto funkciju izpildei, informācijas iegūšana bez maksas ir noteikta ārējā tiesību aktā, vai persona lieto CSDD e-pakalpojumus un iegūst informāciju par sevi vai vispārpieejamo informāciju par transportlīdzekli vai vadītāja apliecību saskaņā ar šiem noteikumiem. Maksu nepiemēro, ja reģistrā iekļautās ziņas pieprasītas ar sauszemes transportlīdzekļu īpašnieku civiltiesiskās atbildības obligātās apdrošināšanas informācijas sistēmas starpniecību.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reģistra informācijas iegūšanu ir maksājama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maksa, izņemot gadījumus, kad informācija nepieciešama valsts vai pašvaldības institūcijas ārējos tiesību aktos noteikto funkciju izpildei, informācijas iegūšana bez maksas ir noteikta ārējā tiesību aktā, vai persona lieto CSDD e-pakalpojumus un iegūst informāciju par sevi vai vispārpieejamo informāciju par transportlīdzekli vai vadītāja apliecību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23. punktā lietoto terminoloģiju atbilstoši projekta 15.2. apakšpunktā norādītajam iebildumam. Proti, lūgums izvērtēt jēdziena "institūcijas" lietošanas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reģistra informācijas iegūšanu ir maksājama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maksa, izņemot gadījumus, kad informācija nepieciešama valsts vai pašvaldības iestādes normatīvajos aktos noteikto funkciju izpildei, informācijas iegūšana bez maksas ir noteikta ārējā tiesību aktā, vai persona lieto CSDD e-pakalpojumus un iegūst informāciju par sevi vai vispārpieejamo informāciju par transportlīdzekli vai vadītāja apliecību saskaņā ar šiem noteikumiem. Maksu nepiemēro, ja reģistrā iekļautās ziņas pieprasītas ar sauszemes transportlīdzekļu īpašnieku civiltiesiskās atbildības obligātās apdrošināšanas informācijas sistēmas starpniecību.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ierobežojumi un papildinformācija;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26.6. apakšpunktu, skaidri norādot, kādu papildinformāciju un ierobežojumus valsts akciju sabiedrība "Ceļu satiksmes drošības direkcija" (turpmāk – CSDD) būs tiesīga norādīt, sniedzot informāciju par identificētas personas vadīšanas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ierobežojumi un specializētie kodi, kas attiecināmi uz vadītāju;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pārkāpumu uzskaites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projekta 26.7. apakšpunktu, jo pārkāpumu uzskaities punkti nav uzskatāmi par informāciju, kas ietilpst personas vadīšanas tiesību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Pārkāpumu uzskaites punktu mērķis ietekmēt transportlīdzekļu vadītāju uzvedību, veicinot transportlīdzekļu drošu vadīšanu un normatīvo aktu ievērošanu ceļu satiksmē, kā arī tāpēc, lai pēc iespējas mazāk būtu apdraudēta cilvēku dzīvība, veselība un manta.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neapmaksātie naudas sodi.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CSDD e-pakalpojumos par maksu iekļaujamas informācijas klāstā cita starpā ietvert informāciju par neapmaksātiem naudas sodiem. Ja šādas informācijas iekļaušana CSDD e-pakalpojumos ir tiesiski pamatota, lūdzam to skaidri norādīt. Papildus lūdzam izvērtēt, vai projekta 31.5. apakšpunktā minētajai informācijai ir jābūt vispārpieejamai. Lūdzu norādiet, kam tieši un ar kādu mērķi CSDD sniedz informāciju par neapmaksātiem naudas sodiem.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32.2.4. neapmaksātie naudas sodi.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CSDD īsziņu (SMS) servisā tālrunī par maksu iekļaujamas informācijas klāstā cita starpā ietvert informāciju par neapmaksātiem naudas sodiem. Ja šādas informācijas iekļaušana īsziņu (SMS) servisā tālrunī ir tiesiski pamatota, lūdzam to skaidri norādīt. Papildus lūdzam izvērtēt, vai projekta 32.2.4. apakšpunktā minētajai informācijai ir jābūt vispārpieejamai. Lūdzu norādiet kam tieši un ar kādu mērķi CSDD sniedz informāciju par neapmaksātiem naudas sodiem.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un dzēšanas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likuma 14.</w:t>
            </w:r>
            <w:r w:rsidR="00000000" w:rsidRPr="00000000" w:rsidDel="00000000">
              <w:rPr>
                <w:vertAlign w:val="superscript"/>
                <w:rtl w:val="0"/>
              </w:rPr>
              <w:t xml:space="preserve">1</w:t>
            </w:r>
            <w:r w:rsidR="00000000" w:rsidRPr="00000000" w:rsidDel="00000000">
              <w:rPr>
                <w:rtl w:val="0"/>
              </w:rPr>
              <w:t xml:space="preserve"> panta astotajā daļā noteiktā pilnvarojuma Ministru kabinetam izriet, ka </w:t>
            </w:r>
            <w:r w:rsidR="00000000" w:rsidRPr="00000000" w:rsidDel="00000000">
              <w:rPr>
                <w:u w:val="single"/>
                <w:rtl w:val="0"/>
              </w:rPr>
              <w:t xml:space="preserve">projektā nepieciešams paredzēt informācijas glabāšanas termiņus</w:t>
            </w:r>
            <w:r w:rsidR="00000000" w:rsidRPr="00000000" w:rsidDel="00000000">
              <w:rPr>
                <w:rtl w:val="0"/>
              </w:rPr>
              <w:t xml:space="preserve">, lūdzam precizēt projekta V nodaļas nosaukumu un saturu, kā arī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projektā nav ietverts noteikumu spēkā stāšanās laiks, tad saskaņā ar Oficiālo publikāciju un tiesiskās informācijas likuma 7. panta otro daļu tie stāsies spēkā nākamajā dienā pēc to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projekta 8. un 22. punkts paredz rakstiskas vienošanās par informācijas saņemšanu noslēgšanas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 Ministru kabineta 2019. gada 30. aprīļa noteikumiem Nr. 185 "Transportlīdzekļu un to vadītāju valsts reģistra noteikumi" ir noprotams, ka šādas rakstiskas vienošanās par attiecīgās informācijas saņemšanu ir noslēgtas.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minētie noteikumi zaudēs spēku, var rasties jautājums par to, vai iepriekš noslēgtās vienošanās joprojām ir spēkā. Lai nodrošinātu informācijas saņemšanas nepārtrauktību no transportlīdzekļu un to vadītāju valsts reģistra, ir nosakāms sapratīgs noteikumu spēkā stāšanās termiņš, lai līdz tam varētu veikt nepieciešamās procedūras vienošanās noslēgšanai, vai arī projekts papildināms ar tiesisko regulējumu, nosakot, ka noslēgtās vienošanās ir joprojām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noteikumu anotācijā ir šāds teksts: "Noteikumu 13. un 14.punkts nosaka, ka fiziskās un juridiskās personas, valsts un pašvaldības iestādes, tiesībaizsardzības iestādes un citas normatīvajos aktos noteiktās personas noslēdz vienošanos ar CSDD par informācijas ievadīšanu un/vai nodošanu Reģistram. Savukārt Noteikumu 15.punkts nosaka, ka Reģistrs tiešsaistes režīmā nodod datus citām informācijas sistēmām tādā apjomā, kāds nepieciešams konkrētās informācijas sistēmas darbības nodrošināšanai, pamatojoties uz normatīvajiem aktiem un rakstisku vienošanos ar konkrētās informācijas sistēmas pārzini. Uz Noteikumu izdošanas brīdi Reģistrs satur vairāk kā 631 informācijas vienību nosaukumu, 8000 informācijas vienības datu laukus, un 391 210 193 informācijas vienības. Reģistrā esošās informācijas apmaiņa notiek starp: Valsts policiju; Iekšlietu ministrijas Informācijas centru; Valsts robežsardzi; pašvaldībām; Latvijas Republikas Prokuratūru; apdrošināšanas sabiedrībām; Latvijas Transportlīdzekļu apdrošinātāju biroju; Iedzīvotāju reģistru; Komercķīlu reģistru; maksātnespējas procesa administratoriem; zvērinātiem tiesu izpildītājiem; Valsts ieņēmumu dienestu; tiesām; Uzturlīdzekļu garantijas fonda administrāciju;  fiziskām un juridiskām personas u.c. Iepriekš minētais Reģistra informācijas lietotāju saraksts ik pa brīdim tiek papildināts. Aktuālā informācija par valsts informācijas sistēmām, no kurām saņem un kurām nosūta informāciju no Reģistra, ir pieejama valsts informācijas sistēmu reģistrā, kas ir valsts reģistrs valsts informācijas sistēmu uzskaitei un to funkciju identificēšanai, un tas ir pieejams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https://www.visr.eps.gov.lv/visr/ ." Hipersaiti atvērt nesanāk, lai pārbaudītu, kāda informācija ir sagaidāma tieši no Valsts ieņēmumu dienesta,  arī MK Noteikumos  nav norādes, kāda informācija no kuras valsts iestādes tiek saņemta. Lūdzam norādīt kāda informācija ir sagaidāma no Valsts ieņēmumu dienesta.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datu iegūšanā no Valsts ieņēmumu dienesta vai citu iestāžu informācijas sistēmām, attiecīgi ar paskaidrojumu papildināta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nosaka reģistrā apstrādājamo personas datu noteikumus, lūdzam aizpildīt anotācijas 8.1.13. apakšpunktu. Norādām, ka saskaņā ar Vispārīgās datu aizsardzības regulas 6. panta 1. punkta c) vai e) apakšpunktu  fizisko personu datu apstrādi publiska persona var veikt, ja apstrāde ir vajadzīga, lai izpildītu uz pārzini attiecināmu juridisku pienākumu vai arī apstrāde ir vajadzīga, lai izpildītu uzdevumu, ko veic sabiedrības interesēs vai īstenojot pārzinim likumīgi piešķirtās oficiālās pilnvaras. Savukārt atbilstoši minētās regulas 6. panta 3. punktam apstrādes pamatu, nolūku un apstrādes noteikumus nosaka Savienības tiesību aktā vai dalībvalsts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anotācijas  8.1.13. apakšpunktu ar skaidru un saprotamu informāciju par projektā paredzēto personu datu apstrādi, norādot tiesisko pamatojumu personu datu apstrādei, proti, spēkā esošo ārējo normatīvo aktu un tā normu (vai to normas), no kā ir izsecināma nepieciešamība apstrādāt personu datus projektā paredzētajā veidā, kā arī sniegt īsu un kodolīgu skaidrojumu par paredzēto personu datu apstrādi – kādu datu subjektu un kādus tieši datus paredz apstrādāt projekts, kādos konkrētos nolūkos, datu glabāšanas termiņu un tā pamatojumu. Papildus norādīt, vai dati tiks nodoti citām institūcijām un kādā nolūkā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glabājamā un aktualizējamā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Satiksmes ministrijas  (turpmāk - SM) izstrādāto projektu “Transportlīdzekļu un to vadītāju valsts reģistra noteikumi” (turpmāk - Projekts) un izsaka priekšlikumu izvērtēt nepieciešamību par Latvijas Republikas valsts piederīgajiem ietvert reģistrā punktā 3.1.1.3.;  3.1.1.4.; 4.3.; 4.4.; 4.6. un punktā 6.3. paredzēto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punktos paredzētā informācija, ja tā kaut kādos gadījumos tik tiešām ir nepieciešama, ir pieejama vienotajā fizisko personu reģistrācijas un uzskaites sistēmā — Fizisko personu reģistrā. Turklāt, atšķirībā no Projektā paredzētās informācijas, Fizisko personu reģistrā būs aktuāla informācija par personu apliecinošu dokumentu un personas deklarētās dzīvesvietas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personas deklarēto dzīvesvietu pakalpojumu saņemšanas brīdī ir izrietoša no Latvijas starptautiskajām saistībām attiecībā uz transportlīdzekļa reģistrācijas apliecību, kā arī dzīvesvieta jeb pastāvīgā saikne ar valsti ir būtisks priekšnosacījums saņemt ar transportlīdzekļa vadīšanas tiesībām saistītos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un glabājamā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glabājamā un aktualizējamā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14.</w:t>
            </w:r>
            <w:r w:rsidR="00000000" w:rsidRPr="00000000" w:rsidDel="00000000">
              <w:rPr>
                <w:vertAlign w:val="superscript"/>
                <w:rtl w:val="0"/>
              </w:rPr>
              <w:t xml:space="preserve">1</w:t>
            </w:r>
            <w:r w:rsidR="00000000" w:rsidRPr="00000000" w:rsidDel="00000000">
              <w:rPr>
                <w:rtl w:val="0"/>
              </w:rPr>
              <w:t xml:space="preserve"> panta pirmajā un astotajā daļā nav regulējuma par reģistrā aktualizējamo informāciju, lūdzam precizēt projekta II nodaļas nosaukumu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un glabājamā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projektā ietvertais tiesiskais regulējums ir salāgots ar Ministru kabineta 2017. gada 30. maija noteikumu Nr. 295 "Noteikumi par transportlīdzekļu valsts tehnisko apskati un tehnisko kontroli uz ceļa"  13.1.4.3. un 13.1.4.4. apakšpunktu un 21. un 23. punktu; Ministru kabineta 1999. gada 31. augusta noteikumu Nr. 304 "Noteikumi par operatīvajiem transportlīdzekļiem"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dzimums;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4.4. un 5.5. apakšpunktos tiek paredzētas ziņu iegūšanas tiesības par personas dzimumu un funkcionālo traucējumu veidu, aicinām anotācijā norādīt informāciju par šādu ziņu iegūšanas un datu apstrādes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dzimums;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Reģistrā iekļauj arī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Saeima 1. lasījumā ir pieņēmusi likumprojektu "Grozījumi Administratīvās atbildības likumā" (Nr. 615/Lp14), paredzot transportlīdzekļu un to vadītāju valsts reģistru noteikt kā valsts informācijas sistēmu, kura nodrošina iestādes, amatpersonas un augstākas amatpersonas uzdevumu īstenošanu elektroniskā vidē un informācijas, kas saistīta ar administratīvā pārkāpuma procesu, apstrādi (likumprojekta 40. Nodaļa “Informācijas sistēmas administratīvā pārkāpuma procesā”) un likumprojektu "Grozījumi Ceļu satiksmes likumā" (Nr. 608/Lp14), paredzot deklarēšanās institūtu attiecībā uz trešajās valstīs reģistrētiem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saistībā ar grozījumiem minētajos likumos būs nepieciešams papildināt projektu ar attiecīgo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šo regulējumu ietvert noteikumu projektā nav tiesiska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izdarīšanas Ceļu satiksmes likumā, jaunais trešo valstu transportlīdzekļu deklarēšanas regulējums varēs tikt piemērots neatkarīgi no šajos noteikumos noteiktā.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Reģistrā iekļauj arī informāciju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transportlīdzekļa un kuģošanas līdzekļa izgatavotājiem un to pilnvarotajiem pārstāvjiem Latvijā, kas noslēguši sadarbības līgumu ar CSDD;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projekta 7.5. apakšpunktā minēto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transportlīdzekļa un kuģošanas līdzekļa izgatavotājiem un to pilnvarotajiem pārstāvjiem Latvijā, kas noslēguši sadarbības līgumu ar CSDD par savstarpēju transportlīdzekļa vai kuģošanas līdzekļa datu apmaiņu;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CSDD deleģētās funkcijas veikšanai reģistrā var iekļaut citu nepieciešamo informāciju procesu pilnīgākai atspoguļošanai un sistēmas attiecīgas funkcionalitātes nodrošināšanai, ja tā atbilst datu aizsardzības regulējuma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punktu, norādot, kādu citu nepieciešamo informāciju var iekļaut reģistrā. Turklāt, vai citas nepieciešamās informācijas klāstā ir iekļaujama ar administratīva pārkāpuma procesu saistīta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Reģistru CSDD izmanto deleģēto valsts pārvaldes uzdevumu veikšanai un šim nolūkam apstrādā citu nepieciešamo informāciju attiecīgo procesu pilnīgākai atspoguļošanai un informācijas sistēmas funkcionalitātes nodrošināšanai, nodrošinot personas datu aizsardzības un valsts informācijas sistēmām attiecināmā tiesiskā regulējuma prasību izpildi. Šādu informāciju neuzskata par reģistrā ietverto informāciju un tai nepiemēro šajos noteikumos noteikto informācijas izsniegšanas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fiziskās un juridiskās personas, valsts un pašvaldību iestādes, tiesībaizsardzības iestādes, pildot normatīvajos aktos noteiktās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aizstāt projekta 10.2. apakšpunktā vārdus "noteiktās funkcijas" ar vārdiem "noteiktie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valsts un pašvaldību iestādes, pildot normatīvajos aktos noteiktos uzdevumus, fiziskās un juridiskās personas, saņemot CSDD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minētie informācijas sniedzēji noslēdz vienošanos ar CSDD par informācijas ievadīšanu vai nodošanu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vienošanās ir nepieciešama jebkurā gadījumā, tai skaitā, ja likumā vai citā normatīvajā aktā ir skaidri norādītas pušu tiesības un pienākumi, vai precizēt projekta 11. punktā minētās vienošanās veidu (piemēram, starpresoru, sadarbības līgums, deleģēšanas līgums, cits publiski tiesisks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un secināts, ka ir nepieciešams rakstveida līgums, kurā tiek regulēti tehniskie Reģistra pieslēgumu izmantošanas jautājumi, informācijas aizsardzības un drošības jautājumi, kā arī nodrošināta autorizēto lietotāju uzskaite.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minētie informācijas sniedzēji (valsts un pašvaldību iestādes) datu apmaiņai izmanto centralizētu datu izplatīšanas risinājumu vai noslēdz vienošanos ar CSDD par informācijas ievadīšanu vai nodošanu reģistram.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tiesībaizsardzības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apvienot projekta 15.1. un 15.2.apakšpunktu, kā arī 16.1. un 16.2. un 17.1. un 17.2. apakšpunktu, ņemot vērā, ka tiesībaizsardzības iestādes ir valsts iestādes, kurām informāciju no reģistra ir tiesisks pamats iegūt atbilstoši normatīvajos aktos noteiktajai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valsts un pašvaldību iestādēm vai privātpersonai, kurai deleģēts valsts pārvaldes uzdevums, kad tas nepieciešams tās kompetencē esoša pārvaldes uzdevuma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Informācija par juridiskajai personai piederošu speciālo militāro transportlīdzekli un speciālā militārā transportlīdzekļa piekabi, kā arī par tiesībsargājošo iestāžu transportlīdzekļiem, tajā skaitā iestāžu, kuru amatpersonas veic kriminālprocesa vai operatīvo darbību, vai institūcijām, kas veic normatīvajos aktos noteiktas kontroles funkcijas, ir ierobežotas pieejamības informācija, un to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(Valsts drošības dienests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piebildi, ka Noteikumu projekta 17. punkta saturs dublē Ceļu satiksmes likuma 14.1 panta pirmās daļas saturu norādām, ka VDD ieskatā Noteikumos nav vēlreiz jānorāda, ka konkrētām informācijas vienībām ir noteikts ierobežotas pieejamības informācijas statuss, ko jau paredzētu Ceļu satiksmes likums, bet tikai jānoteic kārtība kādā Transportlīdzekļu un to vadītāju valsts reģistrā esošā informācija nododama atklātībā, kā arī atklātībā nododamās informācijas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šim regulējumam nav mērķa dublēt Ceļu satiksmes likuma normas, bet gan noteikt informācijas izsniegšanas kārtību noteiktām informācijas kategorijām.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Informāciju par juridiskajai personai piederošu speciālo militāro transportlīdzekli un speciālā militārā transportlīdzekļa piekabi, izmeklēšanas iestāžu un operatīvās darbības subjektu transportlīdzekļiem, ir tiesības iegūt: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Informācija par juridiskajai personai piederošu speciālo militāro transportlīdzekli un speciālā militārā transportlīdzekļa piekabi, kā arī par tiesībsargājošo iestāžu transportlīdzekļiem, tajā skaitā iestāžu, kuru amatpersonas veic kriminālprocesa vai operatīvo darbību, vai institūcijām, kas veic normatīvajos aktos noteiktas kontroles funkcijas, ir ierobežotas pieejamības informācija, un to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14.</w:t>
            </w:r>
            <w:r w:rsidR="00000000" w:rsidRPr="00000000" w:rsidDel="00000000">
              <w:rPr>
                <w:vertAlign w:val="superscript"/>
                <w:rtl w:val="0"/>
              </w:rPr>
              <w:t xml:space="preserve">1</w:t>
            </w:r>
            <w:r w:rsidR="00000000" w:rsidRPr="00000000" w:rsidDel="00000000">
              <w:rPr>
                <w:rtl w:val="0"/>
              </w:rPr>
              <w:t xml:space="preserve"> panta otrā daļa nosaka, ka informācija par juridiskajai personai piederošu transportlīdzekli, izņemot šā panta pirmajā daļā noteikto informāciju, par personas tiesībām vadīt transportlīdzekļus, par likumā noteiktajā termiņā personas neapmaksātajiem sodiem, kas piemēroti par pārkāpumiem ceļu satiksmē, kā arī pārējā transportlīdzekļu un to vadītāju valsts reģistrā un traktortehnikas un tās vadītāju valsts informatīvajā sistēmā esošā informācija ir vispārpieejama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17. punkts paredz, ka informācija par juridiskajai personai piederošu speciālo militāro transportlīdzekli un speciālā militārā transportlīdzekļa piekabi, kā arī par tiesībsargājošo iestāžu transportlīdzekļiem, tajā skaitā iestāžu, kuru amatpersonas veic kriminālprocesa vai operatīvo darbību, vai institūcijām, kas veic normatīvajos aktos noteiktas kontroles funkcijas,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projekta 17. punktā noteiktu, ka attiecīgā informācija ir ierobežotas pieejamības informācija,sākotnēji izdarāms grozījums Ceļu satiksmes likuma 14.</w:t>
            </w:r>
            <w:r w:rsidR="00000000" w:rsidRPr="00000000" w:rsidDel="00000000">
              <w:rPr>
                <w:vertAlign w:val="superscript"/>
                <w:rtl w:val="0"/>
              </w:rPr>
              <w:t xml:space="preserve">1</w:t>
            </w:r>
            <w:r w:rsidR="00000000" w:rsidRPr="00000000" w:rsidDel="00000000">
              <w:rPr>
                <w:rtl w:val="0"/>
              </w:rPr>
              <w:t xml:space="preserve"> panta otrajā daļā. Lūdzam Satiksmes ministrijai veikt attiecīgu grozījumu Ceļu satiksmes likuma 14.</w:t>
            </w:r>
            <w:r w:rsidR="00000000" w:rsidRPr="00000000" w:rsidDel="00000000">
              <w:rPr>
                <w:vertAlign w:val="superscript"/>
                <w:rtl w:val="0"/>
              </w:rPr>
              <w:t xml:space="preserve">1</w:t>
            </w:r>
            <w:r w:rsidR="00000000" w:rsidRPr="00000000" w:rsidDel="00000000">
              <w:rPr>
                <w:rtl w:val="0"/>
              </w:rPr>
              <w:t xml:space="preserve"> 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iesniegti priekšlikumi likumprojektam “Grozījumi Ceļu satiksmes likumā”, izskatīšanai 2.lasījumā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Informāciju par juridiskajai personai piederošu speciālo militāro transportlīdzekli un speciālā militārā transportlīdzekļa piekabi, izmeklēšanas iestāžu un operatīvās darbības subjektu transportlīdzekļiem, ir tiesības iegūt: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Reģistra informācijas sniegšanas kārtība, pieejamās informācijas apjoms un informācijas iegūšanas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termina "sniegšana" un termina "izsniegšana" lietošanu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Reģistra informācijas nodošana atklātībai, pieejamās informācijas apjoms un informācijas iegūšanas maksa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Reģistra informācijas sniegšanas kārtība, pieejamās informācijas apjoms un informācijas iegūšanas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IV nodaļas nosaukumā minētos vārdus "Reģistra informācijas sniegšanas kārtība" atbilstoši likuma 14.</w:t>
            </w:r>
            <w:r w:rsidR="00000000" w:rsidRPr="00000000" w:rsidDel="00000000">
              <w:rPr>
                <w:vertAlign w:val="superscript"/>
                <w:rtl w:val="0"/>
              </w:rPr>
              <w:t xml:space="preserve">1</w:t>
            </w:r>
            <w:r w:rsidR="00000000" w:rsidRPr="00000000" w:rsidDel="00000000">
              <w:rPr>
                <w:rtl w:val="0"/>
              </w:rPr>
              <w:t xml:space="preserve"> panta astotajā daļā minētajiem vārdiem "kārtību, kādā reģistrā esošā informācija nododama atklātībai", kā arī attiecīgi precizēt projekta IV nodaļas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Reģistra informācijas nodošana atklātībai, pieejamās informācijas apjoms un informācijas iegūšanas maksa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transportlīdzekļa valsts tehniskās apskates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aizstāt visā projekta tekstā vārdu "serviss" vienskaitlī, dažādos locījumos ar vārdu "pakalpojumi" daudzskaitlī, dažādos locījumos.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transportlīdzekļa valsts tehniskās apskates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ar vadītāju sagatavošanu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18.7. apakšpunktu, norādot, kas ir tajā minētā vadītāju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ar vadītāju apmācību sagatavošanu saistītā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ar rakstisku (tostarp elektronisko dokumentu) izziņu;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projekta nevar izsecināt, vai projekta 19.1. apakšpunktā  cita starpā ir paredzēta izziņas nosūtīšana, izmantojot pasta pakalpojumus. Ja jā, iesakām attiecīgi precizēt šo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ar rakstisku (tostarp elektronisko dokumentu) izziņu vai rakstisku atbildi uz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un dzēšanas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V nodaļā minētās informācijas glabāšanas un dzēšanas kārtību attiecībā uz administratīvā pārkāpuma procesu un plānotajiem grozījumiem Administratīvās atbildības likumā. Vēršam uzmanību, ka informācijas, kas ir saistīta ar administratīvā pārkāpuma procesu, apriti, kā arī glabāšanas, dzēšanas u.c. kārtību regulēs atsevišķa Administratīvās atbildības likuma daļa "E daļa. Administratīvā pārkāpuma process elektroniskā vidē"[1].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https://tapportals.mk.gov.lv/structuralizer/data/nodes/a8922e95-1b59-4af3-8c1f-32bfacfd416f/preview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precizēts nosaukums. Citos tiesību aktos var tikt noteikti citi informācijas glabāšanas termiņi, bet šajā Projektā ir ietverti vispārējie glabāšanas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par Transportlīdzekļu un to vadītāju valsts reģistra informācijas iegūšanu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informēšanas nolūkā iesakām projekta pielikumā "Maksa par Transportlīdzekļu un to vadītāju valsts reģistra informācijas iegūšanu" vai anotācijā ietvert skaidru un saprotamu projekta pielikumā minēto aprēķinu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pielikumos ir dots pakalpojuma maksas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par Transportlīdzekļu un to vadītāju valsts reģistra informācijas iegūšanu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24-TA-1210</w:t>
    </w:r>
    <w:r>
      <w:br/>
    </w:r>
    <w:r w:rsidR="00000000" w:rsidRPr="00000000" w:rsidDel="00000000">
      <w:rPr>
        <w:rtl w:val="0"/>
      </w:rPr>
      <w:t xml:space="preserve">06.11.2025. 15.33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24-TA-1210</w:t>
    </w:r>
    <w:r>
      <w:br/>
    </w:r>
    <w:r w:rsidR="00000000" w:rsidRPr="00000000" w:rsidDel="00000000">
      <w:rPr>
        <w:rtl w:val="0"/>
      </w:rPr>
      <w:t xml:space="preserve">06.11.2025. 15.33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Izziņa_24-TA-1210.docx</dc:title>
</cp:coreProperties>
</file>

<file path=docProps/custom.xml><?xml version="1.0" encoding="utf-8"?>
<Properties xmlns="http://schemas.openxmlformats.org/officeDocument/2006/custom-properties" xmlns:vt="http://schemas.openxmlformats.org/officeDocument/2006/docPropsVTypes"/>
</file>