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15. novembra noteikumos Nr. 719 "Publisko ūdeņu nomas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(18.11.2022.)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15. novembra noteikumos Nr. 719 "Publisko ūdeņu nomas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Ierosinātais grozījums “8.2. </w:t>
            </w:r>
            <w:r w:rsidR="00000000" w:rsidRPr="00000000" w:rsidDel="00000000">
              <w:rPr>
                <w:b w:val="1"/>
                <w:rtl w:val="0"/>
              </w:rPr>
              <w:t xml:space="preserve">ilgāk par vienu gadu, ja nav izstrādāts iekšzemes publisko ūdeņu apsaimniekošanas dokuments</w:t>
            </w:r>
            <w:r w:rsidR="00000000" w:rsidRPr="00000000" w:rsidDel="00000000">
              <w:rPr>
                <w:rtl w:val="0"/>
              </w:rPr>
              <w:t xml:space="preserve">, kas ietver saimnieciskās darbības nosacījumus un ekoloģiskās kvalitātes nodrošināšanas mērķi” rada būtiskas juridiskas un ekonomiskas neskaidrības, kas var negatīvi ietekmēt komersantu, kas veic saimniecisko darbību publiskajos ūdeņos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ierobežojums nav pietiekami pamatots un rada tiesisko nenoteiktību uzņēmējiem, kas veic saimniecisko darbību uz publiskajiem ūdeņiem. Ja konkrētā apsaimniekošanas dokumenta izstrāde kavējas vai netiek veikta, uzņēmēji var nonākt situācijā, kurā viņu darbība ir faktiski neiespējama, neraugoties uz iepriekšējiem ieguldījumiem un līgumiskajām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šāda norma rada neprognozējamu saimnieciskās darbības ierobežojumu, kas var mainīties katru gadu atkarībā no dokumenta esamības vai trūkuma. Rezultātā komersanti nevar ilgtermiņā plānot savu darbību, investīcijas un attīstību, jo nav garantijas, ka nākamajā gadā darbība būs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skaidrību un prognozējamību, nepieciešams papildināt regulējumu, </w:t>
            </w:r>
            <w:r w:rsidR="00000000" w:rsidRPr="00000000" w:rsidDel="00000000">
              <w:rPr>
                <w:b w:val="1"/>
                <w:rtl w:val="0"/>
              </w:rPr>
              <w:t xml:space="preserve">nosakot savlaicīgas informēšanas mehānismu, nosakot minimālo termiņu, kurā saimnieciskās darbības veicēji jāinformē par atļaujas nepagarināšanu vai nosacījumu izmaiņām</w:t>
            </w:r>
            <w:r w:rsidR="00000000" w:rsidRPr="00000000" w:rsidDel="00000000">
              <w:rPr>
                <w:rtl w:val="0"/>
              </w:rPr>
              <w:t xml:space="preserve">. Piemēram, būtu jāparedz, ka, ņemot vērā sezonalitātes aspektus, kompetentā institūcija </w:t>
            </w:r>
            <w:r w:rsidR="00000000" w:rsidRPr="00000000" w:rsidDel="00000000">
              <w:rPr>
                <w:u w:val="single"/>
                <w:rtl w:val="0"/>
              </w:rPr>
              <w:t xml:space="preserve">vismaz 6 mēnešus pirms</w:t>
            </w:r>
            <w:r w:rsidR="00000000" w:rsidRPr="00000000" w:rsidDel="00000000">
              <w:rPr>
                <w:rtl w:val="0"/>
              </w:rPr>
              <w:t xml:space="preserve"> atļaujas termiņa beigām informē komersantus par iespējamām izmaiņām, lai uzņēmēji varētu savlaicīgi plānot savu turpmāko darbību un izvairīties no finansiāliem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uzsveram valsts vai pašvaldības atbildību nodrošināt apsaimniekošanas dokumentu savlaicīgu izstrādi, lai novērstu situācijas, kurās saimnieciskā darbība tiek ierobežota nevis uzņēmēju vainas dēļ, bet gan dokumentācijas trūkuma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grozījumu projekts paredz paplašināt teritorijas, uz kurām būtu attiecināmi "Publisko ūdeņu nomas noteikumi" (turpmāk - noteikumi Nr.719),  noteikumu projekta 8.punkts redakcionāli precizē noteikumu Nr.719 8.punktu, nosakot, ka šajā punktā ietvertās normas ir attiecināmas uz publiskajiem ūdeņiem kopumā, un ka 8.2.apakšpunktā noteiktais ir attiecināms uz iekšzemes publiskajiem ūdeņiem. Noteikumu projekts neparedz noteikt papildus ierobežojumus jau iepriekš noteiktajiem.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noteikumu Nr.719 8.punktā noteiktie ierobežojumi ir attiecināmi uz publisko ūdeņu īpašnieku vai valdītāju jeb iznomātāju, nosakot ierobežojumu publiskos ūdeņus iznomāt uz termiņu, kas ir ilgāks par vienu gadu pie noteiktiem nosacījumiem. Minētie ierobežojumi nerada tiesisko nenoteiktību uzņēmējiem, kas veic saimniecisko darbību uz publiskajiem ūdeņiem, jo iekšzemes publisko ūdeņu īpašnieks vai valdītājs, izsludinot konkursu vai izsoli par ūdeņu nomu, cita starpā par nomas objektu norāda arī informāciju par nomas termiņu. Līdz ar to, uzņēmējam piesakoties uz ūdeņu nomu, ir skaidrs uz kādu termiņu tas iegūs tiesības nomas objektu lietot.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15. novembra noteikumos Nr. 719 "Publisko ūdeņu nomas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šobrīd juridiskām personām jebkādu darbību īstenošanai jūrā ir piemērojama Ministru kabineta 2014. gada 14. oktobra noteikumos Nr. 631 noteiktā kārtība ar licences laukuma noteikšanu Ministru kabinetā un dalību atklātā konkursā, atzinīgi vērtējam Viedās administrācijas un reģionālās attīstības ministrijas likumprojektu, kas noteiks kārtību un nomas termiņu, kādā juridiskai personai var piešķirt tiesības izmantot jūras piekrastes joslu (saistīti sauszemes daļu un jūras piekrastes ūdeņus) 1. un 2. grupas tūrisma un rekreācijas inženierbūvju būvniecībai atbilstoši JVAPL 19. panta (21) daļā noteikto pašvaldību tiesību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Tūrisma un pasākumu nozares eksporta veicināšanas stratēģija līdz 2027.gadam (Nr. 12 36. §) nosaka, ka tūrisma galamērķu attīstība ir viena no prioritātēm nozares izaugsmes mērķa sasniegšanai un lai nodrošinātu Latvijas konkurētspēju Baltijas valstu un Baltijas jūras reģiona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punktā minēts, ka "Grozīts noteikumu 43. punkts, nosakot, ka iznomājot jūras piekrastes joslu </w:t>
            </w:r>
            <w:r w:rsidR="00000000" w:rsidRPr="00000000" w:rsidDel="00000000">
              <w:rPr>
                <w:b w:val="1"/>
                <w:rtl w:val="0"/>
              </w:rPr>
              <w:t xml:space="preserve">vienai darbībai,</w:t>
            </w:r>
            <w:r w:rsidR="00000000" w:rsidRPr="00000000" w:rsidDel="00000000">
              <w:rPr>
                <w:rtl w:val="0"/>
              </w:rPr>
              <w:t xml:space="preserve"> kur jūras piekrastes sauszemes daļa tiek izmantota kopā ar jūras piekrastes ūdeņiem, nomas termiņš ir līdz 30 gadiem. Jūras piekrastes sauszemes daļai atsevišķi un iekšzemes publiskajiem ūdeņiem tiek saglabāts noteiktais termiņš līdz 12 gadiem, līdz ar to jau noslēgtie nomas līgumi netiek ietekmēti."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30. punkta redakcija noteiktu: "Jūras piekrastes joslu var iznomāt uz laiku līdz 30 gadiem, savukārt iekšzemes publiskos ūdeņus un jūras piekrastes sauszemes daļu bez jūras piekrastes ūdeņiem uz laiku līdz 12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grozījumu projekts neietver nosacījumu "vienai darbībai" - lūdzam iekļaut papildus skaidrojumu anotācijā, izvērtējot iespēju atkāpties no termina "vienai darbībai" tā vietā lietojot terminu "konkrētam subjektam", tādējādi neierobežojot uzņēmējdarbības attīstību (novēršot situācijas par iespējamu uzņēmējdarbības veidu diversificēšanu, attiecīgi, vairāku pakalpojumu jeb darbību vienlaikus veikšanu konkrētajā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izvērtēt nomas termiņa 30 gadi noteikšanu ar rekreāciju un tūrismu saistītām pirmās un otrās grupas inženierbūvēm piekrastes joslā (ieskaitot jūras ūdeņus) samērīgumu. Lūdzam skaidrot un pamatot, kāpēc ir nepieciešams salāgot jūras piekrastes joslas nomas līguma un atļaujas laukuma jūras piekrastes ūdeņos izmantošanas termiņus, kā arī pamatot nepieciešamību noteikt nomas termiņu līdz 30 gadiem, t.i. līdzvērtīgu termiņu kādu nosaka, piemēram, vēja parku vai akvakultūras attīstībai jūrā. Turklāt jāņem vērā, ka tieši jūras piekrastes ūdeņi ir visvairāk pakļauti antropogēnā piesārņojuma, tai skaitā, eitrofikācijas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skaidrot, minot piemērus, kas ir tūrisma un rekreācijas vajadzībām paredzētās pirmās un otrās grupas inženierbūves piekrastes joslā, t.sk. jūras piekrastes ūdeņos, uz kurām attiektos tiesību akta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ar skaidrojumu par noteiktā nomas termiņa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w:t>
            </w:r>
            <w:r w:rsidR="00000000" w:rsidRPr="00000000" w:rsidDel="00000000">
              <w:rPr>
                <w:i w:val="1"/>
                <w:u w:val="single"/>
                <w:rtl w:val="0"/>
              </w:rPr>
              <w:t xml:space="preserve">Nav pamata noteikt minimālo nomas maksu</w:t>
            </w:r>
            <w:r w:rsidR="00000000" w:rsidRPr="00000000" w:rsidDel="00000000">
              <w:rPr>
                <w:i w:val="1"/>
                <w:rtl w:val="0"/>
              </w:rPr>
              <w:t xml:space="preserve"> publisko ūdeņu iznomāšanai, t</w:t>
            </w:r>
            <w:r w:rsidR="00000000" w:rsidRPr="00000000" w:rsidDel="00000000">
              <w:rPr>
                <w:i w:val="1"/>
                <w:u w:val="single"/>
                <w:rtl w:val="0"/>
              </w:rPr>
              <w:t xml:space="preserve">o nosaka atbilstoši neatkarīga vērtētāja noteiktajai tirgus nomas maksai </w:t>
            </w:r>
            <w:r w:rsidR="00000000" w:rsidRPr="00000000" w:rsidDel="00000000">
              <w:rPr>
                <w:i w:val="1"/>
                <w:rtl w:val="0"/>
              </w:rPr>
              <w:t xml:space="preserve">"</w:t>
            </w:r>
            <w:r w:rsidR="00000000" w:rsidRPr="00000000" w:rsidDel="00000000">
              <w:rPr>
                <w:rtl w:val="0"/>
              </w:rPr>
              <w:t xml:space="preserve"> un attiecīgi no Ministru kabineta 2022.gada 15.novembra noteikumu Nr.719 "Publisko ūdeņu nomas noteikumi" (turpmāk - MKN 719) normām svītrota noteiktā minimālā nomas maksa 40 </w:t>
            </w:r>
            <w:r w:rsidR="00000000" w:rsidRPr="00000000" w:rsidDel="00000000">
              <w:rPr>
                <w:i w:val="1"/>
                <w:rtl w:val="0"/>
              </w:rPr>
              <w:t xml:space="preserve">euro</w:t>
            </w:r>
            <w:r w:rsidR="00000000" w:rsidRPr="00000000" w:rsidDel="00000000">
              <w:rPr>
                <w:rtl w:val="0"/>
              </w:rPr>
              <w:t xml:space="preserve"> 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nenosakot minimālo nomas maksu, neatkarīgs vērtētājs tirgus nomas maksu var noteikt, piemēram, 20 </w:t>
            </w:r>
            <w:r w:rsidR="00000000" w:rsidRPr="00000000" w:rsidDel="00000000">
              <w:rPr>
                <w:i w:val="1"/>
                <w:rtl w:val="0"/>
              </w:rPr>
              <w:t xml:space="preserve">euro</w:t>
            </w:r>
            <w:r w:rsidR="00000000" w:rsidRPr="00000000" w:rsidDel="00000000">
              <w:rPr>
                <w:rtl w:val="0"/>
              </w:rPr>
              <w:t xml:space="preserve">. Publiskas personas finanšu līdzekļu un mantas izšķērdēšanas novēršanas likums ( turpmāk - Izšķērdēšanas novēršanas likums) nosaka, ka publiska persona rīkojas ar finanšu līdzekļiem un mantu lietderīgi, t.i., manta atsavināma un nododama īpašumā vai lietošanā citai personai par iespējami augstāku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lūdzam skaidrot, vai no Izšķērdēšanas novēršanas likuma aspekta ir lietderīgi no MKN 719 svītrot minimālo nomas maksu. Lūdzam ar attiecīgo skaidrojumu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no tā dzēšot punktu, kas paredzēja atteikšanos no minimālās nomas maksas piemērošanas. Attiecīgi precizēta arī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Sīkāk paskaidrot, kas ir domāts ar vārdiem "vienu darbību", jo nav saprotams, par kādu darbību ir runa. Turklāt noteikumu 43. punktā netiek pieminēta šī "viena 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vārdus "viena darbība" aizvietojot ar "funkcionāli saistītu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un atbilstības izmaksu aprēķina rezultātu ir jāiekļauj anotācijā gan izmaksu pieauguma, gan samazinājuma gadījumā. Lūdzam attiecīgi precizēt anotācijas 2.3. vai 2.5.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7.sadaļa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notikusi publiskā apspriešana, šajā sadaļā ir jānorāda "nē" un jāaizpilda parējās sadaļas, norādot, ka notikusi publiskā apspriešana, jāpievieno saite uz publisko apspriešanu un jāapraksta rezultāti (vai tika saņemti priekšlikumi, ja, jā, vai tie tika ņemti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6.sadaļa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15. novembra noteikumu Nr. 719 "Publisko ūdeņu nomas noteikumi" (turpmāk - noteikumi) 13. punktā ir noteikti informācijas sniegšanas pienākumi iznomātājam, savukārt noteikumu projekta 10. punkts, ar kuru tiek izteikts noteikumu  14. punkts jaunā redakcijā, precizē informācijas sniegšanas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noteikumu projekta 14. punkts, ar kuru tiek izteikts noteikumu 41. punkts jaunā redakcijā, nosaka informācijas sniegšanas pienākumu iznomātājam.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noteikumiem iepriekš nav vērtētas administratīvās izmaksas, lūdzu veikt tiesību aktā iekļauto informācijas sniegšanas pienākumu vērtējumu un atbilstoši vērtējumam veikt administratīvo izmaksu monetāru novērtējumu, kas aizpildāms par valsts vai pašvaldību institūcijām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administratīvo izmaksu vērtējums un monetārs novērtējums ir veicams saskaņā ar Ministru kabineta 2021. gada 7. septembra noteikumu Nr. 617 “Tiesību akta projekta sākotnējās ietekmes izvērtēšanas kārtība” (turpmāk - noteikumi Nr. 617) 15. un 16.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proti, kā tieši sniedzamā informācija ir sagatavojama un sniedzama (sagatavošanai nepieciešamie resursi, nosūtīšanas veids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lūdzu izmantojiet metodikā administratīvo izmaksu monetārā novērtējuma veikšanā esošo informāciju (22.-25. lpp.), kas pieejama Vadlīnijās tiesību akta sākotnējās ietekmes novērtēšanai un novērtējuma ziņojuma sagatavošanai vienotajā TAP portālā (pieejamas Ministru kabineta tīmkeļvietnē -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7.sadaļa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Iznomātājs publisko ūdeņu nomnieka izvēlei rīko elektronisku nomas tiesību izsoli (turpmāk – izsole), lai iegūtu iespējami augstāku samaksu, vai konkursu. Iznomājot jūras piekrastes joslu, rīko konkursu. Konkursu var rīkot arī, lai izvērtētu konkrētus, iespējams, atšķirīgus izmantošanas priekšlikumus un izvēlētos izdevīgāko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normatīvā akta projekta 10. punkta prasību, ka iznomājot jūras piekrastes joslu ir nepieciešams rīkot konkursu. Iespēja rīkot izsoli vai konkursu būtu atstājama Iznomātāja ziņā. Pašvaldībai kā atsavināta publiskai personai ir jāievēro Publiskas personas finanšu līdzekļu un mantas izšķērdēšanas novēršanas likums, t.sk., rīcībai ar mantu ir jābūt lietderīgai – manta nododama lietošanā citai personai par iespējami augstāku cenu.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“10. Iznomātājs publisko ūdeņu izvēlei rīko elektronisku nomas tiesību izsoli (turpmāk – izsole), lai iegūtu iespējami augstāku samaksu, vai konkursu. Konkursu var rīkot arī, lai izvērtētu konkrētus, iespējams, atšķirīgus izmantošanas priekšlikumus un izvēlētos izdevīgāko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9.punkta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Lai iznomātu jūras piekrastes ūdeņus un jūras piekrastes ūdeņus kopā ar jūras piekrastes sauszemes daļu, rīko konkursu. Jūras piekrastes sauszemes daļas un iekšzemes publisko ūdeņu nomnieka izvēlei rīko elektronisku nomas tiesību izsoli (turpmāk – izsole) vai konkursu, lai iegūtu iespējami augstāku samaksu un izdevīgāko piedāvājumu.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Iznomātājs publisko ūdeņu nomnieka izvēlei rīko elektronisku nomas tiesību izsoli (turpmāk – izsole), lai iegūtu iespējami augstāku samaksu, vai konkursu. Iznomājot jūras piekrastes joslu, rīko konkursu. Konkursu var rīkot arī, lai izvērtētu konkrētus, iespējams, atšķirīgus izmantošanas priekšlikumus un izvēlētos izdevīgāko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skaidri saprotama noteikumu 10. punkta redakcija, kurā teikts, ka publisko ūdeņu nomnieka izvēlei rīko izsoli vai konkursu, bet iznomājot jūras piekrastes joslu, rīko konkursu. Ņemot vērā, ka publiskajos ūdeņos ietilpst ne tikai iekšzemes publiskie ūdeņi, bet arī jūras piekrastes josla, no noteikumu 10. punkta redakcijas ir saprotams, ka izsoli vai konkursu var rīkot, iznomājot gan iekšzemes publiskos ūdeņus, gan jūras piekrastes joslu. Šādā gadījumā teikums "Iznomājot jūras piekrastes joslu, rīko konkursu." kļūst lieks.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9.punkta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Lai iznomātu jūras piekrastes ūdeņus un jūras piekrastes ūdeņus kopā ar jūras piekrastes sauszemes daļu, rīko konkursu. Jūras piekrastes sauszemes daļas un iekšzemes publisko ūdeņu nomnieka izvēlei rīko elektronisku nomas tiesību izsoli (turpmāk – izsole) vai konkursu, lai iegūtu iespējami augstāku samaksu un izdevīgāko piedāvājumu.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Jūras piekrastes joslu var iznomāt uz laiku līdz 30 gadiem, savukārt iekšzemes publiskos ūdeņus un jūras piekrastes sauszemes daļu bez jūras piekrastes ūdeņiem uz laiku līdz 12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43. punkts nosaka, ka </w:t>
            </w:r>
            <w:r w:rsidR="00000000" w:rsidRPr="00000000" w:rsidDel="00000000">
              <w:rPr>
                <w:i w:val="1"/>
                <w:u w:val="single"/>
                <w:rtl w:val="0"/>
              </w:rPr>
              <w:t xml:space="preserve">jūras piekrastes joslu var iznomāt </w:t>
            </w:r>
            <w:r w:rsidR="00000000" w:rsidRPr="00000000" w:rsidDel="00000000">
              <w:rPr>
                <w:b w:val="1"/>
                <w:i w:val="1"/>
                <w:u w:val="single"/>
                <w:rtl w:val="0"/>
              </w:rPr>
              <w:t xml:space="preserve">uz laiku līdz 30 gadiem</w:t>
            </w:r>
            <w:r w:rsidR="00000000" w:rsidRPr="00000000" w:rsidDel="00000000">
              <w:rPr>
                <w:i w:val="1"/>
                <w:rtl w:val="0"/>
              </w:rPr>
              <w:t xml:space="preserve">, savukārt iekšzemes publiskos ūdeņus un jūras piekrastes sauszemes daļu bez jūras piekrastes ūdeņiem uz laiku līdz 12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papildināt anotāciju ar papildus skaidrojumu par to, kā iznomātājs noteikts, uz cik ilgu laiku attiecīgi tiks iznomāta/iznomās jūras piekrastes joslu ( piemēram, 6., 10., 12., 25. gadiem), t.i., kas tiks ņemts vērā, iznomājot jūras piekrastes joslu uz konkrētu laika posmu ( piemēram, kritēriji vai citi aspekti).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Jūras piekrastes joslu var iznomāt uz laiku līdz 30 gadiem, iekšzemes publiskos ūdeņus un jūras piekrastes sauszemes daļu bez jūras piekrastes ūdeņiem – uz laiku līdz 12 gadiem.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Jūras piekrastes joslu var iznomāt uz laiku līdz 30 gadiem, savukārt iekšzemes publiskos ūdeņus un jūras piekrastes sauszemes daļu bez jūras piekrastes ūdeņiem uz laiku līdz 12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43. punkta redakciju vai anotāciju, jo anotācijas 1.3. sadaļā "Pašreizējā situācija, problēmas un risinājumi" aprakstītais neatbilst noteikumu 43. punkta redakcijai. Proti, anotācijas 1.3. sadaļā ir teikts par jūras piekrastes joslas iznomāšanu "vienai darbībai", bet noteikumu 43. punktā šī "viena darbība" nav pieminēta.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Jūras piekrastes joslu var iznomāt uz laiku līdz 30 gadiem, iekšzemes publiskos ūdeņus un jūras piekrastes sauszemes daļu bez jūras piekrastes ūdeņiem – uz laiku līdz 12 gadiem.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15. novembra noteikumos Nr. 719 "Publisko ūdeņu nomas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pārskatīt un mainīt pretendenta atlases kritērijus, paredzot izņēmuma nosacījumus, saskaņā ar kuriem ūdenstilpei piegulošās zemes vienības īpašniekam ir priekšroka un tiesības iznomāt pašvaldībai piederošās publiskās ūdenstilpes daļu, kas atrodas tieši pretī viņa īpašumam, noraidot citu pretendentu ierosinājumus, ja vien nav noslēgtas attiecīgas saistošas vienošanās ar zemes īpašnieku. Pamatojums minētajam priekšlikumam ir tāds, ka, piemēram, Lielupes ekspluatācijas (apsaimniekošanas) noteikumos upes daļai Mārupes novada teritorijā ir noteikti saimnieciskās darbības veidi un prasības to īstenošanai, kas ir vērstas uz to, lai nepasliktinātos ūdenstilpes ūdens ekoloģiskā kvalitāte, bioloģiskā resursa stāvoklis, nesamazinātos bioloģiskā daudzveidība, un, lai nerastos kaitējums cilvēku drošībai un veselībai. To nav iespējams īstenot, ja nomas pretendentam nav saistības ar sauszemes zemes vienību, jo visiem saimnieciskās darbības veidiem, lai tos īstenotu, ir nepieciešami kompleksi risinājumi, kas attiecas gan uz piekļuves nodrošinājumu, autostāvvietu nodrošinājumu un notekūdeņu savākšanas un apsaimniekošanas risinājumiem. Tāpat virkne prasību peldbūvēm, peldošām konstrukcijām, jahtu un laivu piestātnēm, ko nav iespējams īstenot bez sasaistes ar sauszemes daļu, ir izvirzītas  izstrādē esošajā Mārupes novada teritorijas plānojumā 2024. – 2036. gadam, kas nodots publiskajai apspriešanai.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 kad netiek paredzēts šāds kritērijs, kas ļautu pašvaldībai noraidīt pārējo pretendentu pieteikumus gadījumos, ja uz izsoli vai konkursu ir pieteicies ūdenstilpei piegulošās zemes vienības īpašnieks, rada administratīvo slogu pašvaldībai, kas būs nepieciešams, lai pamatotu atteikumu, kas izriet no neiespējamības izpildīt pašvaldības saistošos noteikumus. Turklāt šāda kārtība var veicināt situācijas, kurās citi pretendenti ar savu rīcību var radīt negatīvu ietekmi uz ūdenstilpei piegulošās zemes vienības īpašniekiem, izraisot konfliktus un palielinot pašvaldības policijas un citu institūciju noslodzi.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projektu Publisko ūdeņu nomas noteikumiem, viens no priekšlikumiem bija iekļaut regulējumu, kas paredzētu izņēmuma nosacījumus un ūdenstilpei piegulošās zemes vienības īpašniekam būtu priekšroka tiesības iznomāt publiskās ūdenstilpes daļu, kas atrodas tieši pretī viņa īpašumam. Diemžēl noteikumu saskaņošanas gaitā minētais priekšlikums neguva atbalstu un no noteikumu projekta tika svītrots. Ņemot vērā, ka šie noteikumu grozījumi ir cieši saistīti ar noteikumu projekta  "Kārtība, kādā izsniedz atļauju laukuma izmantošanai jūras piekrastes ūdeņos un sauszemē tūrismam un rekreācijai paredzētu pirmās vai otrās grupas inženierbūvju būvniecībai" (23-TA-3236) virzību, minētais priekšlikums būtu diskutējams un virzāms citu Publisko ūdeņu nomas noteikumu grozījumu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15. novembra noteikumos Nr. 719 "Publisko ūdeņu nomas noteikumi" (Latvijas Vēstnesis, 2022, 224.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Noteikumi neattiecas uz gadījumu, ja publiskie ūdeņi nepieciešami pašvaldībai tās funkciju vai deleģēta pārvaldes uzdevuma veikšanai. Šādā gadījumā tie nododami attiecīgajai pašvaldībai bezatlīdzības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3. punktu vai iekļaut jaunu noteikumu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Noteikumi neattiecas uz gadījumu, ja ūdenstilpe vai pludmale nepieciešama pašvaldībai vai Valsts ministrijām tās funkciju vai deleģēta pārvaldes uzdevuma veikšanai. Šādā gadījumā ūdenstilpe vai nepieciešamā ūdenstilpes daļa, vai pludmale nododama attiecīgajai pašvaldībai vai ministrijai bezatlīdzības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w:t>
            </w:r>
            <w:r w:rsidR="00000000" w:rsidRPr="00000000" w:rsidDel="00000000">
              <w:rPr>
                <w:i w:val="1"/>
                <w:vertAlign w:val="superscript"/>
                <w:rtl w:val="0"/>
              </w:rPr>
              <w:t xml:space="preserve">1 </w:t>
            </w:r>
            <w:r w:rsidR="00000000" w:rsidRPr="00000000" w:rsidDel="00000000">
              <w:rPr>
                <w:i w:val="1"/>
                <w:rtl w:val="0"/>
              </w:rPr>
              <w:t xml:space="preserve">Ja publiska ūdenstilpe vai tās daļa nepieciešama valsts funkciju nodrošināšanai ir pieļaujams konkrēto ūdenstilpi vai tās daļu nodot bezatlīdzības lietošanā, nerīkojot nomas tiesību konkursu. Šādā gadījumā tā institūcija, kura īsteno valsts pārvaldes funkciju iesniedz pašvaldībā pamatotu iesniegumu par lietošanā nododamo akvatorijas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publisko ūdeņu valdījuma tiesības ir noteiktas Zemes pārvaldības likuma 15. pantā, ar kuru valdījuma tiesības ir noteiktas starp pašvaldībām Valsts ministrijām un privātīpašniekiem. Ministriju līmenī valdījuma tiesības ir tajos gadījumos, ja publiskie ūdeņi šobrīd jau ir konkrētai ministrijai nodotos zemes gabalos. Pieņemot, ka likumdevējs ar Civillikumu un tam pakārtotajiem Ministru kabineta noteikumiem jau ir noteicis publisko ūdeņu institucionālo nepieciešamību institūcijām (tajā skaitā pašvaldībām) noteikto pienākumu un uzdevumu izpildei (ar zemesgabalu piederību), veidojas situācijas, kad pašvaldības valdījumā šobrīd esoši publiskie ūdeņi, vai to daļas var būt nepieciešami valsts kapacitātes stiprināšanai vai uzdevumu veikšanai noteiktās nozarēs. Gadījumos, ja nepieciešamas neliela konkrētas publiskās ūdenstilpes daļa, ir nelietderīgi ar Saeimas likumu, likuma grozījumiem vai Ministru kabineta lēmumu nodot visu ūdenstilpi konkrētās ministrijas valdījumā. Racionālāk ir noteikt, ka Valsts funkciju nodrošināšanai konkrētā ūdenstilpes domājamā daļa tiek nodota konkrētajai ministrijai bezatlīdzības lietošanā. Piemēram, situācijās, kad aizsardzības funkciju stiprināšanai un kapacitātes celšanai nepieciešams pašvaldībai valdījumā esošā publiskajā ūdenī izveidot militārām apmācībām nepieciešamu infrastruktūru, vai rezervēt regulārām apmācībām konkrētu akvatorijas daļu. Jāņem vērā, ka publiskā ūdens valdījums pašvaldībām ir tikai deleģēts ar Zemes pārvaldības likumu, taču īpašnieks, atbilstoši Civillikuma trešajai daļai un pirmajam pielikumam ir valsts.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šobrīd ir izveidojusies Rīgas valstspilsētas pašvaldībā saistībā ar Aizsardzības akadēmijas ieceri izveidot Ķīšezerā ierobežotas piekļuves apmācības vietu darbībām ūdensobjektā, kurā nepieciešams izmantot pludmali, izbūvēt slipu un izveidot laivu piestātnes. Arī pie publiskā ūdens – Alūksnes ezerā, pie kura atrodas Nacionālo bruņoto spēku Kājnieku skola Alūksnē un kur provizoriski var veidoties līdzīga situācija ar nepieciešamību izmantot valsts aizsardzības kapacitātes stiprināšanai publisko ūdeni, kurš nav nodots Aizsardzības ministrijas valdījumā.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3.punkta redakcija, nosakot, ka noteikumi nav piemērojami, lai nodotu publiskos ūdeņus lietošanā gan pašvaldībai gan arī valsts iestādei.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normatīvā akta projekta anotāciju, norādot, ka tiesiskais regulējums attiecas gan uz juridisku, gan uz fizisku personu. Vēršam uzmanību, ka Ministru kabineta 2022. gada 15. novembra noteikumi Nr. 719 “Publisko ūdeņu nomas noteikumi” ir izdoti saskaņā ar Zemes pārvaldības likumu, Valsts un pašvaldību īpašuma privatizācijas un privatizācijas sertifikātu izmantošans pabeigšanas likumu un Zvejniecības likumu. Minētie normatīvie akti nenosaka, ka publisko ūdeņu nomas līgumus drīkst noslēgt tikai ar juridisku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normatīvā akta anotāciju, norādot sadaļā “</w:t>
            </w:r>
            <w:r w:rsidR="00000000" w:rsidRPr="00000000" w:rsidDel="00000000">
              <w:rPr>
                <w:i w:val="1"/>
                <w:rtl w:val="0"/>
              </w:rPr>
              <w:t xml:space="preserve">2.1. Sabiedrības grupas, kuras tiesiskais regulējums ietekmē, vai varētu ietekmēt” – “Ietekmes apraksts”</w:t>
            </w:r>
            <w:r w:rsidR="00000000" w:rsidRPr="00000000" w:rsidDel="00000000">
              <w:rPr>
                <w:rtl w:val="0"/>
              </w:rPr>
              <w:t xml:space="preserve">,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“Tiesiskais regulējums attiecas uz jebkuru juridisko un fizisko personu, kas pretendē uz publisko ūdeņu nomu un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normatīvā akta anotācijas sadaļu </w:t>
            </w:r>
            <w:r w:rsidR="00000000" w:rsidRPr="00000000" w:rsidDel="00000000">
              <w:rPr>
                <w:i w:val="1"/>
                <w:rtl w:val="0"/>
              </w:rPr>
              <w:t xml:space="preserve">“2.1. Sabiedrības grupas, kuras tiesiskais regulējums ietekmē, vai varētu ietekmēt” – “Nozaru ietekmes apraksts”</w:t>
            </w:r>
            <w:r w:rsidR="00000000" w:rsidRPr="00000000" w:rsidDel="00000000">
              <w:rPr>
                <w:rtl w:val="0"/>
              </w:rPr>
              <w:t xml:space="preserve"> pēc vārdiem </w:t>
            </w:r>
            <w:r w:rsidR="00000000" w:rsidRPr="00000000" w:rsidDel="00000000">
              <w:rPr>
                <w:i w:val="1"/>
                <w:rtl w:val="0"/>
              </w:rPr>
              <w:t xml:space="preserve">“juridiskai” </w:t>
            </w:r>
            <w:r w:rsidR="00000000" w:rsidRPr="00000000" w:rsidDel="00000000">
              <w:rPr>
                <w:rtl w:val="0"/>
              </w:rPr>
              <w:t xml:space="preserve">ar vārdiem </w:t>
            </w:r>
            <w:r w:rsidR="00000000" w:rsidRPr="00000000" w:rsidDel="00000000">
              <w:rPr>
                <w:i w:val="1"/>
                <w:rtl w:val="0"/>
              </w:rPr>
              <w:t xml:space="preserve">“un fiziskai”.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2.sadaļa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savā 04.03.2025.atzinumā aicināja anotācijā skaidrot, </w:t>
            </w:r>
            <w:r w:rsidR="00000000" w:rsidRPr="00000000" w:rsidDel="00000000">
              <w:rPr>
                <w:i w:val="1"/>
                <w:rtl w:val="0"/>
              </w:rPr>
              <w:t xml:space="preserve">kā iznomātājs noteikts, uz cik ilgu laiku attiecīgi tiks iznomāta/iznomās jūras piekrastes joslu ( piemēram, 6., 10., 12., 25. gadiem), t.i., kas tiks ņemts vērā, iznomājot jūras piekrastes joslu uz konkrētu laika posmu ( piemēram, kritēriji vai citi aspekti).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Finanšu ministrijas iebildumu, anotācijā norādīts, ka: "J</w:t>
            </w:r>
            <w:r w:rsidR="00000000" w:rsidRPr="00000000" w:rsidDel="00000000">
              <w:rPr>
                <w:i w:val="1"/>
                <w:rtl w:val="0"/>
              </w:rPr>
              <w:t xml:space="preserve">ūras piekrastes joslas nomas termiņš 30 gadi tiek noteikts, lai efektīvākā veidā sekmētu ar tūrismu un rekreāciju saistītās publiskās infrastruktūras attīstību piekrastes pašvaldībās, </w:t>
            </w:r>
            <w:r w:rsidR="00000000" w:rsidRPr="00000000" w:rsidDel="00000000">
              <w:rPr>
                <w:i w:val="1"/>
                <w:u w:val="single"/>
                <w:rtl w:val="0"/>
              </w:rPr>
              <w:t xml:space="preserve">ir izstrādāta kārtība, </w:t>
            </w:r>
            <w:r w:rsidR="00000000" w:rsidRPr="00000000" w:rsidDel="00000000">
              <w:rPr>
                <w:i w:val="1"/>
                <w:rtl w:val="0"/>
              </w:rPr>
              <w:t xml:space="preserve">kādā p</w:t>
            </w:r>
            <w:r w:rsidR="00000000" w:rsidRPr="00000000" w:rsidDel="00000000">
              <w:rPr>
                <w:i w:val="1"/>
                <w:u w:val="single"/>
                <w:rtl w:val="0"/>
              </w:rPr>
              <w:t xml:space="preserve">ašvaldības var izsniegt, apturēt vai anulēt atļauju tūrisma un rekreācijas vajadzībām paredzētu pirmajai un otrajai grupai atbilstošo inženierbūvju būvniecībai jūras piekrastes ūdeņos, kā arī tādu pirmajai un otrajai grupai atbilstošo inženierbūvju būvniecībai jūras piekrastes ūdeņos, kuras ir saistītas ar sauszemi un veido tās turpinājumu</w:t>
            </w:r>
            <w:r w:rsidR="00000000" w:rsidRPr="00000000" w:rsidDel="00000000">
              <w:rPr>
                <w:i w:val="1"/>
                <w:rtl w:val="0"/>
              </w:rPr>
              <w:t xml:space="preserve">. </w:t>
            </w:r>
            <w:r w:rsidR="00000000" w:rsidRPr="00000000" w:rsidDel="00000000">
              <w:rPr>
                <w:b w:val="1"/>
                <w:i w:val="1"/>
                <w:u w:val="single"/>
                <w:rtl w:val="0"/>
              </w:rPr>
              <w:t xml:space="preserve">Līdz ar to iznomājot jūras piekrastes ūdeņus, nomas termiņš ir vērtējams, ņemot vērā plānotās inženierbūves izmantošanas ilgtspēju."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papildināt anotāciju ar kritērijiem, vai citiem aspektiem, kas tiks/varētu tikt ņemti vērā, nosakot uz cik ilgu iznomātājs iznomās jūras piekrastes joslu. Finanšu ministrijas ieskatā, ņemt vērā tikai plānotās inženierbūves izmantošanas ilgtspēju nebūtu vienīgais vērtējamais kritērijs, nosakot nomas līguma termiņu. Šādam lēmumam būtu jābalstās uz vairākiem izvērtēšanas/lietderības kritērijiem attiecīgajā situācijā.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ar papildus kritērijiem nomas termiņa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iepazinusies ar Viedās administrācijas un Reģionālās attīstības ministrijas ierosinātajiem grozījumiem Ministru kabineta 2022. gada 15. novembra noteikumos Nr. 719 "Publisko ūdeņu nomas noteikumi" un vēlas saņemt papildu skaidrojumu par anotācijā 1.3. sadaļā sniegto risinājumu. Tā kā grozītajā 43. punktā ir noteikts, ka iznomājot jūras piekrastes joslu </w:t>
            </w:r>
            <w:r w:rsidR="00000000" w:rsidRPr="00000000" w:rsidDel="00000000">
              <w:rPr>
                <w:b w:val="1"/>
                <w:rtl w:val="0"/>
              </w:rPr>
              <w:t xml:space="preserve">vienai darbībai</w:t>
            </w:r>
            <w:r w:rsidR="00000000" w:rsidRPr="00000000" w:rsidDel="00000000">
              <w:rPr>
                <w:rtl w:val="0"/>
              </w:rPr>
              <w:t xml:space="preserve">, kur jūras piekrastes sauszemes daļa tiek izmantota kopā ar jūras piekrastes ūdeņiem, nomas termiņš ir līdz 30 gadiem, lūdzam skaidrot, kā tiek definēts jēdziens </w:t>
            </w:r>
            <w:r w:rsidR="00000000" w:rsidRPr="00000000" w:rsidDel="00000000">
              <w:rPr>
                <w:b w:val="1"/>
                <w:rtl w:val="0"/>
              </w:rPr>
              <w:t xml:space="preserve">"vienai darbībai"</w:t>
            </w:r>
            <w:r w:rsidR="00000000" w:rsidRPr="00000000" w:rsidDel="00000000">
              <w:rPr>
                <w:rtl w:val="0"/>
              </w:rPr>
              <w:t xml:space="preserve"> šo noteikumu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1.sadaļa.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"Civillikumā noteiktos iekšzemes publiskos ūdeņus" vietā izmantot vārdus "Civillikuma I pielikumā norādītos publiskos ezerus un upes".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ka termins "ūdenstilpe" visā noteikumu tekstā attiecīgajā locījumā ir aizstāts ar vārdiem "iekšzemes publiskie ūdeņi", termins "pludmale" ar vārdiem "jūras piekrastes josla", bet vārdi "ūdenstilpe un pludmale" ar vārdiem "publiskie ūdeņi".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Vārda "ūdenstilpne" vietā lietot vārdu "ūdenstilpe".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Juridisko personu ietekmes aprakstā uz doto brīdi ir precizēta mērķgrupa, savukārt nepieciešams ir aprakstīt mērķgrupas ietekmi.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ietekmes sadaļu ar skaidrojumu par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2.sadaļa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 sadaļā ietverts skaidrojums, ka </w:t>
            </w:r>
            <w:r w:rsidR="00000000" w:rsidRPr="00000000" w:rsidDel="00000000">
              <w:rPr>
                <w:u w:val="single"/>
                <w:rtl w:val="0"/>
              </w:rPr>
              <w:t xml:space="preserve">tiks nodrošināta projekta publiskā apspriešana</w:t>
            </w:r>
            <w:r w:rsidR="00000000" w:rsidRPr="00000000" w:rsidDel="00000000">
              <w:rPr>
                <w:rtl w:val="0"/>
              </w:rPr>
              <w:t xml:space="preserve">. Atbilstoši Ministru kabineta 2024. gada 15. oktobra noteikumu Nr.639 "Sabiedrības līdzdalības kārtība attīstības plānošanas procesā" (turpmāk - Noteikumi Nr.639) 4. punktam institūcija, ievērojot šo noteikumu prasības, īsteno sabiedrības līdzdalību tiesību aktu projektu </w:t>
            </w:r>
            <w:r w:rsidR="00000000" w:rsidRPr="00000000" w:rsidDel="00000000">
              <w:rPr>
                <w:u w:val="single"/>
                <w:rtl w:val="0"/>
              </w:rPr>
              <w:t xml:space="preserve">izstrādē,</w:t>
            </w:r>
            <w:r w:rsidR="00000000" w:rsidRPr="00000000" w:rsidDel="00000000">
              <w:rPr>
                <w:rtl w:val="0"/>
              </w:rPr>
              <w:t xml:space="preserve"> nodrošinot sabiedrības pārstāvjiem iespējas iegūt informāciju un sniegt priekšlikumus par reformu vai publiskā finansējuma prioritātēm. Lai informācija par sabiedrības līdzdalības iespējām sasniegtu sabiedrības pārstāvjus, kurus skar vai interesē projekts, institūcija mērķtiecīgi izplata minēto informāciju, izmantojot dažādus komunikācijas kanālus vai saziņas veidus. Ja projekta izstrādes procesā sabiedrības līdzdalības iespējas netiek nodrošinātas, institūcija lēmumu neiesaistīt sabiedrības pārstāvjus pamato, sniedzot skaidrojumu tiesību akta projekta sākotnējās ietekmes novērtējuma ziņojumā. Ņemot vērā, ka noteikumu projekts ir jau izstrādāts un iesniegts saskaņošanā citām institūcijām, lūdzam  izvērst anotācijas 6.sadaļu, norādot iemeslu, kāpēc sabiedrība nav iesaistīta tiesību akta projekta izstrādē tās ierosināšanas vai izstrādes stadijā (sk.,Noteikumu Nr.639 12.1. un 12.2. apakšpunktu) un sniegt informāciju, kad un kādā veidā ir paredzēts sarīkot noteikumu projekta publisko apspriešanu.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6.sadaļa ar informāciju par projekta publiskās apspriešanas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kas ir domāts ar vārdu "daļā" anotācijas 7.5.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7.sadaļa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tiek iznomāti publiskie ūdeņi – iekšzemes publiskie ūdeņi un jūras piekrastes josla, ciktāl to nenosaka citi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w:t>
            </w:r>
            <w:r w:rsidR="00000000" w:rsidRPr="00000000" w:rsidDel="00000000">
              <w:rPr>
                <w:u w:val="single"/>
                <w:rtl w:val="0"/>
              </w:rPr>
              <w:t xml:space="preserve">ir pārstrādājams</w:t>
            </w:r>
            <w:r w:rsidR="00000000" w:rsidRPr="00000000" w:rsidDel="00000000">
              <w:rPr>
                <w:rtl w:val="0"/>
              </w:rPr>
              <w:t xml:space="preserve"> atbilstoši izstrādāto grozījumu mērķim, saturam un apjomam, kā arī, ievērojot Ministru kabineta 2009. gada 3. februāra noteikumu Nr.108 "Normatīvo aktu projektu sagatavošanas noteikumi" (turpmāk - Noteikumi Nr.108) prasības,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1. punktu par grozāmo noteikumu 1. punkta izteikšanu jaunā redakcijā nepieciešams noformēt atbilstoši Zemes pārvaldības likuma 13.panta pirmās daļas 10. punktā ietvertajam pilnvarojumam  un  Noteikumu Nr.108 100.2.apakšpunktam. Turklāt noteikumu projekta 1. punkts daļēji dublē noteikumu projekta 4. punktu, kas noteic, ka noteikumus nepiemēro gadījumos, ja publisko ūdeņu izmantošanu konkrētām darbībām regulē citi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noteikumu projekta 2. punktu noformēt atbilstoši Noteikumu Nr.108 152. un 153. punktam, vienlaikus svītrojot noteikumu projekta 2., 3., 5., 10., 17., 19. un 20.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noteikumu projekta 4., 6., 7., 8., 15., 18. punktu noformēt atbilstoši Noteikumu Nr.108 151. punktam, aizstājot tikai attiecīgo vārdu ar citu vārdu. Piemēram, aizstāt vārdu "ūdenstilpe" (attiecīgā locījumā) ar vārdiem "iekšzemes publiskie ūdeņi"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noteikumu projekta 11., 12., 13. un 14. punktu noformēt atbilstoši Noteikumu Nr.108 155. punktam, tikai svītrojot attiecīgos vārdus un skaitļus. Piemēram: "11. Svītrot 18. punktā vārdus un skaitli "bet ne mazāk par 40 </w:t>
            </w:r>
            <w:r w:rsidR="00000000" w:rsidRPr="00000000" w:rsidDel="00000000">
              <w:rPr>
                <w:i w:val="1"/>
                <w:rtl w:val="0"/>
              </w:rPr>
              <w:t xml:space="preserve">euro </w:t>
            </w:r>
            <w:r w:rsidR="00000000" w:rsidRPr="00000000" w:rsidDel="00000000">
              <w:rPr>
                <w:rtl w:val="0"/>
              </w:rPr>
              <w:t xml:space="preserve">gadā".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tiek iznomāta jūras piekrastes josla un iekšzemes publiskie ūdeņi".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Aizstāt noteikumu tekstā vārdus "ūdenstilpi vai pludmali" (attiecīgā locījumā) ar vārdiem "publiskos ūdeņus" (attiecīgā locījumā).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ņemot vērā Tiesību aktu projekta portāla funkcionalitāti, kas neļauj ar vienu noteikumu projekta punktu veikt redakcionālus grozījumus vairākos esošā regulējuma punktos.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tiek iznomāti publiskie ūdeņi – iekšzemes publiskie ūdeņi un jūras piekrastes josla.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Noteikumi neattiecas uz gadījumu, ja publiskie ūdeņi nepieciešama pašvaldībai tās funkciju vai deleģēta pārvaldes uzdevuma veikšanai. Šādā gadījumā tie nododami attiecīgajai pašvaldībai bezatlīdzības lietošanā.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"nepieciešama" aizstāt ar vārdu "nepieciešami".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neattiecas uz gadījumu, ja publiskie ūdeņi nepieciešami pašvaldībai tās funkciju vai deleģēta pārvaldes uzdevuma veikšanai. Šādā gadījumā tie nododami attiecīgajai pašvaldībai bezatlīdzības lietošanā.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Noteikumi neattiecas uz gadījumu, ja publiskie ūdeņi nepieciešami valsts iestādei vai pašvaldībai to funkciju vai deleģēta pārvaldes uzdevuma veikšanai. Šādā gadījumā publiskie ūdeņi nododami attiecīgajai valsts iestādei vai pašvaldībai bezatlīdzības lietošanā.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Nomas objekts var būt jūras piekrastes joslas vai iekšzemes publisko ūdeņu daļa īpašuma vai zemes vienību robežās vai teritorija, kas nesakrīt ar ūdenstilpes vai zemes vienības robežām.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un izvērtēt, vai noteikumu projekta 5.punktā attiecīgi ir saglabājams vārds "ūdenstilpne", ņemot vērā, ka anotācijā norādīts, ka " </w:t>
            </w:r>
            <w:r w:rsidR="00000000" w:rsidRPr="00000000" w:rsidDel="00000000">
              <w:rPr>
                <w:i w:val="1"/>
                <w:rtl w:val="0"/>
              </w:rPr>
              <w:t xml:space="preserve">termins "ūdenstilpe" visā noteikumu tekstā attiecīgajā locījumā ir aizstāts ar vārdiem "iekšzemes publiskie ūdeņi".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nepieciešamības gadījumā attiecīgi precizēt noteikumu projekta 5.punktu, lai normatīvo aktu piemērotājam būtu skaidra turpmākā rīcība.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5.punkta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Nomas objekts var būt publisko ūdeņu daļa īpašuma vai zemes vienību robežās vai teritorija, kas nesakrīt ar publisko ūdeņu vai zemes vienības robežām.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Nomas objekts var būt jūras piekrastes joslas vai iekšzemes publisko ūdeņu daļa īpašuma vai zemes vienību robežās vai teritorija, kas nesakrīt ar ūdenstilpes vai zemes vienības robežām.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w:t>
            </w:r>
            <w:r w:rsidR="00000000" w:rsidRPr="00000000" w:rsidDel="00000000">
              <w:rPr>
                <w:b w:val="1"/>
                <w:rtl w:val="0"/>
              </w:rPr>
              <w:t xml:space="preserve">"Risinājuma aprakstā"</w:t>
            </w:r>
            <w:r w:rsidR="00000000" w:rsidRPr="00000000" w:rsidDel="00000000">
              <w:rPr>
                <w:rtl w:val="0"/>
              </w:rPr>
              <w:t xml:space="preserve"> norādītajam termins "ūdenstilpe" visā noteikumu tekstā attiecīgajā locījumā ir aizstāts ar vārdiem "</w:t>
            </w:r>
            <w:r w:rsidR="00000000" w:rsidRPr="00000000" w:rsidDel="00000000">
              <w:rPr>
                <w:u w:val="single"/>
                <w:rtl w:val="0"/>
              </w:rPr>
              <w:t xml:space="preserve">iekšzemes publiskie ūdeņi"</w:t>
            </w:r>
            <w:r w:rsidR="00000000" w:rsidRPr="00000000" w:rsidDel="00000000">
              <w:rPr>
                <w:rtl w:val="0"/>
              </w:rPr>
              <w:t xml:space="preserve">. Ņemot vērā minēto, aicinām attiecīgi precizēt grozījumu noteikumu 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Nomas objekts var būt jūras piekrastes joslas vai iekšzemes publisko ūdeņu daļa īpašuma vai zemes vienību robežās vai teritorija, kas nesakrīt ar </w:t>
            </w:r>
            <w:r w:rsidR="00000000" w:rsidRPr="00000000" w:rsidDel="00000000">
              <w:rPr>
                <w:u w:val="single"/>
                <w:rtl w:val="0"/>
              </w:rPr>
              <w:t xml:space="preserve">iekšzemes publisko ūdeņu</w:t>
            </w:r>
            <w:r w:rsidR="00000000" w:rsidRPr="00000000" w:rsidDel="00000000">
              <w:rPr>
                <w:rtl w:val="0"/>
              </w:rPr>
              <w:t xml:space="preserve"> vai zemes vienības robežām.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5.punkta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Nomas objekts var būt publisko ūdeņu daļa īpašuma vai zemes vienību robežās vai teritorija, kas nesakrīt ar publisko ūdeņu vai zemes vienības robežām.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Nomas objekts var būt jūras piekrastes joslas vai iekšzemes publisko ūdeņu daļa īpašuma vai zemes vienību robežās vai teritorija, kas nesakrīt ar ūdenstilpes vai zemes vienības robežām.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ko noteikumu projekta 5.punktā saprot ar terminu "ūdenstilpni", ņemot vērā, ka noteikumu projekts paredz precizēt MKN 719 1.punktu, un tajā vairs netiek atrunāts termins "ūdenstilpne".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5.punkta redakcija un visos noteikumos tiek lietots termins "ūdenstilpe".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Nomas objekts var būt publisko ūdeņu daļa īpašuma vai zemes vienību robežās vai teritorija, kas nesakrīt ar publisko ūdeņu vai zemes vienības robežām.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Iznomātājs publisko ūdeņu nomnieka izvēlei rīko elektronisku nomas tiesību izsoli (turpmāk – izsole), lai iegūtu iespējami augstāku samaksu, vai konkursu. Konkursu rīko, lai iznomātu jūras piekrastes ūdeņus, vai lai izvērtētu konkrētus, iespējams, atšķirīgus izmantošanas priekšlikumus un izvēlētos izdevīgāko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Termins "</w:t>
            </w:r>
            <w:r w:rsidR="00000000" w:rsidRPr="00000000" w:rsidDel="00000000">
              <w:rPr>
                <w:i w:val="1"/>
                <w:u w:val="single"/>
                <w:rtl w:val="0"/>
              </w:rPr>
              <w:t xml:space="preserve">ūdenstilpe </w:t>
            </w:r>
            <w:r w:rsidR="00000000" w:rsidRPr="00000000" w:rsidDel="00000000">
              <w:rPr>
                <w:b w:val="1"/>
                <w:i w:val="1"/>
                <w:u w:val="single"/>
                <w:rtl w:val="0"/>
              </w:rPr>
              <w:t xml:space="preserve">un </w:t>
            </w:r>
            <w:r w:rsidR="00000000" w:rsidRPr="00000000" w:rsidDel="00000000">
              <w:rPr>
                <w:i w:val="1"/>
                <w:u w:val="single"/>
                <w:rtl w:val="0"/>
              </w:rPr>
              <w:t xml:space="preserve">pludmale</w:t>
            </w:r>
            <w:r w:rsidR="00000000" w:rsidRPr="00000000" w:rsidDel="00000000">
              <w:rPr>
                <w:i w:val="1"/>
                <w:rtl w:val="0"/>
              </w:rPr>
              <w:t xml:space="preserve"> " visā noteikumu tekstā attiecīgajā locījumā ir aizstāts ar vārdiem "</w:t>
            </w:r>
            <w:r w:rsidR="00000000" w:rsidRPr="00000000" w:rsidDel="00000000">
              <w:rPr>
                <w:b w:val="1"/>
                <w:i w:val="1"/>
                <w:u w:val="single"/>
                <w:rtl w:val="0"/>
              </w:rPr>
              <w:t xml:space="preserve">publiskie ūdeņi</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izvērtēt un skaidrot, vai, piemēram, nosakot noteikumu projekta 10.punktā ( arī citos noteikumu projekta punktos, kuros vārdi "ūdenstilpne </w:t>
            </w:r>
            <w:r w:rsidR="00000000" w:rsidRPr="00000000" w:rsidDel="00000000">
              <w:rPr>
                <w:b w:val="1"/>
                <w:rtl w:val="0"/>
              </w:rPr>
              <w:t xml:space="preserve">vai</w:t>
            </w:r>
            <w:r w:rsidR="00000000" w:rsidRPr="00000000" w:rsidDel="00000000">
              <w:rPr>
                <w:rtl w:val="0"/>
              </w:rPr>
              <w:t xml:space="preserve"> pludmale" ir aizstāti ar vārdiem "publiskie ūdeņi"), ka </w:t>
            </w:r>
            <w:r w:rsidR="00000000" w:rsidRPr="00000000" w:rsidDel="00000000">
              <w:rPr>
                <w:i w:val="1"/>
                <w:rtl w:val="0"/>
              </w:rPr>
              <w:t xml:space="preserve">Iznomātājs </w:t>
            </w:r>
            <w:r w:rsidR="00000000" w:rsidRPr="00000000" w:rsidDel="00000000">
              <w:rPr>
                <w:b w:val="1"/>
                <w:i w:val="1"/>
                <w:u w:val="single"/>
                <w:rtl w:val="0"/>
              </w:rPr>
              <w:t xml:space="preserve">publisko ūdeņu </w:t>
            </w:r>
            <w:r w:rsidR="00000000" w:rsidRPr="00000000" w:rsidDel="00000000">
              <w:rPr>
                <w:i w:val="1"/>
                <w:rtl w:val="0"/>
              </w:rPr>
              <w:t xml:space="preserve">nomnieka izvēlei rīko elektronisku nomas tiesību izsoli, lai iegūtu iespējami augstāku samaksu, vai konkursu",  </w:t>
            </w:r>
            <w:r w:rsidR="00000000" w:rsidRPr="00000000" w:rsidDel="00000000">
              <w:rPr>
                <w:rtl w:val="0"/>
              </w:rPr>
              <w:t xml:space="preserve">iznomātājs varēs rīkot izsoli vai konkursu, ja iznomātājs iznomās tikai iekšzemes publiskos ūdeņus, t.i., saglabājot šobrīd spēkā esošo kārtību, kas paredz, ka iznomātājs </w:t>
            </w:r>
            <w:r w:rsidR="00000000" w:rsidRPr="00000000" w:rsidDel="00000000">
              <w:rPr>
                <w:u w:val="single"/>
                <w:rtl w:val="0"/>
              </w:rPr>
              <w:t xml:space="preserve">ūdenstilpes </w:t>
            </w:r>
            <w:r w:rsidR="00000000" w:rsidRPr="00000000" w:rsidDel="00000000">
              <w:rPr>
                <w:b w:val="1"/>
                <w:u w:val="single"/>
                <w:rtl w:val="0"/>
              </w:rPr>
              <w:t xml:space="preserve">vai</w:t>
            </w:r>
            <w:r w:rsidR="00000000" w:rsidRPr="00000000" w:rsidDel="00000000">
              <w:rPr>
                <w:u w:val="single"/>
                <w:rtl w:val="0"/>
              </w:rPr>
              <w:t xml:space="preserve"> pludmales</w:t>
            </w:r>
            <w:r w:rsidR="00000000" w:rsidRPr="00000000" w:rsidDel="00000000">
              <w:rPr>
                <w:rtl w:val="0"/>
              </w:rPr>
              <w:t xml:space="preserve"> nomnieka izvēlei rīko elektronisku nomas tiesību izsoli vai konkursu.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pārdomāt visu noteikumu projektu kontekstā ar pieteikto terminu "publiskie ūdeņi", lai  tiesību normu piemērotājam nebūtu šaubu par tā tiesībām, iznomājot publiskos ūdeņus.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10.punkta redakcija, kā arī terminu lietojums citās noteikumu normās.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Lai iznomātu jūras piekrastes ūdeņus un jūras piekrastes ūdeņus kopā ar jūras piekrastes sauszemes daļu, rīko konkursu. Jūras piekrastes sauszemes daļas un iekšzemes publisko ūdeņu nomnieka izvēlei rīko elektronisku nomas tiesību izsoli (turpmāk – izsole) vai konkursu, lai iegūtu iespējami augstāku samaksu un izdevīgāko piedāvājumu.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Iznomātājs publisko ūdeņu nomnieka izvēlei rīko elektronisku nomas tiesību izsoli (turpmāk – izsole), lai iegūtu iespējami augstāku samaksu, vai konkursu. Iznomājot jūras piekrastes joslu, rīko konkursu. Konkursu var rīkot arī, lai izvērtētu konkrētus, iespējams, atšķirīgus izmantošanas priekšlikumus un izvēlētos izdevīgāko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10.punkts nosaka, ka: "</w:t>
            </w:r>
            <w:r w:rsidR="00000000" w:rsidRPr="00000000" w:rsidDel="00000000">
              <w:rPr>
                <w:i w:val="1"/>
                <w:u w:val="single"/>
                <w:rtl w:val="0"/>
              </w:rPr>
              <w:t xml:space="preserve">Iznomātājs </w:t>
            </w:r>
            <w:r w:rsidR="00000000" w:rsidRPr="00000000" w:rsidDel="00000000">
              <w:rPr>
                <w:b w:val="1"/>
                <w:i w:val="1"/>
                <w:u w:val="single"/>
                <w:rtl w:val="0"/>
              </w:rPr>
              <w:t xml:space="preserve">publisko ūdeņu nomnieka izvēlei rīko</w:t>
            </w:r>
            <w:r w:rsidR="00000000" w:rsidRPr="00000000" w:rsidDel="00000000">
              <w:rPr>
                <w:i w:val="1"/>
                <w:u w:val="single"/>
                <w:rtl w:val="0"/>
              </w:rPr>
              <w:t xml:space="preserve"> elektronisku nomas tiesību </w:t>
            </w:r>
            <w:r w:rsidR="00000000" w:rsidRPr="00000000" w:rsidDel="00000000">
              <w:rPr>
                <w:b w:val="1"/>
                <w:i w:val="1"/>
                <w:u w:val="single"/>
                <w:rtl w:val="0"/>
              </w:rPr>
              <w:t xml:space="preserve">izsoli</w:t>
            </w:r>
            <w:r w:rsidR="00000000" w:rsidRPr="00000000" w:rsidDel="00000000">
              <w:rPr>
                <w:i w:val="1"/>
                <w:rtl w:val="0"/>
              </w:rPr>
              <w:t xml:space="preserve"> (turpmāk – izsole), lai iegūtu iespējami augstāku samaksu, </w:t>
            </w:r>
            <w:r w:rsidR="00000000" w:rsidRPr="00000000" w:rsidDel="00000000">
              <w:rPr>
                <w:b w:val="1"/>
                <w:i w:val="1"/>
                <w:u w:val="single"/>
                <w:rtl w:val="0"/>
              </w:rPr>
              <w:t xml:space="preserve">vai konkursu.</w:t>
            </w:r>
            <w:r w:rsidR="00000000" w:rsidRPr="00000000" w:rsidDel="00000000">
              <w:rPr>
                <w:i w:val="1"/>
                <w:rtl w:val="0"/>
              </w:rPr>
              <w:t xml:space="preserve"> </w:t>
            </w:r>
            <w:r w:rsidR="00000000" w:rsidRPr="00000000" w:rsidDel="00000000">
              <w:rPr>
                <w:i w:val="1"/>
                <w:u w:val="single"/>
                <w:rtl w:val="0"/>
              </w:rPr>
              <w:t xml:space="preserve">Iznomājot </w:t>
            </w:r>
            <w:r w:rsidR="00000000" w:rsidRPr="00000000" w:rsidDel="00000000">
              <w:rPr>
                <w:b w:val="1"/>
                <w:i w:val="1"/>
                <w:u w:val="single"/>
                <w:rtl w:val="0"/>
              </w:rPr>
              <w:t xml:space="preserve">jūras piekrastes joslu, rīko konkursu</w:t>
            </w:r>
            <w:r w:rsidR="00000000" w:rsidRPr="00000000" w:rsidDel="00000000">
              <w:rPr>
                <w:b w:val="1"/>
                <w:i w:val="1"/>
                <w:rtl w:val="0"/>
              </w:rPr>
              <w:t xml:space="preserve">.</w:t>
            </w:r>
            <w:r w:rsidR="00000000" w:rsidRPr="00000000" w:rsidDel="00000000">
              <w:rPr>
                <w:i w:val="1"/>
                <w:rtl w:val="0"/>
              </w:rPr>
              <w:t xml:space="preserve"> Konkursu var rīkot arī, lai izvērtētu konkrētus, iespējams, atšķirīgus izmantošanas priekšlikumus un izvēlētos izdevīgāko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sīkāk skaidrot anotācijā noteikumu projekta 10.punktā paredzēto tiesisko regulējumu t.i., tajā veikto izņēmumu, ņemot vērā, ka šobrīd spēkā esošais tiesiskais regulējums paredz iznomātājam nomnieka izvēlei rīkot izsoli vai konkursu, nenodalot, ka, piemēram, iznomājot ūdenstilpni, rīko tikai konkursu.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9.punkta redakcija un attiecīgi precizēta arī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Lai iznomātu jūras piekrastes ūdeņus un jūras piekrastes ūdeņus kopā ar jūras piekrastes sauszemes daļu, rīko konkursu. Jūras piekrastes sauszemes daļas un iekšzemes publisko ūdeņu nomnieka izvēlei rīko elektronisku nomas tiesību izsoli (turpmāk – izsole) vai konkursu, lai iegūtu iespējami augstāku samaksu un izdevīgāko piedāvājumu.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Iznomātājs publisko ūdeņu nomnieka izvēlei rīko elektronisku nomas tiesību izsoli (turpmāk – izsole), lai iegūtu iespējami augstāku samaksu, vai konkursu. Iznomājot jūras piekrastes joslu, rīko konkursu. Konkursu var rīkot arī, lai izvērtētu konkrētus, iespējams, atšķirīgus izmantošanas priekšlikumus un izvēlētos izdevīgāko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Nr.617  "Tiesību akta projekta sākotnējās ietekmes izvērtēšanas kārtība" 9.1.apakšpunktu, lūdzam anotācijas 1.3. apakšsadaļas </w:t>
            </w:r>
            <w:r w:rsidR="00000000" w:rsidRPr="00000000" w:rsidDel="00000000">
              <w:rPr>
                <w:b w:val="1"/>
                <w:rtl w:val="0"/>
              </w:rPr>
              <w:t xml:space="preserve">"Risinājuma aprakstā"</w:t>
            </w:r>
            <w:r w:rsidR="00000000" w:rsidRPr="00000000" w:rsidDel="00000000">
              <w:rPr>
                <w:rtl w:val="0"/>
              </w:rPr>
              <w:t xml:space="preserve"> sniegt detalizētu skaidrojumu, kāpēc tieši jūras piekrastes joslas iznomāšanai paredzēts noteikt obligātu prasību rīkot konkursu.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9.punkta redakcija un attiecīgi arī anotācija. Nomas konkurs ir rīkojams, iznomājot jūras piekrastes ūdeņus, kā arī gadījumos, ja iznomātājs vēlas izvērtēt dažādus ūdenstilpes vai pludmales izmantošanas priekšlikumus, un no tiem izvēlēties iznomātāja ieskatā labāko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Lai iznomātu jūras piekrastes ūdeņus un jūras piekrastes ūdeņus kopā ar jūras piekrastes sauszemes daļu, rīko konkursu. Jūras piekrastes sauszemes daļas un iekšzemes publisko ūdeņu nomnieka izvēlei rīko elektronisku nomas tiesību izsoli (turpmāk – izsole) vai konkursu, lai iegūtu iespējami augstāku samaksu un izdevīgāko piedāvājumu.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Rīkojot izsoli, solīšanu sāk no iznomātāja noteiktās izsoles sākuma nomas maksas, kas atbilst neatkarīga vērtētāja noteiktajai tirgus vērtībai, piemērojot noteikto soli augšupejošā virzienā. Uzvar pretendents, kas nosolījis augstāko nomas 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Nr.617 "Tiesību akta projekta sākotnējās ietekmes izvērtēšanas kārtība" 9.1.apakšpunktu, lūdzam anotācijas 1.3. apakšsadaļas </w:t>
            </w:r>
            <w:r w:rsidR="00000000" w:rsidRPr="00000000" w:rsidDel="00000000">
              <w:rPr>
                <w:b w:val="1"/>
                <w:rtl w:val="0"/>
              </w:rPr>
              <w:t xml:space="preserve">"Risinājuma aprakstā" </w:t>
            </w:r>
            <w:r w:rsidR="00000000" w:rsidRPr="00000000" w:rsidDel="00000000">
              <w:rPr>
                <w:rtl w:val="0"/>
              </w:rPr>
              <w:t xml:space="preserve">sniegt detalizētu skaidrojumu un pamatojumu grozījumiem noteikumu 18., 26., 35. un 37. punktam (sk. noteikumu projekta 11., 12., 13. un 14.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attiecīgo punktu redakcijas, kas paredzēja svītrot nosacījumus par noteiktās minimālās nomas maksas piemērošanas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netiek skaidrots, kāpēc ir nepieciešams šo noteikumu III. nodaļas nosaukumu svītrot un attiecīgi nodaļu "atstāt" bez nosaukumu. Ievērojot veikto precizējumu, svītrojot nodaļas nosaukumu, lūdzam anotācijā norādīt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Nomas līgums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precizētā noteikumu projekta 13. punkts paredz izteikt noteikumu III nodaļas nosaukumu jaunā redakcijā (šobrīd spēkā esošais nodaļas nosaukums ir "Nomas līgums"). Savukārt noteikumu konsolidētajā redakcijā noteikumu III nodaļai </w:t>
            </w:r>
            <w:r w:rsidR="00000000" w:rsidRPr="00000000" w:rsidDel="00000000">
              <w:rPr>
                <w:u w:val="single"/>
                <w:rtl w:val="0"/>
              </w:rPr>
              <w:t xml:space="preserve">vispār nav nosaukuma</w:t>
            </w:r>
            <w:r w:rsidR="00000000" w:rsidRPr="00000000" w:rsidDel="00000000">
              <w:rPr>
                <w:rtl w:val="0"/>
              </w:rPr>
              <w:t xml:space="preserve">. Līdz ar to lūdzam attiecīgi precizēt noteikumu projekta 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Nomas līgums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Nomas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Jūrmalas administratīvajā teritorijā iekšzemes publisko ūdenstilpes daļa lielākajā tās teritorijā piekļaujas pie privāto un  juridisko personu īpašumiem, līdz ar ko organizējot iekšzemes publisko ūdenstilpes daļas nomas tiesību izsoli, ne vienmēr var paredzēt piekļuvi šādai ūdenstilpes daļai. Kā arī esam jau saskārušies ar negodprātīgiem komersantiem, kas izsoles rezultātā iegūst nomas tiesības uz ūdenstilpes daļu, un pēc tam šantažē piegulošu nekustamo īpašumu īpašniekus. Rezultātā ir neapmierināti Jūrmalas iedzīvotāji, kas vēršas pašvaldībā ar sūdzībām un lūgumu rast risinājumu problēmsituācijās.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priekšlikums papildināt grozījumus Ministru kabineta 2022. gada 15. novembra noteikumos Nr. 719 “Publisko ūdeņu nomas noteikumi” ar 40.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“40.</w:t>
            </w:r>
            <w:r w:rsidR="00000000" w:rsidRPr="00000000" w:rsidDel="00000000">
              <w:rPr>
                <w:i w:val="1"/>
                <w:vertAlign w:val="superscript"/>
                <w:rtl w:val="0"/>
              </w:rPr>
              <w:t xml:space="preserve">1</w:t>
            </w:r>
            <w:r w:rsidR="00000000" w:rsidRPr="00000000" w:rsidDel="00000000">
              <w:rPr>
                <w:i w:val="1"/>
                <w:rtl w:val="0"/>
              </w:rPr>
              <w:t xml:space="preserve"> Slēdzot jaunu iekšzemes publisko ūdeņu nomas līgumu, priekšroka dodama attiecīgās piekrastes zemes īpašniekam piegulošās zemes vienības robežās. Piekrastes zemes īpašnieks šī punkta izpratnē var būt fiziska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projektu Publisko ūdeņu nomas noteikumiem, viens no priekšlikumiem bija iekļaut regulējumu, kas paredzētu izņēmuma nosacījumus un ūdenstilpei piegulošās zemes vienības īpašniekam būtu priekšroka tiesības iznomāt publiskās ūdenstilpes daļu, kas atrodas tieši pretī viņa īpašumam. Diemžēl noteikumu saskaņošanas gaitā minētais priekšlikums neguva atbalstu un no noteikumu projekta tika svītrots. Ņemot vērā, ka šie noteikumu grozījumi ir cieši saistīti ar noteikumu projekta  "Kārtība, kādā izsniedz atļauju laukuma izmantošanai jūras piekrastes ūdeņos un sauszemē tūrismam un rekreācijai paredzētu pirmās vai otrās grupas inženierbūvju būvniecībai" (23-TA-3236) virzību, minētais priekšlikums būtu plašāk diskutējams un virzāms citu Publisko ūdeņu nomas noteikumu grozījumu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Nomas līgums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Iznomātājs informāciju par noslēgto nomas līgumu 10 darbdienu laikā pēc nomas līguma parakstīšanas publicē savā tīmekļvietnē un informē pašvaldību, ja iznomātājs nav pašvaldība, kā arī citus publisko ūdeņu īpašniekus vai valdītājus, ja tādi ir. Informācijā norāda vismaz nomas objektu, iznomāšanas mērķi, nomnieku un nomas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citur noteikumu tekstā vārds </w:t>
            </w:r>
            <w:r w:rsidR="00000000" w:rsidRPr="00000000" w:rsidDel="00000000">
              <w:rPr>
                <w:rtl w:val="0"/>
              </w:rPr>
              <w:t xml:space="preserve">"ūdenstilpe" ir aizstāts ar vārdiem "iekšzemes publiskie ūdeņi", pārliecināties, vai noteikumu 41. punktā vārds "ūdenstilpes" ir korekti aizstāts ar vārdiem "publisko ūdeņu"?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14.punkta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Iznomātājs informāciju par noslēgto nomas līgumu 10 darbdienu laikā pēc nomas līguma parakstīšanas publicē savā tīmekļvietnē un informē pašvaldību, ja iznomātājs nav pašvaldība, kā arī citus iekšzemes publisko ūdeņu īpašniekus vai valdītājus, ja tādi ir. Informācijā norāda vismaz nomas objektu, iznomāšanas mērķi, nomnieku un nomas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Jūras piekrastes joslu var iznomāt uz laiku līdz 30 gadiem, savukārt iekšzemes publiskos ūdeņus un jūras piekrastes sauszemes daļu bez jūras piekrastes ūdeņiem uz laiku līdz 12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Nr.617 "Tiesību akta projekta sākotnējās ietekmes izvērtēšanas kārtība" 9.1.apakšpunktu, lūdzam anotācijas 1.3. apakšsadaļas </w:t>
            </w:r>
            <w:r w:rsidR="00000000" w:rsidRPr="00000000" w:rsidDel="00000000">
              <w:rPr>
                <w:b w:val="1"/>
                <w:rtl w:val="0"/>
              </w:rPr>
              <w:t xml:space="preserve">"Risinājuma aprakstā"</w:t>
            </w:r>
            <w:r w:rsidR="00000000" w:rsidRPr="00000000" w:rsidDel="00000000">
              <w:rPr>
                <w:rtl w:val="0"/>
              </w:rPr>
              <w:t xml:space="preserve"> sniegt detalizētu skaidrojumu un pamatojumu, kāpēc grozījumos noteikumu 43., 44., 46. un 47. punktā (sk., noteikumu projekta 15., 16., 18. un 19. punktu) ir noteikti atšķirīgi nomas termiņi (no viena gada līdz 30 gadiem) un pamatojumu katram no piedāvātajiem nomas termiņiem. Vienlaikus lūdzam pamatot šādu pieļaujamo nomas termiņu ietveršanu noteikumos, it īpaši ņemot vērā, ka atsevišķi nomas termiņi noteikti likumos.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iemēram, Publiskas personas finanšu līdzekļu un mantas izšķērdēšanas novēršanas likuma 6.</w:t>
            </w:r>
            <w:r w:rsidR="00000000" w:rsidRPr="00000000" w:rsidDel="00000000">
              <w:rPr>
                <w:vertAlign w:val="superscript"/>
                <w:rtl w:val="0"/>
              </w:rPr>
              <w:t xml:space="preserve">1</w:t>
            </w:r>
            <w:r w:rsidR="00000000" w:rsidRPr="00000000" w:rsidDel="00000000">
              <w:rPr>
                <w:rtl w:val="0"/>
              </w:rPr>
              <w:t xml:space="preserve"> pirmā daļa noteic, ja likumā vai Ministru kabineta noteikumos nav paredzēts citādi, nekustamā īpašuma nomas līgumu slēdz uz laiku, kas nav ilgāks par 30 gadiem. Savukārt Jūras vides aizsardzības un pārvaldības likuma 19. panta sestā daļa paredz atļauju vai licenci noteiktā atļaujas vai licences laukuma jūrā izmantošanai izsniegt uz laiku, ne ilgāku par 30 gadiem. Turklāt minētajās likumu normās ir izstrādāti grozījumi, kas paredz minēto nomas termiņu palielināšanu līdz 70 gadiem. Attiecīgi grozījumi Publiskas personas finanšu līdzekļu un mantas izšķērdēšanas novēršanas likumā atbalstīti Ministru kabineta 2024. gada 25. februāra sēdē (projekta ID 24-TA-2002), savukārt grozījumi Jūras vides aizsardzības un pārvaldības likumā (projekta ID 23-TA-2031) atbalstīti Ministru kabineta 2024. gada 17. decembra sēdē (protokola Nr.53 149.§) un pieņemti Saeimā pirmajā lasījumā 2025. gada 6. februārī (likumprojekts Nr. 813/Lp14).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ar pamatojumu par noteiktajiem publisko ūdeņu nomas termiņiem.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Jūras piekrastes joslu var iznomāt uz laiku līdz 30 gadiem, iekšzemes publiskos ūdeņus un jūras piekrastes sauszemes daļu bez jūras piekrastes ūdeņiem – uz laiku līdz 12 gadiem.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Ja publiskie ūdeņi ietilpst īpaši aizsargājamā dabas teritorijā, kurai nav izstrādāts dabas aizsardzības plāns vai īpaši aizsargājamās dabas teritorijas individuālie aizsardzības un izmantošanas noteikumi, nomas termiņš nedrīkst pārsniegt vienu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47. punkta redakciju, nosakot, ka šis punkts ir piemērojams tiem nomas līguma termiņiem, kas ir noslēgti pēc šī punkta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"47. Ja publiskie ūdeņi ietilpst īpaši aizsargājamā dabas teritorijā, kurai nav izstrādāts dabas aizsardzības plāns vai īpaši aizsargājamās dabas teritorijas individuālie aizsardzības un izmantošanas noteikumi, nomas termiņš līgumiem, kas ir noslēgti pēc šī punkta spēkā stāšanās, nedrīkst pārsniegt vienu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paredzēts, ka noteikumu projektam būs atpakaļ vērsts spēks, līdz ar to projektā ietvertās normas būs piemērojamas pēc to spēkā stāšanās. Attiecībā uz jau noslēgtajiem nomas līgumiem noteikumu 49.punkts paredz, ka nomas līgumiem, kas noslēgti pirms  noteikumu spēkā stāšanās, piemērojami normatīvie akti, kas bija spēkā līguma noslēgšanas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Ja publiskie ūdeņi ietilpst īpaši aizsargājamā dabas teritorijā, kurai nav izstrādāts dabas aizsardzības plāns vai īpaši aizsargājamās dabas teritorijas individuālie aizsardzības un izmantošanas noteikumi, nomas termiņš nedrīkst pārsniegt vienu gadu.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25-TA-58</w:t>
    </w:r>
    <w:r>
      <w:br/>
    </w:r>
    <w:r w:rsidR="00000000" w:rsidRPr="00000000" w:rsidDel="00000000">
      <w:rPr>
        <w:rtl w:val="0"/>
      </w:rPr>
      <w:t xml:space="preserve">09.06.2025. 20.45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25-TA-58</w:t>
    </w:r>
    <w:r>
      <w:br/>
    </w:r>
    <w:r w:rsidR="00000000" w:rsidRPr="00000000" w:rsidDel="00000000">
      <w:rPr>
        <w:rtl w:val="0"/>
      </w:rPr>
      <w:t xml:space="preserve">09.06.2025. 20.45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Izziņa_25-TA-58.docx</dc:title>
</cp:coreProperties>
</file>

<file path=docProps/custom.xml><?xml version="1.0" encoding="utf-8"?>
<Properties xmlns="http://schemas.openxmlformats.org/officeDocument/2006/custom-properties" xmlns:vt="http://schemas.openxmlformats.org/officeDocument/2006/docPropsVTypes"/>
</file>