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3871"/>
        <w:tblW w:w="0" w:type="auto"/>
        <w:tblLayout w:type="fixed"/>
        <w:tblLook w:val="04A0" w:firstRow="1" w:lastRow="0" w:firstColumn="1" w:lastColumn="0" w:noHBand="0" w:noVBand="1"/>
      </w:tblPr>
      <w:tblGrid>
        <w:gridCol w:w="675"/>
        <w:gridCol w:w="1969"/>
        <w:gridCol w:w="410"/>
        <w:gridCol w:w="2206"/>
      </w:tblGrid>
      <w:tr w:rsidR="003F0DD9" w14:paraId="52F07838" w14:textId="77777777" w:rsidTr="002F4027">
        <w:trPr>
          <w:trHeight w:val="357"/>
        </w:trPr>
        <w:tc>
          <w:tcPr>
            <w:tcW w:w="675" w:type="dxa"/>
          </w:tcPr>
          <w:p w14:paraId="35C32AC8" w14:textId="77777777" w:rsidR="0094177F" w:rsidRPr="00D5623C" w:rsidRDefault="006A783E" w:rsidP="0094177F">
            <w:pPr>
              <w:spacing w:before="20"/>
              <w:ind w:right="-108"/>
            </w:pPr>
            <w:r w:rsidRPr="00D5623C">
              <w:rPr>
                <w:rFonts w:ascii="Times New Roman" w:hAnsi="Times New Roman"/>
                <w:sz w:val="20"/>
              </w:rPr>
              <w:t>Rīgā</w:t>
            </w:r>
            <w:r w:rsidRPr="00D5623C">
              <w:rPr>
                <w:sz w:val="20"/>
              </w:rPr>
              <w:t>,</w:t>
            </w:r>
          </w:p>
        </w:tc>
        <w:tc>
          <w:tcPr>
            <w:tcW w:w="1969" w:type="dxa"/>
          </w:tcPr>
          <w:p w14:paraId="1B4D19AB" w14:textId="77777777" w:rsidR="0094177F" w:rsidRPr="00D5623C" w:rsidRDefault="006A783E" w:rsidP="0094177F">
            <w:pPr>
              <w:pBdr>
                <w:bottom w:val="single" w:sz="4" w:space="1" w:color="auto"/>
              </w:pBdr>
              <w:ind w:hanging="108"/>
              <w:rPr>
                <w:rFonts w:ascii="Times New Roman" w:hAnsi="Times New Roman"/>
              </w:rPr>
            </w:pPr>
            <w:r>
              <w:rPr>
                <w:rStyle w:val="normaltextrun"/>
                <w:rFonts w:cs="Calibri"/>
                <w:noProof/>
                <w:color w:val="000000"/>
                <w:shd w:val="clear" w:color="auto" w:fill="FFFFFF"/>
              </w:rPr>
              <w:t>13.05.2021</w:t>
            </w:r>
            <w:r>
              <w:rPr>
                <w:rStyle w:val="normaltextrun"/>
                <w:rFonts w:cs="Calibri"/>
                <w:color w:val="000000"/>
                <w:shd w:val="clear" w:color="auto" w:fill="FFFFFF"/>
              </w:rPr>
              <w:t>.</w:t>
            </w:r>
          </w:p>
        </w:tc>
        <w:tc>
          <w:tcPr>
            <w:tcW w:w="410" w:type="dxa"/>
          </w:tcPr>
          <w:p w14:paraId="77DE74E2" w14:textId="77777777" w:rsidR="0094177F" w:rsidRPr="00D5623C" w:rsidRDefault="006A783E" w:rsidP="0094177F">
            <w:pPr>
              <w:spacing w:before="20"/>
              <w:ind w:right="-187"/>
            </w:pPr>
            <w:r w:rsidRPr="00D5623C">
              <w:rPr>
                <w:rFonts w:ascii="Times New Roman" w:hAnsi="Times New Roman"/>
                <w:sz w:val="20"/>
              </w:rPr>
              <w:t>Nr.</w:t>
            </w:r>
          </w:p>
        </w:tc>
        <w:tc>
          <w:tcPr>
            <w:tcW w:w="2206" w:type="dxa"/>
          </w:tcPr>
          <w:p w14:paraId="2C36F20C" w14:textId="77777777" w:rsidR="0094177F" w:rsidRPr="00D5623C" w:rsidRDefault="006A783E" w:rsidP="0094177F">
            <w:pPr>
              <w:pBdr>
                <w:bottom w:val="single" w:sz="4" w:space="1" w:color="auto"/>
              </w:pBdr>
              <w:rPr>
                <w:rFonts w:ascii="Times New Roman" w:hAnsi="Times New Roman"/>
              </w:rPr>
            </w:pPr>
            <w:r>
              <w:rPr>
                <w:rStyle w:val="normaltextrun"/>
                <w:rFonts w:cs="Calibri"/>
                <w:noProof/>
                <w:color w:val="000000"/>
              </w:rPr>
              <w:t>1-22/4619</w:t>
            </w:r>
          </w:p>
        </w:tc>
      </w:tr>
      <w:tr w:rsidR="003F0DD9" w14:paraId="3413B00D" w14:textId="77777777" w:rsidTr="002F4027">
        <w:trPr>
          <w:trHeight w:val="351"/>
        </w:trPr>
        <w:tc>
          <w:tcPr>
            <w:tcW w:w="675" w:type="dxa"/>
          </w:tcPr>
          <w:p w14:paraId="6E40EF95" w14:textId="77777777" w:rsidR="0094177F" w:rsidRPr="00D5623C" w:rsidRDefault="006A783E" w:rsidP="0094177F">
            <w:pPr>
              <w:spacing w:before="20"/>
              <w:rPr>
                <w:rFonts w:ascii="Times New Roman" w:hAnsi="Times New Roman"/>
              </w:rPr>
            </w:pPr>
            <w:r w:rsidRPr="00D5623C">
              <w:rPr>
                <w:rFonts w:ascii="Times New Roman" w:hAnsi="Times New Roman"/>
              </w:rPr>
              <w:t>Uz</w:t>
            </w:r>
          </w:p>
        </w:tc>
        <w:tc>
          <w:tcPr>
            <w:tcW w:w="1969" w:type="dxa"/>
          </w:tcPr>
          <w:p w14:paraId="4C340EE7" w14:textId="77777777" w:rsidR="0094177F" w:rsidRPr="00D5623C" w:rsidRDefault="006A783E" w:rsidP="0094177F">
            <w:pPr>
              <w:pBdr>
                <w:bottom w:val="single" w:sz="4" w:space="1" w:color="auto"/>
              </w:pBdr>
              <w:ind w:hanging="108"/>
              <w:rPr>
                <w:rFonts w:ascii="Times New Roman" w:hAnsi="Times New Roman"/>
              </w:rPr>
            </w:pPr>
            <w:r>
              <w:rPr>
                <w:rFonts w:ascii="Times New Roman" w:hAnsi="Times New Roman"/>
              </w:rPr>
              <w:t>30</w:t>
            </w:r>
            <w:r w:rsidR="00FD4A75" w:rsidRPr="00D5623C">
              <w:rPr>
                <w:rFonts w:ascii="Times New Roman" w:hAnsi="Times New Roman"/>
              </w:rPr>
              <w:t>.</w:t>
            </w:r>
            <w:r>
              <w:rPr>
                <w:rFonts w:ascii="Times New Roman" w:hAnsi="Times New Roman"/>
              </w:rPr>
              <w:t>0</w:t>
            </w:r>
            <w:r w:rsidR="002A1D5F">
              <w:rPr>
                <w:rFonts w:ascii="Times New Roman" w:hAnsi="Times New Roman"/>
              </w:rPr>
              <w:t>4.</w:t>
            </w:r>
            <w:r w:rsidR="00FD4A75" w:rsidRPr="00D5623C">
              <w:rPr>
                <w:rFonts w:ascii="Times New Roman" w:hAnsi="Times New Roman"/>
              </w:rPr>
              <w:t>202</w:t>
            </w:r>
            <w:r w:rsidR="0052157C">
              <w:rPr>
                <w:rFonts w:ascii="Times New Roman" w:hAnsi="Times New Roman"/>
              </w:rPr>
              <w:t>1</w:t>
            </w:r>
            <w:r w:rsidR="00FD4A75" w:rsidRPr="00D5623C">
              <w:rPr>
                <w:rFonts w:ascii="Times New Roman" w:hAnsi="Times New Roman"/>
              </w:rPr>
              <w:t>.</w:t>
            </w:r>
          </w:p>
        </w:tc>
        <w:tc>
          <w:tcPr>
            <w:tcW w:w="410" w:type="dxa"/>
          </w:tcPr>
          <w:p w14:paraId="042CA3CA" w14:textId="77777777" w:rsidR="0094177F" w:rsidRPr="00D5623C" w:rsidRDefault="006A783E" w:rsidP="0094177F">
            <w:pPr>
              <w:spacing w:before="20"/>
              <w:ind w:right="-108"/>
              <w:rPr>
                <w:rFonts w:ascii="Times New Roman" w:hAnsi="Times New Roman"/>
              </w:rPr>
            </w:pPr>
            <w:r w:rsidRPr="00D5623C">
              <w:rPr>
                <w:rFonts w:ascii="Times New Roman" w:hAnsi="Times New Roman"/>
              </w:rPr>
              <w:t>Nr.</w:t>
            </w:r>
          </w:p>
        </w:tc>
        <w:tc>
          <w:tcPr>
            <w:tcW w:w="2206" w:type="dxa"/>
          </w:tcPr>
          <w:p w14:paraId="3F943720" w14:textId="77777777" w:rsidR="0094177F" w:rsidRPr="00D5623C" w:rsidRDefault="006A783E" w:rsidP="001F62BF">
            <w:pPr>
              <w:pBdr>
                <w:bottom w:val="single" w:sz="4" w:space="1" w:color="auto"/>
              </w:pBdr>
              <w:ind w:left="96" w:hanging="78"/>
              <w:rPr>
                <w:rFonts w:ascii="Times New Roman" w:hAnsi="Times New Roman"/>
              </w:rPr>
            </w:pPr>
            <w:r w:rsidRPr="00D5623C">
              <w:rPr>
                <w:rFonts w:ascii="Times New Roman" w:hAnsi="Times New Roman"/>
              </w:rPr>
              <w:t>VSS-</w:t>
            </w:r>
            <w:r w:rsidR="00571ACA">
              <w:rPr>
                <w:rFonts w:ascii="Times New Roman" w:hAnsi="Times New Roman"/>
              </w:rPr>
              <w:t>3</w:t>
            </w:r>
            <w:r w:rsidR="00155B5B">
              <w:rPr>
                <w:rFonts w:ascii="Times New Roman" w:hAnsi="Times New Roman"/>
              </w:rPr>
              <w:t>9</w:t>
            </w:r>
            <w:r w:rsidR="008235D4">
              <w:rPr>
                <w:rFonts w:ascii="Times New Roman" w:hAnsi="Times New Roman"/>
              </w:rPr>
              <w:t>9</w:t>
            </w:r>
          </w:p>
        </w:tc>
      </w:tr>
    </w:tbl>
    <w:p w14:paraId="7255AC00" w14:textId="77777777" w:rsidR="00E80A25" w:rsidRPr="00D5623C" w:rsidRDefault="00E80A25" w:rsidP="00954D5A">
      <w:pPr>
        <w:rPr>
          <w:rFonts w:ascii="Times New Roman" w:hAnsi="Times New Roman"/>
        </w:rPr>
      </w:pPr>
    </w:p>
    <w:p w14:paraId="5BB46E90" w14:textId="77777777" w:rsidR="00E80A25" w:rsidRPr="00D5623C" w:rsidRDefault="00E80A25" w:rsidP="00E80A25">
      <w:pPr>
        <w:rPr>
          <w:rFonts w:ascii="Times New Roman" w:hAnsi="Times New Roman"/>
        </w:rPr>
      </w:pPr>
    </w:p>
    <w:p w14:paraId="3402802D" w14:textId="77777777" w:rsidR="00481A9E" w:rsidRDefault="00481A9E" w:rsidP="00653944">
      <w:pPr>
        <w:spacing w:after="0"/>
        <w:jc w:val="right"/>
        <w:rPr>
          <w:rFonts w:ascii="Times New Roman" w:hAnsi="Times New Roman"/>
          <w:b/>
          <w:sz w:val="24"/>
          <w:szCs w:val="24"/>
        </w:rPr>
      </w:pPr>
    </w:p>
    <w:p w14:paraId="5EFC0D78" w14:textId="77777777" w:rsidR="00653944" w:rsidRDefault="006A783E" w:rsidP="00653944">
      <w:pPr>
        <w:spacing w:after="0"/>
        <w:jc w:val="right"/>
        <w:rPr>
          <w:rFonts w:ascii="Times New Roman" w:hAnsi="Times New Roman"/>
          <w:b/>
          <w:sz w:val="24"/>
          <w:szCs w:val="24"/>
        </w:rPr>
      </w:pPr>
      <w:r>
        <w:rPr>
          <w:rFonts w:ascii="Times New Roman" w:hAnsi="Times New Roman"/>
          <w:b/>
          <w:sz w:val="24"/>
          <w:szCs w:val="24"/>
        </w:rPr>
        <w:t>Zemkopības</w:t>
      </w:r>
      <w:r w:rsidR="00987744" w:rsidRPr="00841464">
        <w:rPr>
          <w:rFonts w:ascii="Times New Roman" w:hAnsi="Times New Roman"/>
          <w:b/>
          <w:sz w:val="24"/>
          <w:szCs w:val="24"/>
        </w:rPr>
        <w:t xml:space="preserve"> ministrijai</w:t>
      </w:r>
    </w:p>
    <w:p w14:paraId="069DAD9B" w14:textId="77777777" w:rsidR="00DE5777" w:rsidRPr="00DE5777" w:rsidRDefault="00394FB1" w:rsidP="00DE5777">
      <w:pPr>
        <w:spacing w:after="0" w:line="240" w:lineRule="auto"/>
        <w:jc w:val="right"/>
        <w:rPr>
          <w:rFonts w:ascii="Times New Roman" w:eastAsia="Times New Roman" w:hAnsi="Times New Roman"/>
          <w:iCs/>
          <w:color w:val="414142"/>
          <w:sz w:val="24"/>
          <w:szCs w:val="24"/>
          <w:lang w:eastAsia="lv-LV"/>
        </w:rPr>
      </w:pPr>
      <w:hyperlink r:id="rId11" w:history="1">
        <w:r w:rsidR="006A783E" w:rsidRPr="00DE5777">
          <w:rPr>
            <w:rStyle w:val="Hipersaite"/>
            <w:rFonts w:ascii="Times New Roman" w:eastAsia="Times New Roman" w:hAnsi="Times New Roman"/>
            <w:iCs/>
            <w:sz w:val="24"/>
            <w:szCs w:val="24"/>
            <w:lang w:eastAsia="lv-LV"/>
          </w:rPr>
          <w:t>adris.bumbuls@zm.gov.lv</w:t>
        </w:r>
      </w:hyperlink>
      <w:r w:rsidR="006A783E" w:rsidRPr="00DE5777">
        <w:rPr>
          <w:rFonts w:ascii="Times New Roman" w:eastAsia="Times New Roman" w:hAnsi="Times New Roman"/>
          <w:iCs/>
          <w:color w:val="414142"/>
          <w:sz w:val="24"/>
          <w:szCs w:val="24"/>
          <w:lang w:eastAsia="lv-LV"/>
        </w:rPr>
        <w:t xml:space="preserve"> </w:t>
      </w:r>
    </w:p>
    <w:p w14:paraId="6A19D432" w14:textId="77777777" w:rsidR="005A10CB" w:rsidRPr="00B8396B" w:rsidRDefault="005A10CB" w:rsidP="005A10CB">
      <w:pPr>
        <w:tabs>
          <w:tab w:val="left" w:pos="6237"/>
        </w:tabs>
        <w:spacing w:after="0" w:line="240" w:lineRule="auto"/>
        <w:jc w:val="right"/>
        <w:rPr>
          <w:rFonts w:ascii="Times New Roman" w:hAnsi="Times New Roman"/>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tblGrid>
      <w:tr w:rsidR="003F0DD9" w14:paraId="0407101F" w14:textId="77777777" w:rsidTr="00481A9E">
        <w:trPr>
          <w:trHeight w:val="557"/>
        </w:trPr>
        <w:tc>
          <w:tcPr>
            <w:tcW w:w="4820" w:type="dxa"/>
          </w:tcPr>
          <w:p w14:paraId="7BEE678A" w14:textId="77777777" w:rsidR="00653944" w:rsidRPr="008D3380" w:rsidRDefault="006A783E" w:rsidP="002E5B60">
            <w:pPr>
              <w:shd w:val="clear" w:color="auto" w:fill="FFFFFF"/>
              <w:spacing w:line="240" w:lineRule="auto"/>
              <w:jc w:val="both"/>
              <w:rPr>
                <w:rFonts w:ascii="Times New Roman" w:hAnsi="Times New Roman"/>
                <w:i/>
                <w:sz w:val="24"/>
                <w:szCs w:val="24"/>
              </w:rPr>
            </w:pPr>
            <w:r w:rsidRPr="008D3380">
              <w:rPr>
                <w:rFonts w:ascii="Times New Roman" w:hAnsi="Times New Roman"/>
                <w:i/>
                <w:sz w:val="24"/>
                <w:szCs w:val="24"/>
              </w:rPr>
              <w:t xml:space="preserve">Atzinums par </w:t>
            </w:r>
            <w:r w:rsidR="00933F4D" w:rsidRPr="008D3380">
              <w:rPr>
                <w:rFonts w:ascii="Times New Roman" w:hAnsi="Times New Roman"/>
                <w:i/>
                <w:sz w:val="24"/>
                <w:szCs w:val="24"/>
              </w:rPr>
              <w:t>Ministru kabineta</w:t>
            </w:r>
            <w:r w:rsidR="00451B2C" w:rsidRPr="008D3380">
              <w:rPr>
                <w:rFonts w:ascii="Times New Roman" w:hAnsi="Times New Roman"/>
                <w:i/>
                <w:sz w:val="24"/>
                <w:szCs w:val="24"/>
              </w:rPr>
              <w:t xml:space="preserve"> noteikumu </w:t>
            </w:r>
            <w:r w:rsidR="00A4418A" w:rsidRPr="008D3380">
              <w:rPr>
                <w:rFonts w:ascii="Times New Roman" w:hAnsi="Times New Roman"/>
                <w:i/>
                <w:sz w:val="24"/>
                <w:szCs w:val="24"/>
              </w:rPr>
              <w:t>projektu “</w:t>
            </w:r>
            <w:r w:rsidR="008D3380" w:rsidRPr="008D3380">
              <w:rPr>
                <w:rFonts w:ascii="Times New Roman" w:eastAsia="Times New Roman" w:hAnsi="Times New Roman"/>
                <w:i/>
                <w:iCs/>
                <w:sz w:val="24"/>
                <w:szCs w:val="24"/>
                <w:lang w:eastAsia="lv-LV"/>
              </w:rPr>
              <w:t xml:space="preserve">Noteikumi par traktortehnikas un tās piekabju valsts tehnisko apskati un tehnisko kontroli uz ceļiem” </w:t>
            </w:r>
            <w:r w:rsidR="00E77E18" w:rsidRPr="008D3380">
              <w:rPr>
                <w:rFonts w:ascii="Times New Roman" w:hAnsi="Times New Roman"/>
                <w:i/>
                <w:sz w:val="24"/>
                <w:szCs w:val="24"/>
              </w:rPr>
              <w:t>(VSS-</w:t>
            </w:r>
            <w:r w:rsidR="00481A9E" w:rsidRPr="008D3380">
              <w:rPr>
                <w:rFonts w:ascii="Times New Roman" w:hAnsi="Times New Roman"/>
                <w:i/>
                <w:sz w:val="24"/>
                <w:szCs w:val="24"/>
              </w:rPr>
              <w:t>39</w:t>
            </w:r>
            <w:r w:rsidR="008D3380" w:rsidRPr="008D3380">
              <w:rPr>
                <w:rFonts w:ascii="Times New Roman" w:hAnsi="Times New Roman"/>
                <w:i/>
                <w:sz w:val="24"/>
                <w:szCs w:val="24"/>
              </w:rPr>
              <w:t>9</w:t>
            </w:r>
            <w:r w:rsidR="00E77E18" w:rsidRPr="008D3380">
              <w:rPr>
                <w:rFonts w:ascii="Times New Roman" w:hAnsi="Times New Roman"/>
                <w:i/>
                <w:sz w:val="24"/>
                <w:szCs w:val="24"/>
              </w:rPr>
              <w:t>)</w:t>
            </w:r>
          </w:p>
        </w:tc>
      </w:tr>
    </w:tbl>
    <w:p w14:paraId="1E0239D3" w14:textId="77777777" w:rsidR="00A74679" w:rsidRPr="0022640E" w:rsidRDefault="006A783E" w:rsidP="00EE7F75">
      <w:pPr>
        <w:shd w:val="clear" w:color="auto" w:fill="FFFFFF"/>
        <w:spacing w:after="0" w:line="240" w:lineRule="auto"/>
        <w:ind w:firstLine="426"/>
        <w:jc w:val="both"/>
        <w:rPr>
          <w:rFonts w:ascii="Times New Roman" w:hAnsi="Times New Roman"/>
          <w:sz w:val="24"/>
          <w:szCs w:val="24"/>
        </w:rPr>
      </w:pPr>
      <w:r w:rsidRPr="0022640E">
        <w:rPr>
          <w:rFonts w:ascii="Times New Roman" w:hAnsi="Times New Roman"/>
          <w:sz w:val="24"/>
          <w:szCs w:val="24"/>
        </w:rPr>
        <w:t>Vides aizsardzības un reģionālās attīstības ministrija atbilstoši s</w:t>
      </w:r>
      <w:r w:rsidR="00391596" w:rsidRPr="0022640E">
        <w:rPr>
          <w:rFonts w:ascii="Times New Roman" w:hAnsi="Times New Roman"/>
          <w:sz w:val="24"/>
          <w:szCs w:val="24"/>
        </w:rPr>
        <w:t xml:space="preserve">avai kompetencei ir izvērtējusi </w:t>
      </w:r>
      <w:r w:rsidR="00E2799F" w:rsidRPr="0022640E">
        <w:rPr>
          <w:rFonts w:ascii="Times New Roman" w:hAnsi="Times New Roman"/>
          <w:sz w:val="24"/>
          <w:szCs w:val="24"/>
        </w:rPr>
        <w:t>Zemkopības</w:t>
      </w:r>
      <w:r w:rsidRPr="0022640E">
        <w:rPr>
          <w:rFonts w:ascii="Times New Roman" w:hAnsi="Times New Roman"/>
          <w:sz w:val="24"/>
          <w:szCs w:val="24"/>
        </w:rPr>
        <w:t xml:space="preserve"> ministrijas izstrādāto </w:t>
      </w:r>
      <w:r w:rsidR="006B4A88" w:rsidRPr="0022640E">
        <w:rPr>
          <w:rFonts w:ascii="Times New Roman" w:hAnsi="Times New Roman"/>
          <w:sz w:val="24"/>
          <w:szCs w:val="24"/>
        </w:rPr>
        <w:t xml:space="preserve">noteikumu </w:t>
      </w:r>
      <w:r w:rsidR="00933F4D" w:rsidRPr="0022640E">
        <w:rPr>
          <w:rFonts w:ascii="Times New Roman" w:hAnsi="Times New Roman"/>
          <w:sz w:val="24"/>
          <w:szCs w:val="24"/>
        </w:rPr>
        <w:t>projektu</w:t>
      </w:r>
      <w:r w:rsidRPr="0022640E">
        <w:rPr>
          <w:rFonts w:ascii="Times New Roman" w:hAnsi="Times New Roman"/>
          <w:sz w:val="24"/>
          <w:szCs w:val="24"/>
        </w:rPr>
        <w:t xml:space="preserve"> </w:t>
      </w:r>
      <w:r w:rsidR="00FC3972" w:rsidRPr="0022640E">
        <w:rPr>
          <w:rFonts w:ascii="Times New Roman" w:hAnsi="Times New Roman"/>
          <w:sz w:val="24"/>
          <w:szCs w:val="24"/>
        </w:rPr>
        <w:t>“</w:t>
      </w:r>
      <w:r w:rsidR="00E2799F" w:rsidRPr="0022640E">
        <w:rPr>
          <w:rFonts w:ascii="Times New Roman" w:eastAsia="Times New Roman" w:hAnsi="Times New Roman"/>
          <w:sz w:val="24"/>
          <w:szCs w:val="24"/>
          <w:lang w:eastAsia="lv-LV"/>
        </w:rPr>
        <w:t>Noteikumi par traktortehnikas un tās piekabju valsts tehnisko apskati un tehnisko kontroli uz ceļiem</w:t>
      </w:r>
      <w:r w:rsidR="0022640E">
        <w:rPr>
          <w:rFonts w:ascii="Times New Roman" w:eastAsia="Times New Roman" w:hAnsi="Times New Roman"/>
          <w:sz w:val="24"/>
          <w:szCs w:val="24"/>
          <w:lang w:eastAsia="lv-LV"/>
        </w:rPr>
        <w:t>”</w:t>
      </w:r>
      <w:r w:rsidR="00E2799F" w:rsidRPr="0022640E">
        <w:rPr>
          <w:rFonts w:ascii="Times New Roman" w:eastAsia="Times New Roman" w:hAnsi="Times New Roman"/>
          <w:color w:val="000000"/>
          <w:sz w:val="24"/>
          <w:szCs w:val="24"/>
          <w:lang w:eastAsia="lv-LV"/>
        </w:rPr>
        <w:t xml:space="preserve"> </w:t>
      </w:r>
      <w:r w:rsidR="00EE7F75" w:rsidRPr="0022640E">
        <w:rPr>
          <w:rFonts w:ascii="Times New Roman" w:hAnsi="Times New Roman"/>
          <w:sz w:val="24"/>
          <w:szCs w:val="24"/>
          <w:lang w:eastAsia="lv-LV"/>
        </w:rPr>
        <w:t>(V</w:t>
      </w:r>
      <w:r w:rsidR="00E2276B" w:rsidRPr="0022640E">
        <w:rPr>
          <w:rFonts w:ascii="Times New Roman" w:hAnsi="Times New Roman"/>
          <w:sz w:val="24"/>
          <w:szCs w:val="24"/>
        </w:rPr>
        <w:t>SS-</w:t>
      </w:r>
      <w:r w:rsidR="009422BB" w:rsidRPr="0022640E">
        <w:rPr>
          <w:rFonts w:ascii="Times New Roman" w:hAnsi="Times New Roman"/>
          <w:sz w:val="24"/>
          <w:szCs w:val="24"/>
        </w:rPr>
        <w:t>39</w:t>
      </w:r>
      <w:r w:rsidR="0022640E">
        <w:rPr>
          <w:rFonts w:ascii="Times New Roman" w:hAnsi="Times New Roman"/>
          <w:sz w:val="24"/>
          <w:szCs w:val="24"/>
        </w:rPr>
        <w:t>9</w:t>
      </w:r>
      <w:r w:rsidR="00421EE3" w:rsidRPr="0022640E">
        <w:rPr>
          <w:rFonts w:ascii="Times New Roman" w:hAnsi="Times New Roman"/>
          <w:sz w:val="24"/>
          <w:szCs w:val="24"/>
        </w:rPr>
        <w:t>)</w:t>
      </w:r>
      <w:r w:rsidR="0003422B" w:rsidRPr="0022640E">
        <w:rPr>
          <w:rFonts w:ascii="Times New Roman" w:hAnsi="Times New Roman"/>
          <w:sz w:val="24"/>
          <w:szCs w:val="24"/>
        </w:rPr>
        <w:t xml:space="preserve"> (turpmāk – </w:t>
      </w:r>
      <w:r w:rsidR="00EE7F75" w:rsidRPr="0022640E">
        <w:rPr>
          <w:rFonts w:ascii="Times New Roman" w:hAnsi="Times New Roman"/>
          <w:sz w:val="24"/>
          <w:szCs w:val="24"/>
        </w:rPr>
        <w:t xml:space="preserve">noteikumu </w:t>
      </w:r>
      <w:r w:rsidR="0003422B" w:rsidRPr="0022640E">
        <w:rPr>
          <w:rFonts w:ascii="Times New Roman" w:hAnsi="Times New Roman"/>
          <w:sz w:val="24"/>
          <w:szCs w:val="24"/>
        </w:rPr>
        <w:t>projekts)</w:t>
      </w:r>
      <w:r w:rsidR="00C95803" w:rsidRPr="0022640E">
        <w:rPr>
          <w:rFonts w:ascii="Times New Roman" w:hAnsi="Times New Roman"/>
          <w:sz w:val="24"/>
          <w:szCs w:val="24"/>
        </w:rPr>
        <w:t>, kā arī</w:t>
      </w:r>
      <w:r w:rsidRPr="0022640E">
        <w:rPr>
          <w:rFonts w:ascii="Times New Roman" w:hAnsi="Times New Roman"/>
          <w:sz w:val="24"/>
          <w:szCs w:val="24"/>
        </w:rPr>
        <w:t xml:space="preserve"> tam pievienoto sākotnējās ietekmes novērtējuma z</w:t>
      </w:r>
      <w:r w:rsidR="001138F9" w:rsidRPr="0022640E">
        <w:rPr>
          <w:rFonts w:ascii="Times New Roman" w:hAnsi="Times New Roman"/>
          <w:sz w:val="24"/>
          <w:szCs w:val="24"/>
        </w:rPr>
        <w:t>iņojumu (anotāciju)</w:t>
      </w:r>
      <w:r w:rsidR="00CC3BFC" w:rsidRPr="0022640E">
        <w:rPr>
          <w:rFonts w:ascii="Times New Roman" w:hAnsi="Times New Roman"/>
          <w:sz w:val="24"/>
          <w:szCs w:val="24"/>
        </w:rPr>
        <w:t xml:space="preserve"> un</w:t>
      </w:r>
      <w:r w:rsidRPr="0022640E">
        <w:rPr>
          <w:rFonts w:ascii="Times New Roman" w:hAnsi="Times New Roman"/>
          <w:sz w:val="24"/>
          <w:szCs w:val="24"/>
        </w:rPr>
        <w:t xml:space="preserve"> </w:t>
      </w:r>
      <w:r w:rsidR="00D21C57">
        <w:rPr>
          <w:rFonts w:ascii="Times New Roman" w:hAnsi="Times New Roman"/>
          <w:sz w:val="24"/>
          <w:szCs w:val="24"/>
        </w:rPr>
        <w:t>atbalsta</w:t>
      </w:r>
      <w:r w:rsidRPr="0022640E">
        <w:rPr>
          <w:rFonts w:ascii="Times New Roman" w:hAnsi="Times New Roman"/>
          <w:sz w:val="24"/>
          <w:szCs w:val="24"/>
        </w:rPr>
        <w:t xml:space="preserve"> tā tālāku virzību</w:t>
      </w:r>
      <w:r w:rsidR="004F545F" w:rsidRPr="0022640E">
        <w:rPr>
          <w:rFonts w:ascii="Times New Roman" w:hAnsi="Times New Roman"/>
          <w:sz w:val="24"/>
          <w:szCs w:val="24"/>
        </w:rPr>
        <w:t>, vienlaikus</w:t>
      </w:r>
      <w:r w:rsidRPr="0022640E">
        <w:rPr>
          <w:rFonts w:ascii="Times New Roman" w:hAnsi="Times New Roman"/>
          <w:sz w:val="24"/>
          <w:szCs w:val="24"/>
        </w:rPr>
        <w:t xml:space="preserve"> </w:t>
      </w:r>
      <w:r w:rsidR="006813ED" w:rsidRPr="0022640E">
        <w:rPr>
          <w:rFonts w:ascii="Times New Roman" w:hAnsi="Times New Roman"/>
          <w:sz w:val="24"/>
          <w:szCs w:val="24"/>
        </w:rPr>
        <w:t>izsakot</w:t>
      </w:r>
      <w:r w:rsidRPr="0022640E">
        <w:rPr>
          <w:rFonts w:ascii="Times New Roman" w:hAnsi="Times New Roman"/>
          <w:sz w:val="24"/>
          <w:szCs w:val="24"/>
        </w:rPr>
        <w:t xml:space="preserve"> </w:t>
      </w:r>
      <w:r w:rsidR="00156F44" w:rsidRPr="0022640E">
        <w:rPr>
          <w:rFonts w:ascii="Times New Roman" w:hAnsi="Times New Roman"/>
          <w:sz w:val="24"/>
          <w:szCs w:val="24"/>
        </w:rPr>
        <w:t xml:space="preserve">šādus </w:t>
      </w:r>
      <w:r w:rsidRPr="0022640E">
        <w:rPr>
          <w:rFonts w:ascii="Times New Roman" w:hAnsi="Times New Roman"/>
          <w:sz w:val="24"/>
          <w:szCs w:val="24"/>
        </w:rPr>
        <w:t>iebildum</w:t>
      </w:r>
      <w:r w:rsidR="006813ED" w:rsidRPr="0022640E">
        <w:rPr>
          <w:rFonts w:ascii="Times New Roman" w:hAnsi="Times New Roman"/>
          <w:sz w:val="24"/>
          <w:szCs w:val="24"/>
        </w:rPr>
        <w:t>us.</w:t>
      </w:r>
    </w:p>
    <w:p w14:paraId="56710ED8" w14:textId="77777777" w:rsidR="009126BE" w:rsidRDefault="006A783E" w:rsidP="009126BE">
      <w:pPr>
        <w:pStyle w:val="Sarakstarindkopa"/>
        <w:widowControl/>
        <w:numPr>
          <w:ilvl w:val="0"/>
          <w:numId w:val="15"/>
        </w:numPr>
        <w:spacing w:after="0" w:line="240" w:lineRule="auto"/>
        <w:ind w:left="0" w:firstLine="426"/>
        <w:contextualSpacing w:val="0"/>
        <w:jc w:val="both"/>
        <w:rPr>
          <w:rFonts w:ascii="Times New Roman" w:hAnsi="Times New Roman"/>
          <w:sz w:val="24"/>
          <w:szCs w:val="24"/>
          <w:lang w:eastAsia="la-Latn"/>
        </w:rPr>
      </w:pPr>
      <w:r>
        <w:rPr>
          <w:rFonts w:ascii="Times New Roman" w:hAnsi="Times New Roman"/>
          <w:sz w:val="24"/>
          <w:szCs w:val="24"/>
        </w:rPr>
        <w:t>Noteikumu projekta 16.</w:t>
      </w:r>
      <w:r w:rsidR="00B60439">
        <w:rPr>
          <w:rFonts w:ascii="Times New Roman" w:hAnsi="Times New Roman"/>
          <w:sz w:val="24"/>
          <w:szCs w:val="24"/>
        </w:rPr>
        <w:t> </w:t>
      </w:r>
      <w:r>
        <w:rPr>
          <w:rFonts w:ascii="Times New Roman" w:hAnsi="Times New Roman"/>
          <w:sz w:val="24"/>
          <w:szCs w:val="24"/>
        </w:rPr>
        <w:t>punkts nosaka, ka uz protokola, kurš sagatavots elektroniski un paziņots ar elektroniskā pasta starpniecību, nav nepieciešams inspektora paraksts. Lūdzam anotāciju papildināt ar normatīvo regulējumu, kas pamato iespēju protokolu neparakstīt ne no pārbaudes veicēja, ne no klienta puses. Papildus, lūdzam noteikt iespēju klientam izvēlēties protokola saņemšanas veidu (papīra veidā pārbaudes laikā, vai elektroniski). Norādām, ka traktortehnikas un tās piekabju turētājiem var būt ierobežotas iespējas saņemt protokolu elektroniski (e-pasta neesamība, e-adreses, interneta neesamība vai ierobežotas piekļuves iespējas).</w:t>
      </w:r>
    </w:p>
    <w:p w14:paraId="4A536157" w14:textId="77777777" w:rsidR="009126BE" w:rsidRDefault="006A783E" w:rsidP="009126BE">
      <w:pPr>
        <w:pStyle w:val="Sarakstarindkopa"/>
        <w:widowControl/>
        <w:numPr>
          <w:ilvl w:val="0"/>
          <w:numId w:val="15"/>
        </w:numPr>
        <w:spacing w:after="0" w:line="240" w:lineRule="auto"/>
        <w:ind w:left="0" w:firstLine="426"/>
        <w:contextualSpacing w:val="0"/>
        <w:jc w:val="both"/>
        <w:rPr>
          <w:rFonts w:ascii="Times New Roman" w:hAnsi="Times New Roman"/>
          <w:sz w:val="24"/>
          <w:szCs w:val="24"/>
        </w:rPr>
      </w:pPr>
      <w:r>
        <w:rPr>
          <w:rFonts w:ascii="Times New Roman" w:hAnsi="Times New Roman"/>
          <w:sz w:val="24"/>
          <w:szCs w:val="24"/>
        </w:rPr>
        <w:t xml:space="preserve">Lūdzam papildināt </w:t>
      </w:r>
      <w:r w:rsidR="00315815">
        <w:rPr>
          <w:rFonts w:ascii="Times New Roman" w:hAnsi="Times New Roman"/>
          <w:sz w:val="24"/>
          <w:szCs w:val="24"/>
        </w:rPr>
        <w:t>n</w:t>
      </w:r>
      <w:r>
        <w:rPr>
          <w:rFonts w:ascii="Times New Roman" w:hAnsi="Times New Roman"/>
          <w:sz w:val="24"/>
          <w:szCs w:val="24"/>
        </w:rPr>
        <w:t>oteikumu projekta 16.</w:t>
      </w:r>
      <w:r w:rsidR="00315815">
        <w:rPr>
          <w:rFonts w:ascii="Times New Roman" w:hAnsi="Times New Roman"/>
          <w:sz w:val="24"/>
          <w:szCs w:val="24"/>
        </w:rPr>
        <w:t> </w:t>
      </w:r>
      <w:r>
        <w:rPr>
          <w:rFonts w:ascii="Times New Roman" w:hAnsi="Times New Roman"/>
          <w:sz w:val="24"/>
          <w:szCs w:val="24"/>
        </w:rPr>
        <w:t>punktu, nosakot iespēju protokolu saņemt arī e-adresē.</w:t>
      </w:r>
    </w:p>
    <w:p w14:paraId="7BCA1D85" w14:textId="77777777" w:rsidR="009126BE" w:rsidRDefault="006A783E" w:rsidP="009126BE">
      <w:pPr>
        <w:pStyle w:val="Sarakstarindkopa"/>
        <w:widowControl/>
        <w:numPr>
          <w:ilvl w:val="0"/>
          <w:numId w:val="15"/>
        </w:numPr>
        <w:spacing w:after="0" w:line="240" w:lineRule="auto"/>
        <w:ind w:left="0" w:firstLine="426"/>
        <w:contextualSpacing w:val="0"/>
        <w:jc w:val="both"/>
        <w:rPr>
          <w:rFonts w:ascii="Times New Roman" w:hAnsi="Times New Roman"/>
          <w:sz w:val="24"/>
          <w:szCs w:val="24"/>
        </w:rPr>
      </w:pPr>
      <w:r>
        <w:rPr>
          <w:rFonts w:ascii="Times New Roman" w:hAnsi="Times New Roman"/>
          <w:sz w:val="24"/>
          <w:szCs w:val="24"/>
        </w:rPr>
        <w:t>Noteikumu projektā un anotācijā noteikts, ka noteikumu 16.</w:t>
      </w:r>
      <w:r w:rsidR="00315815">
        <w:rPr>
          <w:rFonts w:ascii="Times New Roman" w:hAnsi="Times New Roman"/>
          <w:sz w:val="24"/>
          <w:szCs w:val="24"/>
        </w:rPr>
        <w:t> </w:t>
      </w:r>
      <w:r>
        <w:rPr>
          <w:rFonts w:ascii="Times New Roman" w:hAnsi="Times New Roman"/>
          <w:sz w:val="24"/>
          <w:szCs w:val="24"/>
        </w:rPr>
        <w:t>punkts stājas spēkā 2022.</w:t>
      </w:r>
      <w:r w:rsidR="00315815">
        <w:rPr>
          <w:rFonts w:ascii="Times New Roman" w:hAnsi="Times New Roman"/>
          <w:sz w:val="24"/>
          <w:szCs w:val="24"/>
        </w:rPr>
        <w:t> </w:t>
      </w:r>
      <w:r>
        <w:rPr>
          <w:rFonts w:ascii="Times New Roman" w:hAnsi="Times New Roman"/>
          <w:sz w:val="24"/>
          <w:szCs w:val="24"/>
        </w:rPr>
        <w:t>gada 1.</w:t>
      </w:r>
      <w:r w:rsidR="00315815">
        <w:rPr>
          <w:rFonts w:ascii="Times New Roman" w:hAnsi="Times New Roman"/>
          <w:sz w:val="24"/>
          <w:szCs w:val="24"/>
        </w:rPr>
        <w:t> </w:t>
      </w:r>
      <w:r>
        <w:rPr>
          <w:rFonts w:ascii="Times New Roman" w:hAnsi="Times New Roman"/>
          <w:sz w:val="24"/>
          <w:szCs w:val="24"/>
        </w:rPr>
        <w:t xml:space="preserve">janvārī, kā pamatojumu termiņam norādot, ka funkcionalitāte iespējai sagatavot un nosūtīt protokolu elektroniski izstrādāta </w:t>
      </w:r>
      <w:r>
        <w:rPr>
          <w:rFonts w:ascii="Times New Roman" w:hAnsi="Times New Roman"/>
          <w:sz w:val="24"/>
          <w:szCs w:val="24"/>
          <w:lang w:eastAsia="lv-LV"/>
        </w:rPr>
        <w:t xml:space="preserve">Zemkopības ministrijas īstenotā ERAF projekta “Zemkopības ministrijas un tās padotībā esošo iestāžu informācijas un komunikāciju tehnoloģiju attīstība” (turpmāk – projekts) </w:t>
      </w:r>
      <w:proofErr w:type="spellStart"/>
      <w:r>
        <w:rPr>
          <w:rFonts w:ascii="Times New Roman" w:hAnsi="Times New Roman"/>
          <w:sz w:val="24"/>
          <w:szCs w:val="24"/>
          <w:lang w:eastAsia="lv-LV"/>
        </w:rPr>
        <w:t>ievaros</w:t>
      </w:r>
      <w:proofErr w:type="spellEnd"/>
      <w:r>
        <w:rPr>
          <w:rFonts w:ascii="Times New Roman" w:hAnsi="Times New Roman"/>
          <w:sz w:val="24"/>
          <w:szCs w:val="24"/>
          <w:lang w:eastAsia="lv-LV"/>
        </w:rPr>
        <w:t xml:space="preserve"> īstenojot aktivitāti “Valsts tehniskās uzraudzības aģentūras informācijas sistēmas papildinājumu izstrāde un integrācija ar zemkopības nozares koplietošanas risinājumiem”. Norādām, ka projekta īstenošanas beigu termiņš bija 2020.</w:t>
      </w:r>
      <w:r w:rsidR="00811FC6">
        <w:rPr>
          <w:rFonts w:ascii="Times New Roman" w:hAnsi="Times New Roman"/>
          <w:sz w:val="24"/>
          <w:szCs w:val="24"/>
          <w:lang w:eastAsia="lv-LV"/>
        </w:rPr>
        <w:t> </w:t>
      </w:r>
      <w:r>
        <w:rPr>
          <w:rFonts w:ascii="Times New Roman" w:hAnsi="Times New Roman"/>
          <w:sz w:val="24"/>
          <w:szCs w:val="24"/>
          <w:lang w:eastAsia="lv-LV"/>
        </w:rPr>
        <w:t>gada 13.</w:t>
      </w:r>
      <w:r w:rsidR="00811FC6">
        <w:rPr>
          <w:rFonts w:ascii="Times New Roman" w:hAnsi="Times New Roman"/>
          <w:sz w:val="24"/>
          <w:szCs w:val="24"/>
          <w:lang w:eastAsia="lv-LV"/>
        </w:rPr>
        <w:t> </w:t>
      </w:r>
      <w:r>
        <w:rPr>
          <w:rFonts w:ascii="Times New Roman" w:hAnsi="Times New Roman"/>
          <w:sz w:val="24"/>
          <w:szCs w:val="24"/>
          <w:lang w:eastAsia="lv-LV"/>
        </w:rPr>
        <w:t>novembris, līdz ar to, projekta īstenošanas termiņš nevar būt pamatojums 16.</w:t>
      </w:r>
      <w:r w:rsidR="002B4D0E">
        <w:rPr>
          <w:rFonts w:ascii="Times New Roman" w:hAnsi="Times New Roman"/>
          <w:sz w:val="24"/>
          <w:szCs w:val="24"/>
          <w:lang w:eastAsia="lv-LV"/>
        </w:rPr>
        <w:t> </w:t>
      </w:r>
      <w:r>
        <w:rPr>
          <w:rFonts w:ascii="Times New Roman" w:hAnsi="Times New Roman"/>
          <w:sz w:val="24"/>
          <w:szCs w:val="24"/>
          <w:lang w:eastAsia="lv-LV"/>
        </w:rPr>
        <w:t>punkta spēkā stāšanās datumam. Vienlaicīgi vēršam uzmanību, ka saskaņā ar ERAF projekta īstenošanas nosacījumiem, projekta rezultātiem, beidzot projektu īstenot, jābūt ieviestiem produkcijas vidē, kas ietver arī to lietojamību.</w:t>
      </w:r>
    </w:p>
    <w:p w14:paraId="13DB6C22" w14:textId="77777777" w:rsidR="009126BE" w:rsidRDefault="006A783E" w:rsidP="009126BE">
      <w:pPr>
        <w:pStyle w:val="Sarakstarindkopa"/>
        <w:widowControl/>
        <w:numPr>
          <w:ilvl w:val="0"/>
          <w:numId w:val="15"/>
        </w:numPr>
        <w:spacing w:after="0" w:line="240" w:lineRule="auto"/>
        <w:ind w:left="0" w:firstLine="426"/>
        <w:contextualSpacing w:val="0"/>
        <w:jc w:val="both"/>
        <w:rPr>
          <w:rFonts w:ascii="Times New Roman" w:hAnsi="Times New Roman"/>
          <w:sz w:val="24"/>
          <w:szCs w:val="24"/>
        </w:rPr>
      </w:pPr>
      <w:r>
        <w:rPr>
          <w:rFonts w:ascii="Times New Roman" w:hAnsi="Times New Roman"/>
          <w:sz w:val="24"/>
          <w:szCs w:val="24"/>
        </w:rPr>
        <w:t xml:space="preserve">Saskaņā ar </w:t>
      </w:r>
      <w:r w:rsidR="002B4D0E">
        <w:rPr>
          <w:rFonts w:ascii="Times New Roman" w:hAnsi="Times New Roman"/>
          <w:sz w:val="24"/>
          <w:szCs w:val="24"/>
        </w:rPr>
        <w:t>n</w:t>
      </w:r>
      <w:r>
        <w:rPr>
          <w:rFonts w:ascii="Times New Roman" w:hAnsi="Times New Roman"/>
          <w:sz w:val="24"/>
          <w:szCs w:val="24"/>
        </w:rPr>
        <w:t>oteikumu projekta 17. un 18.</w:t>
      </w:r>
      <w:r w:rsidR="002B4D0E">
        <w:rPr>
          <w:rFonts w:ascii="Times New Roman" w:hAnsi="Times New Roman"/>
          <w:sz w:val="24"/>
          <w:szCs w:val="24"/>
        </w:rPr>
        <w:t> </w:t>
      </w:r>
      <w:r>
        <w:rPr>
          <w:rFonts w:ascii="Times New Roman" w:hAnsi="Times New Roman"/>
          <w:sz w:val="24"/>
          <w:szCs w:val="24"/>
        </w:rPr>
        <w:t>punktu</w:t>
      </w:r>
      <w:r w:rsidR="005437AE">
        <w:rPr>
          <w:rFonts w:ascii="Times New Roman" w:hAnsi="Times New Roman"/>
          <w:sz w:val="24"/>
          <w:szCs w:val="24"/>
        </w:rPr>
        <w:t xml:space="preserve"> </w:t>
      </w:r>
      <w:r>
        <w:rPr>
          <w:rFonts w:ascii="Times New Roman" w:hAnsi="Times New Roman"/>
          <w:sz w:val="24"/>
          <w:szCs w:val="24"/>
        </w:rPr>
        <w:t>maksājumu par tehnisko apskati var veikt tikai tehniskās apskates kontroles vietā. Lūdzam papildināt noteikumu projektu, paredzot, ka maksājumu var veikt arī elektroniski pirms tehniskās apskates veikšanas.</w:t>
      </w:r>
    </w:p>
    <w:p w14:paraId="63D00EB8" w14:textId="77777777" w:rsidR="00B83DF1" w:rsidRPr="00B83DF1" w:rsidRDefault="00B83DF1" w:rsidP="00B83DF1">
      <w:pPr>
        <w:widowControl/>
        <w:spacing w:after="0" w:line="240" w:lineRule="auto"/>
        <w:jc w:val="both"/>
        <w:rPr>
          <w:rFonts w:ascii="Times New Roman" w:hAnsi="Times New Roman"/>
          <w:sz w:val="24"/>
          <w:szCs w:val="24"/>
        </w:rPr>
      </w:pPr>
    </w:p>
    <w:p w14:paraId="3FD195CA" w14:textId="77777777" w:rsidR="009126BE" w:rsidRDefault="006A783E" w:rsidP="009126BE">
      <w:pPr>
        <w:pStyle w:val="Sarakstarindkopa"/>
        <w:widowControl/>
        <w:numPr>
          <w:ilvl w:val="0"/>
          <w:numId w:val="15"/>
        </w:numPr>
        <w:spacing w:after="0" w:line="240" w:lineRule="auto"/>
        <w:ind w:left="0" w:firstLine="426"/>
        <w:contextualSpacing w:val="0"/>
        <w:jc w:val="both"/>
        <w:rPr>
          <w:rFonts w:ascii="Times New Roman" w:hAnsi="Times New Roman"/>
          <w:sz w:val="24"/>
          <w:szCs w:val="24"/>
        </w:rPr>
      </w:pPr>
      <w:r>
        <w:rPr>
          <w:rFonts w:ascii="Times New Roman" w:hAnsi="Times New Roman"/>
          <w:sz w:val="24"/>
          <w:szCs w:val="24"/>
        </w:rPr>
        <w:lastRenderedPageBreak/>
        <w:t>Noteikumu projekta 19.7.</w:t>
      </w:r>
      <w:r w:rsidR="00B4747E">
        <w:rPr>
          <w:rFonts w:ascii="Times New Roman" w:hAnsi="Times New Roman"/>
          <w:sz w:val="24"/>
          <w:szCs w:val="24"/>
        </w:rPr>
        <w:t> apakš</w:t>
      </w:r>
      <w:r>
        <w:rPr>
          <w:rFonts w:ascii="Times New Roman" w:hAnsi="Times New Roman"/>
          <w:sz w:val="24"/>
          <w:szCs w:val="24"/>
        </w:rPr>
        <w:t>punkts nosaka, ka protokolu paraksta traktortehnikas īpašnieks. Lūdzam noteikt, ka protokolu paraksta arī inspektors, kurš veic kontroli.</w:t>
      </w:r>
    </w:p>
    <w:p w14:paraId="666C4444" w14:textId="77777777" w:rsidR="009126BE" w:rsidRDefault="006A783E" w:rsidP="009126BE">
      <w:pPr>
        <w:pStyle w:val="Sarakstarindkopa"/>
        <w:widowControl/>
        <w:numPr>
          <w:ilvl w:val="0"/>
          <w:numId w:val="15"/>
        </w:numPr>
        <w:spacing w:after="0" w:line="240" w:lineRule="auto"/>
        <w:ind w:left="0" w:firstLine="426"/>
        <w:contextualSpacing w:val="0"/>
        <w:jc w:val="both"/>
        <w:rPr>
          <w:rFonts w:ascii="Times New Roman" w:hAnsi="Times New Roman"/>
          <w:sz w:val="24"/>
          <w:szCs w:val="24"/>
        </w:rPr>
      </w:pPr>
      <w:r>
        <w:rPr>
          <w:rFonts w:ascii="Times New Roman" w:hAnsi="Times New Roman"/>
          <w:sz w:val="24"/>
          <w:szCs w:val="24"/>
        </w:rPr>
        <w:t>Noteikumu projekta 48.</w:t>
      </w:r>
      <w:r w:rsidR="00B83DF1">
        <w:rPr>
          <w:rFonts w:ascii="Times New Roman" w:hAnsi="Times New Roman"/>
          <w:sz w:val="24"/>
          <w:szCs w:val="24"/>
        </w:rPr>
        <w:t> </w:t>
      </w:r>
      <w:r>
        <w:rPr>
          <w:rFonts w:ascii="Times New Roman" w:hAnsi="Times New Roman"/>
          <w:sz w:val="24"/>
          <w:szCs w:val="24"/>
        </w:rPr>
        <w:t xml:space="preserve">punkts nosaka, ka inspektora pieņemto lēmumu var apstrīdēt mēneša laikā. Lūdzam </w:t>
      </w:r>
      <w:r w:rsidR="005D5DA7">
        <w:rPr>
          <w:rFonts w:ascii="Times New Roman" w:hAnsi="Times New Roman"/>
          <w:sz w:val="24"/>
          <w:szCs w:val="24"/>
        </w:rPr>
        <w:t>n</w:t>
      </w:r>
      <w:r>
        <w:rPr>
          <w:rFonts w:ascii="Times New Roman" w:hAnsi="Times New Roman"/>
          <w:sz w:val="24"/>
          <w:szCs w:val="24"/>
        </w:rPr>
        <w:t>oteikumu projektu papildināt ar informāciju, ka protokola sagatavošanas datums ir uzskatāms par lēmuma pieņemšanas datumu.</w:t>
      </w:r>
    </w:p>
    <w:p w14:paraId="6283D565" w14:textId="77777777" w:rsidR="00BF7C0D" w:rsidRDefault="00BF7C0D">
      <w:pPr>
        <w:spacing w:after="0"/>
        <w:rPr>
          <w:rFonts w:ascii="Times New Roman" w:hAnsi="Times New Roman"/>
          <w:sz w:val="24"/>
          <w:szCs w:val="24"/>
        </w:rPr>
      </w:pPr>
    </w:p>
    <w:p w14:paraId="769E64B8" w14:textId="77777777" w:rsidR="00E94927" w:rsidRDefault="00E94927">
      <w:pPr>
        <w:spacing w:after="0"/>
        <w:rPr>
          <w:rFonts w:ascii="Times New Roman" w:hAnsi="Times New Roman"/>
          <w:sz w:val="24"/>
          <w:szCs w:val="24"/>
        </w:rPr>
      </w:pPr>
    </w:p>
    <w:p w14:paraId="358AEFAA" w14:textId="77777777" w:rsidR="00391596" w:rsidRPr="00841464" w:rsidRDefault="006A783E">
      <w:pPr>
        <w:spacing w:after="0"/>
        <w:rPr>
          <w:rFonts w:ascii="Times New Roman" w:hAnsi="Times New Roman"/>
          <w:sz w:val="24"/>
          <w:szCs w:val="24"/>
        </w:rPr>
      </w:pPr>
      <w:r w:rsidRPr="00841464">
        <w:rPr>
          <w:rFonts w:ascii="Times New Roman" w:hAnsi="Times New Roman"/>
          <w:sz w:val="24"/>
          <w:szCs w:val="24"/>
        </w:rPr>
        <w:t>Valsts sekretāra vietniek</w:t>
      </w:r>
      <w:r w:rsidR="00743870">
        <w:rPr>
          <w:rFonts w:ascii="Times New Roman" w:hAnsi="Times New Roman"/>
          <w:sz w:val="24"/>
          <w:szCs w:val="24"/>
        </w:rPr>
        <w:t>s</w:t>
      </w:r>
    </w:p>
    <w:p w14:paraId="2E191A4F" w14:textId="77777777" w:rsidR="00655B94" w:rsidRPr="00841464" w:rsidRDefault="006A783E" w:rsidP="00BF208F">
      <w:pPr>
        <w:spacing w:after="0"/>
        <w:rPr>
          <w:rFonts w:ascii="Times New Roman" w:hAnsi="Times New Roman"/>
          <w:sz w:val="24"/>
          <w:szCs w:val="24"/>
          <w:lang w:eastAsia="lv-LV"/>
        </w:rPr>
      </w:pPr>
      <w:r w:rsidRPr="00841464">
        <w:rPr>
          <w:rFonts w:ascii="Times New Roman" w:hAnsi="Times New Roman"/>
          <w:sz w:val="24"/>
          <w:szCs w:val="24"/>
        </w:rPr>
        <w:t>digitālās transformācijas jautājumos</w:t>
      </w:r>
      <w:r w:rsidR="182B2177" w:rsidRPr="00841464">
        <w:rPr>
          <w:rFonts w:ascii="Times New Roman" w:hAnsi="Times New Roman"/>
          <w:sz w:val="24"/>
          <w:szCs w:val="24"/>
        </w:rPr>
        <w:t xml:space="preserve">   </w:t>
      </w:r>
      <w:r w:rsidR="009A0028" w:rsidRPr="00841464">
        <w:rPr>
          <w:rFonts w:ascii="Times New Roman" w:hAnsi="Times New Roman"/>
          <w:sz w:val="24"/>
          <w:szCs w:val="24"/>
        </w:rPr>
        <w:tab/>
      </w:r>
      <w:r w:rsidR="009A0028" w:rsidRPr="00841464">
        <w:rPr>
          <w:rFonts w:ascii="Times New Roman" w:hAnsi="Times New Roman"/>
          <w:sz w:val="24"/>
          <w:szCs w:val="24"/>
        </w:rPr>
        <w:tab/>
      </w:r>
      <w:r w:rsidR="009A0028" w:rsidRPr="00841464">
        <w:rPr>
          <w:rFonts w:ascii="Times New Roman" w:hAnsi="Times New Roman"/>
          <w:sz w:val="24"/>
          <w:szCs w:val="24"/>
        </w:rPr>
        <w:tab/>
      </w:r>
      <w:r w:rsidR="009A0028" w:rsidRPr="00841464">
        <w:rPr>
          <w:rFonts w:ascii="Times New Roman" w:hAnsi="Times New Roman"/>
          <w:sz w:val="24"/>
          <w:szCs w:val="24"/>
        </w:rPr>
        <w:tab/>
      </w:r>
      <w:r w:rsidR="009A0028" w:rsidRPr="00841464">
        <w:rPr>
          <w:rFonts w:ascii="Times New Roman" w:hAnsi="Times New Roman"/>
          <w:sz w:val="24"/>
          <w:szCs w:val="24"/>
        </w:rPr>
        <w:tab/>
      </w:r>
      <w:r w:rsidR="00BF208F">
        <w:rPr>
          <w:rFonts w:ascii="Times New Roman" w:hAnsi="Times New Roman"/>
          <w:sz w:val="24"/>
          <w:szCs w:val="24"/>
        </w:rPr>
        <w:t xml:space="preserve">Āris </w:t>
      </w:r>
      <w:proofErr w:type="spellStart"/>
      <w:r w:rsidR="00BF208F">
        <w:rPr>
          <w:rFonts w:ascii="Times New Roman" w:hAnsi="Times New Roman"/>
          <w:sz w:val="24"/>
          <w:szCs w:val="24"/>
        </w:rPr>
        <w:t>Dzērvāns</w:t>
      </w:r>
      <w:proofErr w:type="spellEnd"/>
      <w:r w:rsidR="00321C34" w:rsidRPr="00841464">
        <w:rPr>
          <w:rFonts w:ascii="Times New Roman" w:hAnsi="Times New Roman"/>
          <w:sz w:val="24"/>
          <w:szCs w:val="24"/>
          <w:lang w:eastAsia="lv-LV"/>
        </w:rPr>
        <w:t xml:space="preserve"> </w:t>
      </w:r>
    </w:p>
    <w:p w14:paraId="14132277" w14:textId="77777777" w:rsidR="001E40EB" w:rsidRPr="00841464" w:rsidRDefault="001E40EB">
      <w:pPr>
        <w:spacing w:after="0"/>
        <w:rPr>
          <w:rFonts w:ascii="Times New Roman" w:hAnsi="Times New Roman"/>
          <w:sz w:val="24"/>
          <w:szCs w:val="24"/>
        </w:rPr>
      </w:pPr>
    </w:p>
    <w:p w14:paraId="3D1DF9EF" w14:textId="77777777" w:rsidR="00654ABF" w:rsidRDefault="00654ABF">
      <w:pPr>
        <w:spacing w:after="0" w:line="240" w:lineRule="auto"/>
        <w:rPr>
          <w:rFonts w:ascii="Times New Roman" w:hAnsi="Times New Roman"/>
          <w:sz w:val="20"/>
          <w:szCs w:val="20"/>
        </w:rPr>
      </w:pPr>
    </w:p>
    <w:p w14:paraId="420A2356" w14:textId="77777777" w:rsidR="00391596" w:rsidRPr="00D5623C" w:rsidRDefault="006A783E">
      <w:pPr>
        <w:spacing w:after="0" w:line="240" w:lineRule="auto"/>
        <w:rPr>
          <w:rFonts w:ascii="Times New Roman" w:hAnsi="Times New Roman"/>
          <w:sz w:val="20"/>
          <w:szCs w:val="20"/>
        </w:rPr>
      </w:pPr>
      <w:proofErr w:type="spellStart"/>
      <w:r w:rsidRPr="00D5623C">
        <w:rPr>
          <w:rFonts w:ascii="Times New Roman" w:hAnsi="Times New Roman"/>
          <w:sz w:val="20"/>
          <w:szCs w:val="20"/>
        </w:rPr>
        <w:t>Režā</w:t>
      </w:r>
      <w:proofErr w:type="spellEnd"/>
      <w:r w:rsidRPr="00D5623C">
        <w:rPr>
          <w:rFonts w:ascii="Times New Roman" w:hAnsi="Times New Roman"/>
          <w:sz w:val="20"/>
          <w:szCs w:val="20"/>
        </w:rPr>
        <w:t>, 67026945</w:t>
      </w:r>
    </w:p>
    <w:p w14:paraId="19FA6818" w14:textId="77777777" w:rsidR="001E40EB" w:rsidRDefault="00394FB1" w:rsidP="4AA2A7C8">
      <w:pPr>
        <w:spacing w:after="0" w:line="240" w:lineRule="auto"/>
        <w:rPr>
          <w:rStyle w:val="Hipersaite"/>
          <w:rFonts w:ascii="Times New Roman" w:hAnsi="Times New Roman"/>
          <w:sz w:val="20"/>
          <w:szCs w:val="20"/>
        </w:rPr>
      </w:pPr>
      <w:hyperlink r:id="rId12" w:history="1">
        <w:r w:rsidR="001029F4" w:rsidRPr="4AA2A7C8">
          <w:rPr>
            <w:rStyle w:val="Hipersaite"/>
            <w:rFonts w:ascii="Times New Roman" w:hAnsi="Times New Roman"/>
            <w:sz w:val="20"/>
            <w:szCs w:val="20"/>
          </w:rPr>
          <w:t>Sandra.Reza@varam.gov.lv</w:t>
        </w:r>
      </w:hyperlink>
    </w:p>
    <w:p w14:paraId="36782FFE" w14:textId="77777777" w:rsidR="00A7117B" w:rsidRPr="00D5623C" w:rsidRDefault="00A7117B" w:rsidP="4AA2A7C8">
      <w:pPr>
        <w:spacing w:after="0" w:line="240" w:lineRule="auto"/>
        <w:rPr>
          <w:rStyle w:val="Hipersaite"/>
          <w:rFonts w:ascii="Times New Roman" w:hAnsi="Times New Roman"/>
          <w:color w:val="auto"/>
          <w:sz w:val="20"/>
          <w:szCs w:val="20"/>
        </w:rPr>
      </w:pPr>
    </w:p>
    <w:p w14:paraId="3BD603DB" w14:textId="77777777" w:rsidR="00A7117B" w:rsidRPr="00D5623C" w:rsidRDefault="006A783E" w:rsidP="00A7117B">
      <w:pPr>
        <w:spacing w:after="0" w:line="240" w:lineRule="auto"/>
        <w:rPr>
          <w:rFonts w:ascii="Times New Roman" w:hAnsi="Times New Roman"/>
          <w:sz w:val="20"/>
          <w:szCs w:val="20"/>
        </w:rPr>
      </w:pPr>
      <w:proofErr w:type="spellStart"/>
      <w:r>
        <w:rPr>
          <w:rFonts w:ascii="Times New Roman" w:hAnsi="Times New Roman"/>
          <w:sz w:val="20"/>
          <w:szCs w:val="20"/>
        </w:rPr>
        <w:t>Zemnicka</w:t>
      </w:r>
      <w:proofErr w:type="spellEnd"/>
      <w:r w:rsidRPr="00D5623C">
        <w:rPr>
          <w:rFonts w:ascii="Times New Roman" w:hAnsi="Times New Roman"/>
          <w:sz w:val="20"/>
          <w:szCs w:val="20"/>
        </w:rPr>
        <w:t>, 6</w:t>
      </w:r>
      <w:r w:rsidR="000714FA">
        <w:rPr>
          <w:rFonts w:ascii="Times New Roman" w:hAnsi="Times New Roman"/>
          <w:sz w:val="20"/>
          <w:szCs w:val="20"/>
        </w:rPr>
        <w:t>6016723</w:t>
      </w:r>
    </w:p>
    <w:p w14:paraId="1C5EC792" w14:textId="77777777" w:rsidR="00A7117B" w:rsidRPr="00D5623C" w:rsidRDefault="00394FB1" w:rsidP="00A7117B">
      <w:pPr>
        <w:spacing w:after="0" w:line="240" w:lineRule="auto"/>
        <w:rPr>
          <w:rStyle w:val="Hipersaite"/>
          <w:rFonts w:ascii="Times New Roman" w:hAnsi="Times New Roman"/>
          <w:color w:val="auto"/>
          <w:sz w:val="20"/>
          <w:szCs w:val="20"/>
        </w:rPr>
      </w:pPr>
      <w:hyperlink r:id="rId13" w:history="1">
        <w:r w:rsidR="000714FA" w:rsidRPr="00666C33">
          <w:rPr>
            <w:rStyle w:val="Hipersaite"/>
            <w:rFonts w:ascii="Times New Roman" w:hAnsi="Times New Roman"/>
            <w:sz w:val="20"/>
            <w:szCs w:val="20"/>
          </w:rPr>
          <w:t>Inese.Zemnicka@varam.gov.lv</w:t>
        </w:r>
      </w:hyperlink>
    </w:p>
    <w:p w14:paraId="7B1AEBCD" w14:textId="77777777" w:rsidR="00654ABF" w:rsidRDefault="00654ABF" w:rsidP="00653944">
      <w:pPr>
        <w:pStyle w:val="Pamattekstsaratkpi"/>
        <w:ind w:left="0"/>
        <w:jc w:val="center"/>
        <w:rPr>
          <w:sz w:val="18"/>
          <w:szCs w:val="18"/>
        </w:rPr>
      </w:pPr>
    </w:p>
    <w:p w14:paraId="52D5076A" w14:textId="77777777" w:rsidR="002E1474" w:rsidRPr="00DB2189" w:rsidRDefault="006A783E" w:rsidP="00653944">
      <w:pPr>
        <w:pStyle w:val="Pamattekstsaratkpi"/>
        <w:ind w:left="0"/>
        <w:jc w:val="center"/>
        <w:rPr>
          <w:sz w:val="18"/>
          <w:szCs w:val="18"/>
        </w:rPr>
      </w:pPr>
      <w:r w:rsidRPr="00DB2189">
        <w:rPr>
          <w:sz w:val="18"/>
          <w:szCs w:val="18"/>
        </w:rPr>
        <w:t>ŠIS DOKUMENTS IR ELEKTRONISKI PARAKSTĪTS AR DROŠU ELEKTRONISKO PARAKSTU UN SATUR LAIKA ZĪMOGU</w:t>
      </w:r>
    </w:p>
    <w:sectPr w:rsidR="002E1474" w:rsidRPr="00DB2189" w:rsidSect="00B97F09">
      <w:headerReference w:type="even" r:id="rId14"/>
      <w:headerReference w:type="default" r:id="rId15"/>
      <w:footerReference w:type="even" r:id="rId16"/>
      <w:footerReference w:type="default" r:id="rId17"/>
      <w:headerReference w:type="first" r:id="rId18"/>
      <w:footerReference w:type="first" r:id="rId19"/>
      <w:type w:val="continuous"/>
      <w:pgSz w:w="11920" w:h="16840"/>
      <w:pgMar w:top="1134" w:right="1288" w:bottom="0" w:left="1560" w:header="709" w:footer="45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29506" w14:textId="77777777" w:rsidR="003150BF" w:rsidRDefault="006A783E">
      <w:pPr>
        <w:spacing w:after="0" w:line="240" w:lineRule="auto"/>
      </w:pPr>
      <w:r>
        <w:separator/>
      </w:r>
    </w:p>
  </w:endnote>
  <w:endnote w:type="continuationSeparator" w:id="0">
    <w:p w14:paraId="5C604619" w14:textId="77777777" w:rsidR="003150BF" w:rsidRDefault="006A7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AB7E" w14:textId="77777777" w:rsidR="005A0C17" w:rsidRDefault="005A0C1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6699A" w14:textId="77777777" w:rsidR="003E33FB" w:rsidRPr="006C5108" w:rsidRDefault="006A783E" w:rsidP="003E33FB">
    <w:pPr>
      <w:spacing w:after="0" w:line="240" w:lineRule="auto"/>
      <w:jc w:val="both"/>
      <w:rPr>
        <w:rFonts w:ascii="Times New Roman" w:hAnsi="Times New Roman"/>
        <w:sz w:val="20"/>
        <w:szCs w:val="20"/>
      </w:rPr>
    </w:pPr>
    <w:r w:rsidRPr="006C5108">
      <w:rPr>
        <w:rFonts w:ascii="Times New Roman" w:hAnsi="Times New Roman"/>
        <w:sz w:val="20"/>
        <w:szCs w:val="20"/>
      </w:rPr>
      <w:t>VARAMatz_</w:t>
    </w:r>
    <w:r w:rsidR="00CF7411" w:rsidRPr="006C5108">
      <w:rPr>
        <w:rFonts w:ascii="Times New Roman" w:hAnsi="Times New Roman"/>
        <w:sz w:val="20"/>
        <w:szCs w:val="20"/>
      </w:rPr>
      <w:t>1</w:t>
    </w:r>
    <w:r w:rsidR="005A0C17">
      <w:rPr>
        <w:rFonts w:ascii="Times New Roman" w:hAnsi="Times New Roman"/>
        <w:sz w:val="20"/>
        <w:szCs w:val="20"/>
      </w:rPr>
      <w:t>2</w:t>
    </w:r>
    <w:r w:rsidR="00CF7411" w:rsidRPr="006C5108">
      <w:rPr>
        <w:rFonts w:ascii="Times New Roman" w:hAnsi="Times New Roman"/>
        <w:sz w:val="20"/>
        <w:szCs w:val="20"/>
      </w:rPr>
      <w:t>0521</w:t>
    </w:r>
    <w:r w:rsidRPr="006C5108">
      <w:rPr>
        <w:rFonts w:ascii="Times New Roman" w:hAnsi="Times New Roman"/>
        <w:sz w:val="20"/>
        <w:szCs w:val="20"/>
      </w:rPr>
      <w:t>_</w:t>
    </w:r>
    <w:r w:rsidR="00CF7411" w:rsidRPr="006C5108">
      <w:rPr>
        <w:rFonts w:ascii="Times New Roman" w:hAnsi="Times New Roman"/>
        <w:sz w:val="20"/>
        <w:szCs w:val="20"/>
      </w:rPr>
      <w:t>Z</w:t>
    </w:r>
    <w:r w:rsidRPr="006C5108">
      <w:rPr>
        <w:rFonts w:ascii="Times New Roman" w:hAnsi="Times New Roman"/>
        <w:sz w:val="20"/>
        <w:szCs w:val="20"/>
      </w:rPr>
      <w:t>M_vss</w:t>
    </w:r>
    <w:r w:rsidR="00CF7411" w:rsidRPr="006C5108">
      <w:rPr>
        <w:rFonts w:ascii="Times New Roman" w:hAnsi="Times New Roman"/>
        <w:sz w:val="20"/>
        <w:szCs w:val="20"/>
      </w:rPr>
      <w:t>399</w:t>
    </w:r>
    <w:r w:rsidRPr="006C5108">
      <w:rPr>
        <w:rFonts w:ascii="Times New Roman" w:hAnsi="Times New Roman"/>
        <w:sz w:val="20"/>
        <w:szCs w:val="20"/>
      </w:rPr>
      <w:t>; Atzinums par Ministru kabineta noteikumu projektu “</w:t>
    </w:r>
    <w:r w:rsidR="00CF7411" w:rsidRPr="006C5108">
      <w:rPr>
        <w:rFonts w:ascii="Times New Roman" w:eastAsia="Times New Roman" w:hAnsi="Times New Roman"/>
        <w:sz w:val="20"/>
        <w:szCs w:val="20"/>
        <w:lang w:eastAsia="lv-LV"/>
      </w:rPr>
      <w:t>Noteikumi par traktortehnikas un tās piekabju valsts tehnisko apskati un tehnisko kontroli uz ceļiem”</w:t>
    </w:r>
    <w:r w:rsidRPr="006C5108">
      <w:rPr>
        <w:rFonts w:ascii="Times New Roman" w:hAnsi="Times New Roman"/>
        <w:sz w:val="20"/>
        <w:szCs w:val="20"/>
      </w:rPr>
      <w:t xml:space="preserve"> (VSS-</w:t>
    </w:r>
    <w:r w:rsidR="006C5108">
      <w:rPr>
        <w:rFonts w:ascii="Times New Roman" w:hAnsi="Times New Roman"/>
        <w:sz w:val="20"/>
        <w:szCs w:val="20"/>
      </w:rPr>
      <w:t>399</w:t>
    </w:r>
    <w:r w:rsidRPr="006C5108">
      <w:rPr>
        <w:rFonts w:ascii="Times New Roman" w:hAnsi="Times New Roman"/>
        <w:sz w:val="20"/>
        <w:szCs w:val="20"/>
      </w:rPr>
      <w:t xml:space="preserve">) </w:t>
    </w:r>
  </w:p>
  <w:p w14:paraId="4E6DFF27" w14:textId="77777777" w:rsidR="003E33FB" w:rsidRPr="006C5108" w:rsidRDefault="003E33FB">
    <w:pPr>
      <w:pStyle w:val="Kjene"/>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01DF62" w14:textId="77777777" w:rsidR="00864362" w:rsidRPr="007A0E34" w:rsidRDefault="006A783E" w:rsidP="003E33FB">
    <w:pPr>
      <w:spacing w:after="0" w:line="240" w:lineRule="auto"/>
      <w:jc w:val="both"/>
      <w:rPr>
        <w:rFonts w:ascii="Times New Roman" w:hAnsi="Times New Roman"/>
        <w:sz w:val="20"/>
        <w:szCs w:val="20"/>
      </w:rPr>
    </w:pPr>
    <w:r w:rsidRPr="007A0E34">
      <w:rPr>
        <w:rFonts w:ascii="Times New Roman" w:hAnsi="Times New Roman"/>
        <w:sz w:val="20"/>
        <w:szCs w:val="20"/>
      </w:rPr>
      <w:t>VARAMatz_</w:t>
    </w:r>
    <w:r w:rsidR="009705B0" w:rsidRPr="007A0E34">
      <w:rPr>
        <w:rFonts w:ascii="Times New Roman" w:hAnsi="Times New Roman"/>
        <w:sz w:val="20"/>
        <w:szCs w:val="20"/>
      </w:rPr>
      <w:t>1</w:t>
    </w:r>
    <w:r w:rsidR="005A0C17">
      <w:rPr>
        <w:rFonts w:ascii="Times New Roman" w:hAnsi="Times New Roman"/>
        <w:sz w:val="20"/>
        <w:szCs w:val="20"/>
      </w:rPr>
      <w:t>2</w:t>
    </w:r>
    <w:r w:rsidR="00214FC0" w:rsidRPr="007A0E34">
      <w:rPr>
        <w:rFonts w:ascii="Times New Roman" w:hAnsi="Times New Roman"/>
        <w:sz w:val="20"/>
        <w:szCs w:val="20"/>
      </w:rPr>
      <w:t>05</w:t>
    </w:r>
    <w:r w:rsidR="009705B0" w:rsidRPr="007A0E34">
      <w:rPr>
        <w:rFonts w:ascii="Times New Roman" w:hAnsi="Times New Roman"/>
        <w:sz w:val="20"/>
        <w:szCs w:val="20"/>
      </w:rPr>
      <w:t>21</w:t>
    </w:r>
    <w:r w:rsidRPr="007A0E34">
      <w:rPr>
        <w:rFonts w:ascii="Times New Roman" w:hAnsi="Times New Roman"/>
        <w:sz w:val="20"/>
        <w:szCs w:val="20"/>
      </w:rPr>
      <w:t>_</w:t>
    </w:r>
    <w:r w:rsidR="007A0E34" w:rsidRPr="007A0E34">
      <w:rPr>
        <w:rFonts w:ascii="Times New Roman" w:hAnsi="Times New Roman"/>
        <w:sz w:val="20"/>
        <w:szCs w:val="20"/>
      </w:rPr>
      <w:t>Z</w:t>
    </w:r>
    <w:r w:rsidRPr="007A0E34">
      <w:rPr>
        <w:rFonts w:ascii="Times New Roman" w:hAnsi="Times New Roman"/>
        <w:sz w:val="20"/>
        <w:szCs w:val="20"/>
      </w:rPr>
      <w:t>M</w:t>
    </w:r>
    <w:r w:rsidR="00C643D4" w:rsidRPr="007A0E34">
      <w:rPr>
        <w:rFonts w:ascii="Times New Roman" w:hAnsi="Times New Roman"/>
        <w:sz w:val="20"/>
        <w:szCs w:val="20"/>
      </w:rPr>
      <w:t>_vss</w:t>
    </w:r>
    <w:r w:rsidR="00214FC0" w:rsidRPr="007A0E34">
      <w:rPr>
        <w:rFonts w:ascii="Times New Roman" w:hAnsi="Times New Roman"/>
        <w:sz w:val="20"/>
        <w:szCs w:val="20"/>
      </w:rPr>
      <w:t>39</w:t>
    </w:r>
    <w:r w:rsidR="007A0E34" w:rsidRPr="007A0E34">
      <w:rPr>
        <w:rFonts w:ascii="Times New Roman" w:hAnsi="Times New Roman"/>
        <w:sz w:val="20"/>
        <w:szCs w:val="20"/>
      </w:rPr>
      <w:t>9</w:t>
    </w:r>
    <w:r w:rsidRPr="007A0E34">
      <w:rPr>
        <w:rFonts w:ascii="Times New Roman" w:hAnsi="Times New Roman"/>
        <w:sz w:val="20"/>
        <w:szCs w:val="20"/>
      </w:rPr>
      <w:t xml:space="preserve">; Atzinums par Ministru kabineta </w:t>
    </w:r>
    <w:r w:rsidR="00B5093C" w:rsidRPr="007A0E34">
      <w:rPr>
        <w:rFonts w:ascii="Times New Roman" w:hAnsi="Times New Roman"/>
        <w:sz w:val="20"/>
        <w:szCs w:val="20"/>
      </w:rPr>
      <w:t xml:space="preserve">noteikumu </w:t>
    </w:r>
    <w:r w:rsidRPr="007A0E34">
      <w:rPr>
        <w:rFonts w:ascii="Times New Roman" w:hAnsi="Times New Roman"/>
        <w:sz w:val="20"/>
        <w:szCs w:val="20"/>
      </w:rPr>
      <w:t>projektu</w:t>
    </w:r>
    <w:r w:rsidR="00654ABF" w:rsidRPr="007A0E34">
      <w:rPr>
        <w:rFonts w:ascii="Times New Roman" w:hAnsi="Times New Roman"/>
        <w:sz w:val="20"/>
        <w:szCs w:val="20"/>
      </w:rPr>
      <w:t xml:space="preserve"> </w:t>
    </w:r>
    <w:r w:rsidR="00AA02D5">
      <w:rPr>
        <w:rFonts w:ascii="Times New Roman" w:hAnsi="Times New Roman"/>
        <w:sz w:val="20"/>
        <w:szCs w:val="20"/>
      </w:rPr>
      <w:t>“</w:t>
    </w:r>
    <w:r w:rsidR="007A0E34" w:rsidRPr="007A0E34">
      <w:rPr>
        <w:rFonts w:ascii="Times New Roman" w:eastAsia="Times New Roman" w:hAnsi="Times New Roman"/>
        <w:sz w:val="20"/>
        <w:szCs w:val="20"/>
        <w:lang w:eastAsia="lv-LV"/>
      </w:rPr>
      <w:t>Noteikumi par traktortehnikas un tās piekabju valsts tehnisko apskati un tehnisko kontroli uz ceļiem”</w:t>
    </w:r>
    <w:r w:rsidR="007A0E34" w:rsidRPr="007A0E34">
      <w:rPr>
        <w:rFonts w:ascii="Times New Roman" w:hAnsi="Times New Roman"/>
        <w:sz w:val="20"/>
        <w:szCs w:val="20"/>
      </w:rPr>
      <w:t xml:space="preserve"> </w:t>
    </w:r>
    <w:r w:rsidR="002D018D" w:rsidRPr="007A0E34">
      <w:rPr>
        <w:rFonts w:ascii="Times New Roman" w:hAnsi="Times New Roman"/>
        <w:sz w:val="20"/>
        <w:szCs w:val="20"/>
      </w:rPr>
      <w:t>“</w:t>
    </w:r>
    <w:r w:rsidR="004B6934" w:rsidRPr="007A0E34">
      <w:rPr>
        <w:rFonts w:ascii="Times New Roman" w:hAnsi="Times New Roman"/>
        <w:sz w:val="20"/>
        <w:szCs w:val="20"/>
      </w:rPr>
      <w:t xml:space="preserve"> </w:t>
    </w:r>
    <w:r w:rsidR="00B5093C" w:rsidRPr="007A0E34">
      <w:rPr>
        <w:rFonts w:ascii="Times New Roman" w:hAnsi="Times New Roman"/>
        <w:sz w:val="20"/>
        <w:szCs w:val="20"/>
      </w:rPr>
      <w:t>(VSS-</w:t>
    </w:r>
    <w:r w:rsidR="00214FC0" w:rsidRPr="007A0E34">
      <w:rPr>
        <w:rFonts w:ascii="Times New Roman" w:hAnsi="Times New Roman"/>
        <w:sz w:val="20"/>
        <w:szCs w:val="20"/>
      </w:rPr>
      <w:t>39</w:t>
    </w:r>
    <w:r w:rsidR="00AA02D5">
      <w:rPr>
        <w:rFonts w:ascii="Times New Roman" w:hAnsi="Times New Roman"/>
        <w:sz w:val="20"/>
        <w:szCs w:val="20"/>
      </w:rPr>
      <w:t>9</w:t>
    </w:r>
    <w:r w:rsidR="00B5093C" w:rsidRPr="007A0E34">
      <w:rPr>
        <w:rFonts w:ascii="Times New Roman" w:hAnsi="Times New Roman"/>
        <w:sz w:val="20"/>
        <w:szCs w:val="20"/>
      </w:rPr>
      <w:t>)</w:t>
    </w:r>
    <w:r w:rsidR="00C50DD0" w:rsidRPr="007A0E34">
      <w:rPr>
        <w:rFonts w:ascii="Times New Roman" w:hAnsi="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E2FF1" w14:textId="77777777" w:rsidR="003150BF" w:rsidRDefault="006A783E">
      <w:pPr>
        <w:spacing w:after="0" w:line="240" w:lineRule="auto"/>
      </w:pPr>
      <w:r>
        <w:separator/>
      </w:r>
    </w:p>
  </w:footnote>
  <w:footnote w:type="continuationSeparator" w:id="0">
    <w:p w14:paraId="626C5E7C" w14:textId="77777777" w:rsidR="003150BF" w:rsidRDefault="006A7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4D182" w14:textId="77777777" w:rsidR="005A0C17" w:rsidRDefault="005A0C17">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1"/>
      <w:gridCol w:w="3071"/>
      <w:gridCol w:w="3071"/>
    </w:tblGrid>
    <w:tr w:rsidR="003F0DD9" w14:paraId="6184323D" w14:textId="77777777" w:rsidTr="280B9187">
      <w:tc>
        <w:tcPr>
          <w:tcW w:w="3071" w:type="dxa"/>
        </w:tcPr>
        <w:p w14:paraId="05B2509C" w14:textId="77777777" w:rsidR="280B9187" w:rsidRDefault="280B9187" w:rsidP="280B9187">
          <w:pPr>
            <w:pStyle w:val="Galvene"/>
            <w:ind w:left="-115"/>
          </w:pPr>
        </w:p>
      </w:tc>
      <w:tc>
        <w:tcPr>
          <w:tcW w:w="3071" w:type="dxa"/>
        </w:tcPr>
        <w:p w14:paraId="24CB231A" w14:textId="77777777" w:rsidR="280B9187" w:rsidRDefault="280B9187" w:rsidP="280B9187">
          <w:pPr>
            <w:pStyle w:val="Galvene"/>
            <w:jc w:val="center"/>
          </w:pPr>
        </w:p>
      </w:tc>
      <w:tc>
        <w:tcPr>
          <w:tcW w:w="3071" w:type="dxa"/>
        </w:tcPr>
        <w:p w14:paraId="200E594A" w14:textId="77777777" w:rsidR="280B9187" w:rsidRDefault="280B9187" w:rsidP="280B9187">
          <w:pPr>
            <w:pStyle w:val="Galvene"/>
            <w:ind w:right="-115"/>
            <w:jc w:val="right"/>
          </w:pPr>
        </w:p>
      </w:tc>
    </w:tr>
  </w:tbl>
  <w:p w14:paraId="27883D81" w14:textId="77777777" w:rsidR="280B9187" w:rsidRDefault="280B9187" w:rsidP="280B9187">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65256" w14:textId="77777777" w:rsidR="00B82CCF" w:rsidRDefault="00B82CCF" w:rsidP="00B82CCF">
    <w:pPr>
      <w:pStyle w:val="Galvene"/>
      <w:rPr>
        <w:rFonts w:ascii="Times New Roman" w:hAnsi="Times New Roman"/>
      </w:rPr>
    </w:pPr>
  </w:p>
  <w:p w14:paraId="64918C79" w14:textId="77777777" w:rsidR="00B82CCF" w:rsidRDefault="00B82CCF" w:rsidP="00B82CCF">
    <w:pPr>
      <w:pStyle w:val="Galvene"/>
      <w:rPr>
        <w:rFonts w:ascii="Times New Roman" w:hAnsi="Times New Roman"/>
      </w:rPr>
    </w:pPr>
  </w:p>
  <w:p w14:paraId="3EC6F8FD" w14:textId="77777777" w:rsidR="00B82CCF" w:rsidRDefault="00B82CCF" w:rsidP="00B82CCF">
    <w:pPr>
      <w:pStyle w:val="Galvene"/>
      <w:rPr>
        <w:rFonts w:ascii="Times New Roman" w:hAnsi="Times New Roman"/>
      </w:rPr>
    </w:pPr>
  </w:p>
  <w:p w14:paraId="724AE57D" w14:textId="77777777" w:rsidR="00B82CCF" w:rsidRDefault="00B82CCF" w:rsidP="00B82CCF">
    <w:pPr>
      <w:pStyle w:val="Galvene"/>
      <w:rPr>
        <w:rFonts w:ascii="Times New Roman" w:hAnsi="Times New Roman"/>
      </w:rPr>
    </w:pPr>
  </w:p>
  <w:p w14:paraId="3E52D59C" w14:textId="77777777" w:rsidR="00B82CCF" w:rsidRDefault="00B82CCF" w:rsidP="00B82CCF">
    <w:pPr>
      <w:pStyle w:val="Galvene"/>
      <w:rPr>
        <w:rFonts w:ascii="Times New Roman" w:hAnsi="Times New Roman"/>
      </w:rPr>
    </w:pPr>
  </w:p>
  <w:p w14:paraId="0AD99C6A" w14:textId="77777777" w:rsidR="00B82CCF" w:rsidRDefault="00B82CCF" w:rsidP="00B82CCF">
    <w:pPr>
      <w:pStyle w:val="Galvene"/>
      <w:rPr>
        <w:rFonts w:ascii="Times New Roman" w:hAnsi="Times New Roman"/>
      </w:rPr>
    </w:pPr>
  </w:p>
  <w:p w14:paraId="595240B5" w14:textId="77777777" w:rsidR="00B82CCF" w:rsidRDefault="00B82CCF" w:rsidP="00B82CCF">
    <w:pPr>
      <w:pStyle w:val="Galvene"/>
      <w:rPr>
        <w:rFonts w:ascii="Times New Roman" w:hAnsi="Times New Roman"/>
      </w:rPr>
    </w:pPr>
  </w:p>
  <w:p w14:paraId="4389546B" w14:textId="77777777" w:rsidR="00B82CCF" w:rsidRDefault="00B82CCF" w:rsidP="00B82CCF">
    <w:pPr>
      <w:pStyle w:val="Galvene"/>
      <w:rPr>
        <w:rFonts w:ascii="Times New Roman" w:hAnsi="Times New Roman"/>
      </w:rPr>
    </w:pPr>
  </w:p>
  <w:p w14:paraId="06785F99" w14:textId="77777777" w:rsidR="00B82CCF" w:rsidRDefault="00B82CCF" w:rsidP="00B82CCF">
    <w:pPr>
      <w:pStyle w:val="Galvene"/>
      <w:rPr>
        <w:rFonts w:ascii="Times New Roman" w:hAnsi="Times New Roman"/>
      </w:rPr>
    </w:pPr>
  </w:p>
  <w:p w14:paraId="52F81213" w14:textId="77777777" w:rsidR="00B82CCF" w:rsidRDefault="00B82CCF" w:rsidP="00B82CCF">
    <w:pPr>
      <w:pStyle w:val="Galvene"/>
      <w:rPr>
        <w:rFonts w:ascii="Times New Roman" w:hAnsi="Times New Roman"/>
      </w:rPr>
    </w:pPr>
  </w:p>
  <w:p w14:paraId="11DA442A" w14:textId="77777777" w:rsidR="00B82CCF" w:rsidRPr="00815277" w:rsidRDefault="006A783E" w:rsidP="00B82CCF">
    <w:pPr>
      <w:pStyle w:val="Galvene"/>
      <w:rPr>
        <w:rFonts w:ascii="Times New Roman" w:hAnsi="Times New Roman"/>
      </w:rPr>
    </w:pPr>
    <w:r>
      <w:rPr>
        <w:noProof/>
        <w:lang w:eastAsia="lv-LV"/>
      </w:rPr>
      <w:drawing>
        <wp:anchor distT="0" distB="0" distL="114300" distR="114300" simplePos="0" relativeHeight="251658240" behindDoc="1" locked="0" layoutInCell="1" allowOverlap="1" wp14:anchorId="4B3F65D5" wp14:editId="5A327E29">
          <wp:simplePos x="0" y="0"/>
          <wp:positionH relativeFrom="page">
            <wp:posOffset>1217930</wp:posOffset>
          </wp:positionH>
          <wp:positionV relativeFrom="page">
            <wp:posOffset>742950</wp:posOffset>
          </wp:positionV>
          <wp:extent cx="5671820" cy="1033145"/>
          <wp:effectExtent l="0" t="0" r="5080" b="0"/>
          <wp:wrapNone/>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anchor>
      </w:drawing>
    </w:r>
    <w:r>
      <w:rPr>
        <w:noProof/>
        <w:lang w:eastAsia="lv-LV"/>
      </w:rPr>
      <mc:AlternateContent>
        <mc:Choice Requires="wps">
          <w:drawing>
            <wp:anchor distT="0" distB="0" distL="114300" distR="114300" simplePos="0" relativeHeight="251661312" behindDoc="1" locked="0" layoutInCell="1" allowOverlap="1" wp14:anchorId="5E1EC64E" wp14:editId="5DAA8F40">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4C3B01" w14:textId="77777777" w:rsidR="00B82CCF" w:rsidRDefault="006A783E" w:rsidP="00B82CCF">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00E928E8" w:rsidRP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xml:space="preserve">, e-pasts </w:t>
                          </w:r>
                          <w:proofErr w:type="spellStart"/>
                          <w:r w:rsidRPr="00222A7A">
                            <w:rPr>
                              <w:rFonts w:ascii="Times New Roman" w:eastAsia="Times New Roman" w:hAnsi="Times New Roman"/>
                              <w:color w:val="231F20"/>
                              <w:sz w:val="17"/>
                              <w:szCs w:val="17"/>
                            </w:rPr>
                            <w:t>pasts@varam.gov.lv</w:t>
                          </w:r>
                          <w:proofErr w:type="spellEnd"/>
                          <w:r w:rsidRPr="00222A7A">
                            <w:rPr>
                              <w:rFonts w:ascii="Times New Roman" w:eastAsia="Times New Roman" w:hAnsi="Times New Roman"/>
                              <w:color w:val="231F20"/>
                              <w:sz w:val="17"/>
                              <w:szCs w:val="17"/>
                            </w:rPr>
                            <w:t xml:space="preserve">, </w:t>
                          </w:r>
                          <w:proofErr w:type="spellStart"/>
                          <w:r w:rsidRPr="00222A7A">
                            <w:rPr>
                              <w:rFonts w:ascii="Times New Roman" w:eastAsia="Times New Roman" w:hAnsi="Times New Roman"/>
                              <w:color w:val="231F20"/>
                              <w:sz w:val="17"/>
                              <w:szCs w:val="17"/>
                            </w:rPr>
                            <w:t>www.varam.gov.lv</w:t>
                          </w:r>
                          <w:proofErr w:type="spellEnd"/>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4144" filled="f" stroked="f">
              <v:textbox inset="0,0,0,0">
                <w:txbxContent>
                  <w:p w:rsidR="00B82CCF" w:rsidP="00B82CCF" w14:paraId="49DD38BA" w14:textId="77777777">
                    <w:pPr>
                      <w:spacing w:after="0" w:line="194" w:lineRule="exact"/>
                      <w:ind w:left="20" w:right="-45"/>
                      <w:jc w:val="center"/>
                      <w:rPr>
                        <w:rFonts w:ascii="Times New Roman" w:eastAsia="Times New Roman" w:hAnsi="Times New Roman"/>
                        <w:sz w:val="17"/>
                        <w:szCs w:val="17"/>
                      </w:rPr>
                    </w:pPr>
                    <w:r w:rsidRPr="00222A7A">
                      <w:rPr>
                        <w:rFonts w:ascii="Times New Roman" w:eastAsia="Times New Roman" w:hAnsi="Times New Roman"/>
                        <w:color w:val="231F20"/>
                        <w:sz w:val="17"/>
                        <w:szCs w:val="17"/>
                      </w:rPr>
                      <w:t xml:space="preserve">Peldu iela 25, Rīga, LV-1494, tālr. </w:t>
                    </w:r>
                    <w:r w:rsidRPr="00E928E8" w:rsidR="00E928E8">
                      <w:rPr>
                        <w:rFonts w:ascii="Times New Roman" w:eastAsia="Times New Roman" w:hAnsi="Times New Roman"/>
                        <w:color w:val="231F20"/>
                        <w:sz w:val="17"/>
                        <w:szCs w:val="17"/>
                      </w:rPr>
                      <w:t>66016740</w:t>
                    </w:r>
                    <w:r w:rsidRPr="00222A7A">
                      <w:rPr>
                        <w:rFonts w:ascii="Times New Roman" w:eastAsia="Times New Roman" w:hAnsi="Times New Roman"/>
                        <w:color w:val="231F20"/>
                        <w:sz w:val="17"/>
                        <w:szCs w:val="17"/>
                      </w:rPr>
                      <w:t>, e-pasts pasts@varam.gov.lv, www.varam.gov.lv</w:t>
                    </w:r>
                  </w:p>
                </w:txbxContent>
              </v:textbox>
            </v:shape>
          </w:pict>
        </mc:Fallback>
      </mc:AlternateContent>
    </w:r>
    <w:r>
      <w:rPr>
        <w:noProof/>
        <w:lang w:eastAsia="lv-LV"/>
      </w:rPr>
      <mc:AlternateContent>
        <mc:Choice Requires="wpg">
          <w:drawing>
            <wp:anchor distT="0" distB="0" distL="114300" distR="114300" simplePos="0" relativeHeight="251659264" behindDoc="1" locked="0" layoutInCell="1" allowOverlap="1" wp14:anchorId="7346802F" wp14:editId="72B08787">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2"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o:connecttype="custom" o:connectlocs="0,0;6926,0" o:connectangles="0,0"/>
              </v:shape>
            </v:group>
          </w:pict>
        </mc:Fallback>
      </mc:AlternateContent>
    </w:r>
  </w:p>
  <w:p w14:paraId="7D75A9E3" w14:textId="77777777" w:rsidR="00B82CCF" w:rsidRPr="00C57092" w:rsidRDefault="00B82CCF">
    <w:pPr>
      <w:pStyle w:val="Galven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6804"/>
        </w:tabs>
        <w:ind w:left="6804" w:firstLine="0"/>
      </w:pPr>
      <w:rPr>
        <w:rFonts w:ascii="Symbol" w:hAnsi="Symbol" w:hint="default"/>
      </w:rPr>
    </w:lvl>
    <w:lvl w:ilvl="1">
      <w:start w:val="1"/>
      <w:numFmt w:val="bullet"/>
      <w:lvlText w:val=""/>
      <w:lvlJc w:val="left"/>
      <w:pPr>
        <w:tabs>
          <w:tab w:val="num" w:pos="7524"/>
        </w:tabs>
        <w:ind w:left="7884" w:hanging="360"/>
      </w:pPr>
      <w:rPr>
        <w:rFonts w:ascii="Symbol" w:hAnsi="Symbol" w:hint="default"/>
      </w:rPr>
    </w:lvl>
    <w:lvl w:ilvl="2">
      <w:start w:val="1"/>
      <w:numFmt w:val="bullet"/>
      <w:lvlText w:val="o"/>
      <w:lvlJc w:val="left"/>
      <w:pPr>
        <w:tabs>
          <w:tab w:val="num" w:pos="8244"/>
        </w:tabs>
        <w:ind w:left="8604" w:hanging="360"/>
      </w:pPr>
      <w:rPr>
        <w:rFonts w:ascii="Courier New" w:hAnsi="Courier New" w:hint="default"/>
      </w:rPr>
    </w:lvl>
    <w:lvl w:ilvl="3">
      <w:start w:val="1"/>
      <w:numFmt w:val="bullet"/>
      <w:lvlText w:val=""/>
      <w:lvlJc w:val="left"/>
      <w:pPr>
        <w:tabs>
          <w:tab w:val="num" w:pos="8964"/>
        </w:tabs>
        <w:ind w:left="9324" w:hanging="360"/>
      </w:pPr>
      <w:rPr>
        <w:rFonts w:ascii="Wingdings" w:hAnsi="Wingdings" w:hint="default"/>
      </w:rPr>
    </w:lvl>
    <w:lvl w:ilvl="4">
      <w:start w:val="1"/>
      <w:numFmt w:val="bullet"/>
      <w:lvlText w:val=""/>
      <w:lvlJc w:val="left"/>
      <w:pPr>
        <w:tabs>
          <w:tab w:val="num" w:pos="9684"/>
        </w:tabs>
        <w:ind w:left="10044" w:hanging="360"/>
      </w:pPr>
      <w:rPr>
        <w:rFonts w:ascii="Wingdings" w:hAnsi="Wingdings" w:hint="default"/>
      </w:rPr>
    </w:lvl>
    <w:lvl w:ilvl="5">
      <w:start w:val="1"/>
      <w:numFmt w:val="bullet"/>
      <w:lvlText w:val=""/>
      <w:lvlJc w:val="left"/>
      <w:pPr>
        <w:tabs>
          <w:tab w:val="num" w:pos="10404"/>
        </w:tabs>
        <w:ind w:left="10764" w:hanging="360"/>
      </w:pPr>
      <w:rPr>
        <w:rFonts w:ascii="Symbol" w:hAnsi="Symbol" w:hint="default"/>
      </w:rPr>
    </w:lvl>
    <w:lvl w:ilvl="6">
      <w:start w:val="1"/>
      <w:numFmt w:val="bullet"/>
      <w:lvlText w:val="o"/>
      <w:lvlJc w:val="left"/>
      <w:pPr>
        <w:tabs>
          <w:tab w:val="num" w:pos="11124"/>
        </w:tabs>
        <w:ind w:left="11484" w:hanging="360"/>
      </w:pPr>
      <w:rPr>
        <w:rFonts w:ascii="Courier New" w:hAnsi="Courier New" w:hint="default"/>
      </w:rPr>
    </w:lvl>
    <w:lvl w:ilvl="7">
      <w:start w:val="1"/>
      <w:numFmt w:val="bullet"/>
      <w:lvlText w:val=""/>
      <w:lvlJc w:val="left"/>
      <w:pPr>
        <w:tabs>
          <w:tab w:val="num" w:pos="11844"/>
        </w:tabs>
        <w:ind w:left="12204" w:hanging="360"/>
      </w:pPr>
      <w:rPr>
        <w:rFonts w:ascii="Wingdings" w:hAnsi="Wingdings" w:hint="default"/>
      </w:rPr>
    </w:lvl>
    <w:lvl w:ilvl="8">
      <w:start w:val="1"/>
      <w:numFmt w:val="bullet"/>
      <w:lvlText w:val=""/>
      <w:lvlJc w:val="left"/>
      <w:pPr>
        <w:tabs>
          <w:tab w:val="num" w:pos="12564"/>
        </w:tabs>
        <w:ind w:left="12924"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30CC4ECE"/>
    <w:multiLevelType w:val="hybridMultilevel"/>
    <w:tmpl w:val="8416A77C"/>
    <w:lvl w:ilvl="0" w:tplc="E8745B7A">
      <w:start w:val="1"/>
      <w:numFmt w:val="decimal"/>
      <w:lvlText w:val="%1."/>
      <w:lvlJc w:val="left"/>
      <w:pPr>
        <w:ind w:left="360" w:hanging="360"/>
      </w:pPr>
      <w:rPr>
        <w:rFonts w:hint="default"/>
      </w:rPr>
    </w:lvl>
    <w:lvl w:ilvl="1" w:tplc="F4CCE418" w:tentative="1">
      <w:start w:val="1"/>
      <w:numFmt w:val="lowerLetter"/>
      <w:lvlText w:val="%2."/>
      <w:lvlJc w:val="left"/>
      <w:pPr>
        <w:ind w:left="1080" w:hanging="360"/>
      </w:pPr>
    </w:lvl>
    <w:lvl w:ilvl="2" w:tplc="196C878C" w:tentative="1">
      <w:start w:val="1"/>
      <w:numFmt w:val="lowerRoman"/>
      <w:lvlText w:val="%3."/>
      <w:lvlJc w:val="right"/>
      <w:pPr>
        <w:ind w:left="1800" w:hanging="180"/>
      </w:pPr>
    </w:lvl>
    <w:lvl w:ilvl="3" w:tplc="AD925B78" w:tentative="1">
      <w:start w:val="1"/>
      <w:numFmt w:val="decimal"/>
      <w:lvlText w:val="%4."/>
      <w:lvlJc w:val="left"/>
      <w:pPr>
        <w:ind w:left="2520" w:hanging="360"/>
      </w:pPr>
    </w:lvl>
    <w:lvl w:ilvl="4" w:tplc="5F5831EE" w:tentative="1">
      <w:start w:val="1"/>
      <w:numFmt w:val="lowerLetter"/>
      <w:lvlText w:val="%5."/>
      <w:lvlJc w:val="left"/>
      <w:pPr>
        <w:ind w:left="3240" w:hanging="360"/>
      </w:pPr>
    </w:lvl>
    <w:lvl w:ilvl="5" w:tplc="C23615AA" w:tentative="1">
      <w:start w:val="1"/>
      <w:numFmt w:val="lowerRoman"/>
      <w:lvlText w:val="%6."/>
      <w:lvlJc w:val="right"/>
      <w:pPr>
        <w:ind w:left="3960" w:hanging="180"/>
      </w:pPr>
    </w:lvl>
    <w:lvl w:ilvl="6" w:tplc="5E92A0CC" w:tentative="1">
      <w:start w:val="1"/>
      <w:numFmt w:val="decimal"/>
      <w:lvlText w:val="%7."/>
      <w:lvlJc w:val="left"/>
      <w:pPr>
        <w:ind w:left="4680" w:hanging="360"/>
      </w:pPr>
    </w:lvl>
    <w:lvl w:ilvl="7" w:tplc="3E74617C" w:tentative="1">
      <w:start w:val="1"/>
      <w:numFmt w:val="lowerLetter"/>
      <w:lvlText w:val="%8."/>
      <w:lvlJc w:val="left"/>
      <w:pPr>
        <w:ind w:left="5400" w:hanging="360"/>
      </w:pPr>
    </w:lvl>
    <w:lvl w:ilvl="8" w:tplc="2BA848E4" w:tentative="1">
      <w:start w:val="1"/>
      <w:numFmt w:val="lowerRoman"/>
      <w:lvlText w:val="%9."/>
      <w:lvlJc w:val="right"/>
      <w:pPr>
        <w:ind w:left="6120" w:hanging="180"/>
      </w:pPr>
    </w:lvl>
  </w:abstractNum>
  <w:abstractNum w:abstractNumId="12" w15:restartNumberingAfterBreak="1">
    <w:nsid w:val="319C6B0D"/>
    <w:multiLevelType w:val="hybridMultilevel"/>
    <w:tmpl w:val="77E0376C"/>
    <w:lvl w:ilvl="0" w:tplc="7122B300">
      <w:start w:val="1"/>
      <w:numFmt w:val="decimal"/>
      <w:lvlText w:val="%1."/>
      <w:lvlJc w:val="left"/>
      <w:pPr>
        <w:ind w:left="720" w:hanging="360"/>
      </w:pPr>
      <w:rPr>
        <w:rFonts w:hint="default"/>
      </w:rPr>
    </w:lvl>
    <w:lvl w:ilvl="1" w:tplc="9A68124A" w:tentative="1">
      <w:start w:val="1"/>
      <w:numFmt w:val="lowerLetter"/>
      <w:lvlText w:val="%2."/>
      <w:lvlJc w:val="left"/>
      <w:pPr>
        <w:ind w:left="1440" w:hanging="360"/>
      </w:pPr>
    </w:lvl>
    <w:lvl w:ilvl="2" w:tplc="F5D206E8" w:tentative="1">
      <w:start w:val="1"/>
      <w:numFmt w:val="lowerRoman"/>
      <w:lvlText w:val="%3."/>
      <w:lvlJc w:val="right"/>
      <w:pPr>
        <w:ind w:left="2160" w:hanging="180"/>
      </w:pPr>
    </w:lvl>
    <w:lvl w:ilvl="3" w:tplc="332C737A" w:tentative="1">
      <w:start w:val="1"/>
      <w:numFmt w:val="decimal"/>
      <w:lvlText w:val="%4."/>
      <w:lvlJc w:val="left"/>
      <w:pPr>
        <w:ind w:left="2880" w:hanging="360"/>
      </w:pPr>
    </w:lvl>
    <w:lvl w:ilvl="4" w:tplc="851047C6" w:tentative="1">
      <w:start w:val="1"/>
      <w:numFmt w:val="lowerLetter"/>
      <w:lvlText w:val="%5."/>
      <w:lvlJc w:val="left"/>
      <w:pPr>
        <w:ind w:left="3600" w:hanging="360"/>
      </w:pPr>
    </w:lvl>
    <w:lvl w:ilvl="5" w:tplc="EF1488FA" w:tentative="1">
      <w:start w:val="1"/>
      <w:numFmt w:val="lowerRoman"/>
      <w:lvlText w:val="%6."/>
      <w:lvlJc w:val="right"/>
      <w:pPr>
        <w:ind w:left="4320" w:hanging="180"/>
      </w:pPr>
    </w:lvl>
    <w:lvl w:ilvl="6" w:tplc="6D8C0FC2" w:tentative="1">
      <w:start w:val="1"/>
      <w:numFmt w:val="decimal"/>
      <w:lvlText w:val="%7."/>
      <w:lvlJc w:val="left"/>
      <w:pPr>
        <w:ind w:left="5040" w:hanging="360"/>
      </w:pPr>
    </w:lvl>
    <w:lvl w:ilvl="7" w:tplc="FCEC7DDE" w:tentative="1">
      <w:start w:val="1"/>
      <w:numFmt w:val="lowerLetter"/>
      <w:lvlText w:val="%8."/>
      <w:lvlJc w:val="left"/>
      <w:pPr>
        <w:ind w:left="5760" w:hanging="360"/>
      </w:pPr>
    </w:lvl>
    <w:lvl w:ilvl="8" w:tplc="0BDA0720" w:tentative="1">
      <w:start w:val="1"/>
      <w:numFmt w:val="lowerRoman"/>
      <w:lvlText w:val="%9."/>
      <w:lvlJc w:val="right"/>
      <w:pPr>
        <w:ind w:left="6480" w:hanging="180"/>
      </w:pPr>
    </w:lvl>
  </w:abstractNum>
  <w:abstractNum w:abstractNumId="13" w15:restartNumberingAfterBreak="1">
    <w:nsid w:val="46D47D26"/>
    <w:multiLevelType w:val="hybridMultilevel"/>
    <w:tmpl w:val="0AE426CE"/>
    <w:lvl w:ilvl="0" w:tplc="0E3ED940">
      <w:start w:val="1"/>
      <w:numFmt w:val="decimal"/>
      <w:lvlText w:val="%1."/>
      <w:lvlJc w:val="left"/>
      <w:pPr>
        <w:ind w:left="1080" w:hanging="360"/>
      </w:pPr>
      <w:rPr>
        <w:color w:val="2A2A2A"/>
      </w:rPr>
    </w:lvl>
    <w:lvl w:ilvl="1" w:tplc="F8CC53AC">
      <w:start w:val="1"/>
      <w:numFmt w:val="lowerLetter"/>
      <w:lvlText w:val="%2."/>
      <w:lvlJc w:val="left"/>
      <w:pPr>
        <w:ind w:left="1800" w:hanging="360"/>
      </w:pPr>
    </w:lvl>
    <w:lvl w:ilvl="2" w:tplc="7A161BA0">
      <w:start w:val="1"/>
      <w:numFmt w:val="lowerRoman"/>
      <w:lvlText w:val="%3."/>
      <w:lvlJc w:val="right"/>
      <w:pPr>
        <w:ind w:left="2520" w:hanging="180"/>
      </w:pPr>
    </w:lvl>
    <w:lvl w:ilvl="3" w:tplc="4E8479BA">
      <w:start w:val="1"/>
      <w:numFmt w:val="decimal"/>
      <w:lvlText w:val="%4."/>
      <w:lvlJc w:val="left"/>
      <w:pPr>
        <w:ind w:left="3240" w:hanging="360"/>
      </w:pPr>
    </w:lvl>
    <w:lvl w:ilvl="4" w:tplc="3BB022A2">
      <w:start w:val="1"/>
      <w:numFmt w:val="lowerLetter"/>
      <w:lvlText w:val="%5."/>
      <w:lvlJc w:val="left"/>
      <w:pPr>
        <w:ind w:left="3960" w:hanging="360"/>
      </w:pPr>
    </w:lvl>
    <w:lvl w:ilvl="5" w:tplc="14846AEA">
      <w:start w:val="1"/>
      <w:numFmt w:val="lowerRoman"/>
      <w:lvlText w:val="%6."/>
      <w:lvlJc w:val="right"/>
      <w:pPr>
        <w:ind w:left="4680" w:hanging="180"/>
      </w:pPr>
    </w:lvl>
    <w:lvl w:ilvl="6" w:tplc="30B85B96">
      <w:start w:val="1"/>
      <w:numFmt w:val="decimal"/>
      <w:lvlText w:val="%7."/>
      <w:lvlJc w:val="left"/>
      <w:pPr>
        <w:ind w:left="5400" w:hanging="360"/>
      </w:pPr>
    </w:lvl>
    <w:lvl w:ilvl="7" w:tplc="073863D6">
      <w:start w:val="1"/>
      <w:numFmt w:val="lowerLetter"/>
      <w:lvlText w:val="%8."/>
      <w:lvlJc w:val="left"/>
      <w:pPr>
        <w:ind w:left="6120" w:hanging="360"/>
      </w:pPr>
    </w:lvl>
    <w:lvl w:ilvl="8" w:tplc="A15CDA58">
      <w:start w:val="1"/>
      <w:numFmt w:val="lowerRoman"/>
      <w:lvlText w:val="%9."/>
      <w:lvlJc w:val="right"/>
      <w:pPr>
        <w:ind w:left="6840" w:hanging="180"/>
      </w:pPr>
    </w:lvl>
  </w:abstractNum>
  <w:abstractNum w:abstractNumId="14" w15:restartNumberingAfterBreak="1">
    <w:nsid w:val="48C57821"/>
    <w:multiLevelType w:val="hybridMultilevel"/>
    <w:tmpl w:val="A60249C2"/>
    <w:lvl w:ilvl="0" w:tplc="C10C599A">
      <w:start w:val="1"/>
      <w:numFmt w:val="decimal"/>
      <w:lvlText w:val="%1."/>
      <w:lvlJc w:val="left"/>
      <w:pPr>
        <w:ind w:left="1440" w:hanging="360"/>
      </w:pPr>
    </w:lvl>
    <w:lvl w:ilvl="1" w:tplc="E774133A" w:tentative="1">
      <w:start w:val="1"/>
      <w:numFmt w:val="lowerLetter"/>
      <w:lvlText w:val="%2."/>
      <w:lvlJc w:val="left"/>
      <w:pPr>
        <w:ind w:left="2160" w:hanging="360"/>
      </w:pPr>
    </w:lvl>
    <w:lvl w:ilvl="2" w:tplc="DF5ECC7E" w:tentative="1">
      <w:start w:val="1"/>
      <w:numFmt w:val="lowerRoman"/>
      <w:lvlText w:val="%3."/>
      <w:lvlJc w:val="right"/>
      <w:pPr>
        <w:ind w:left="2880" w:hanging="180"/>
      </w:pPr>
    </w:lvl>
    <w:lvl w:ilvl="3" w:tplc="775C9D70" w:tentative="1">
      <w:start w:val="1"/>
      <w:numFmt w:val="decimal"/>
      <w:lvlText w:val="%4."/>
      <w:lvlJc w:val="left"/>
      <w:pPr>
        <w:ind w:left="3600" w:hanging="360"/>
      </w:pPr>
    </w:lvl>
    <w:lvl w:ilvl="4" w:tplc="409287C2" w:tentative="1">
      <w:start w:val="1"/>
      <w:numFmt w:val="lowerLetter"/>
      <w:lvlText w:val="%5."/>
      <w:lvlJc w:val="left"/>
      <w:pPr>
        <w:ind w:left="4320" w:hanging="360"/>
      </w:pPr>
    </w:lvl>
    <w:lvl w:ilvl="5" w:tplc="B254E8BA" w:tentative="1">
      <w:start w:val="1"/>
      <w:numFmt w:val="lowerRoman"/>
      <w:lvlText w:val="%6."/>
      <w:lvlJc w:val="right"/>
      <w:pPr>
        <w:ind w:left="5040" w:hanging="180"/>
      </w:pPr>
    </w:lvl>
    <w:lvl w:ilvl="6" w:tplc="B7C80F44" w:tentative="1">
      <w:start w:val="1"/>
      <w:numFmt w:val="decimal"/>
      <w:lvlText w:val="%7."/>
      <w:lvlJc w:val="left"/>
      <w:pPr>
        <w:ind w:left="5760" w:hanging="360"/>
      </w:pPr>
    </w:lvl>
    <w:lvl w:ilvl="7" w:tplc="FC4C840C" w:tentative="1">
      <w:start w:val="1"/>
      <w:numFmt w:val="lowerLetter"/>
      <w:lvlText w:val="%8."/>
      <w:lvlJc w:val="left"/>
      <w:pPr>
        <w:ind w:left="6480" w:hanging="360"/>
      </w:pPr>
    </w:lvl>
    <w:lvl w:ilvl="8" w:tplc="4A921246" w:tentative="1">
      <w:start w:val="1"/>
      <w:numFmt w:val="lowerRoman"/>
      <w:lvlText w:val="%9."/>
      <w:lvlJc w:val="right"/>
      <w:pPr>
        <w:ind w:left="720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 w:numId="14">
    <w:abstractNumId w:val="14"/>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0F2"/>
    <w:rsid w:val="00001A6A"/>
    <w:rsid w:val="00006695"/>
    <w:rsid w:val="00012105"/>
    <w:rsid w:val="0003422B"/>
    <w:rsid w:val="00047A53"/>
    <w:rsid w:val="00051440"/>
    <w:rsid w:val="000636C3"/>
    <w:rsid w:val="0006546E"/>
    <w:rsid w:val="000714FA"/>
    <w:rsid w:val="00081AAF"/>
    <w:rsid w:val="000A69DE"/>
    <w:rsid w:val="000B086D"/>
    <w:rsid w:val="000B419D"/>
    <w:rsid w:val="000D4D16"/>
    <w:rsid w:val="000F03D6"/>
    <w:rsid w:val="00101DBE"/>
    <w:rsid w:val="001029F4"/>
    <w:rsid w:val="001138F9"/>
    <w:rsid w:val="00113BA5"/>
    <w:rsid w:val="00135C1C"/>
    <w:rsid w:val="001369D8"/>
    <w:rsid w:val="00155B5B"/>
    <w:rsid w:val="00156F44"/>
    <w:rsid w:val="0016488B"/>
    <w:rsid w:val="00165AFF"/>
    <w:rsid w:val="00167D01"/>
    <w:rsid w:val="00172ECC"/>
    <w:rsid w:val="00176B94"/>
    <w:rsid w:val="00182B73"/>
    <w:rsid w:val="00185192"/>
    <w:rsid w:val="00190A26"/>
    <w:rsid w:val="001968D6"/>
    <w:rsid w:val="001A0065"/>
    <w:rsid w:val="001A0191"/>
    <w:rsid w:val="001A04A5"/>
    <w:rsid w:val="001A1EA1"/>
    <w:rsid w:val="001A21CC"/>
    <w:rsid w:val="001A5141"/>
    <w:rsid w:val="001A7D26"/>
    <w:rsid w:val="001C2FF4"/>
    <w:rsid w:val="001C333F"/>
    <w:rsid w:val="001C6918"/>
    <w:rsid w:val="001D0687"/>
    <w:rsid w:val="001D4256"/>
    <w:rsid w:val="001E3821"/>
    <w:rsid w:val="001E40EB"/>
    <w:rsid w:val="001E4658"/>
    <w:rsid w:val="001E7097"/>
    <w:rsid w:val="001F62BF"/>
    <w:rsid w:val="00200C4A"/>
    <w:rsid w:val="00206B98"/>
    <w:rsid w:val="002110BA"/>
    <w:rsid w:val="002127EF"/>
    <w:rsid w:val="00214FC0"/>
    <w:rsid w:val="002179F7"/>
    <w:rsid w:val="00222599"/>
    <w:rsid w:val="00222A7A"/>
    <w:rsid w:val="0022640E"/>
    <w:rsid w:val="00226F09"/>
    <w:rsid w:val="00227839"/>
    <w:rsid w:val="00237B09"/>
    <w:rsid w:val="0024412F"/>
    <w:rsid w:val="0027281E"/>
    <w:rsid w:val="00274B5B"/>
    <w:rsid w:val="00290BC8"/>
    <w:rsid w:val="002A1D5F"/>
    <w:rsid w:val="002B1A02"/>
    <w:rsid w:val="002B4D0E"/>
    <w:rsid w:val="002C4069"/>
    <w:rsid w:val="002D018D"/>
    <w:rsid w:val="002D4F4D"/>
    <w:rsid w:val="002E1474"/>
    <w:rsid w:val="002E5B60"/>
    <w:rsid w:val="002F114E"/>
    <w:rsid w:val="002F3E6A"/>
    <w:rsid w:val="002F4027"/>
    <w:rsid w:val="00304E27"/>
    <w:rsid w:val="00304E91"/>
    <w:rsid w:val="003150BF"/>
    <w:rsid w:val="00315815"/>
    <w:rsid w:val="00321C34"/>
    <w:rsid w:val="00323730"/>
    <w:rsid w:val="00325140"/>
    <w:rsid w:val="00332249"/>
    <w:rsid w:val="00334332"/>
    <w:rsid w:val="00336360"/>
    <w:rsid w:val="003445CD"/>
    <w:rsid w:val="00353684"/>
    <w:rsid w:val="00354D29"/>
    <w:rsid w:val="00360D89"/>
    <w:rsid w:val="00391596"/>
    <w:rsid w:val="003942B0"/>
    <w:rsid w:val="00394FB1"/>
    <w:rsid w:val="003C0426"/>
    <w:rsid w:val="003C6635"/>
    <w:rsid w:val="003E1E48"/>
    <w:rsid w:val="003E33FB"/>
    <w:rsid w:val="003F0DD9"/>
    <w:rsid w:val="003F603E"/>
    <w:rsid w:val="00400E82"/>
    <w:rsid w:val="00401381"/>
    <w:rsid w:val="00405257"/>
    <w:rsid w:val="00405752"/>
    <w:rsid w:val="004146C4"/>
    <w:rsid w:val="00416361"/>
    <w:rsid w:val="00421EE3"/>
    <w:rsid w:val="00430562"/>
    <w:rsid w:val="00442076"/>
    <w:rsid w:val="00444839"/>
    <w:rsid w:val="0045155C"/>
    <w:rsid w:val="00451B2C"/>
    <w:rsid w:val="004619BB"/>
    <w:rsid w:val="00461B78"/>
    <w:rsid w:val="00481A9E"/>
    <w:rsid w:val="00491D3A"/>
    <w:rsid w:val="004B5833"/>
    <w:rsid w:val="004B6934"/>
    <w:rsid w:val="004C2806"/>
    <w:rsid w:val="004C5EC4"/>
    <w:rsid w:val="004D337D"/>
    <w:rsid w:val="004E5E03"/>
    <w:rsid w:val="004E64D5"/>
    <w:rsid w:val="004F270D"/>
    <w:rsid w:val="004F545F"/>
    <w:rsid w:val="004F55A4"/>
    <w:rsid w:val="00504206"/>
    <w:rsid w:val="005054E4"/>
    <w:rsid w:val="00512BFE"/>
    <w:rsid w:val="0052157C"/>
    <w:rsid w:val="00521FA3"/>
    <w:rsid w:val="005426FA"/>
    <w:rsid w:val="005437AE"/>
    <w:rsid w:val="005529EA"/>
    <w:rsid w:val="00563DE8"/>
    <w:rsid w:val="00571ACA"/>
    <w:rsid w:val="005806CD"/>
    <w:rsid w:val="00580DD2"/>
    <w:rsid w:val="0058132B"/>
    <w:rsid w:val="00583379"/>
    <w:rsid w:val="00584BF0"/>
    <w:rsid w:val="005854D3"/>
    <w:rsid w:val="00587A25"/>
    <w:rsid w:val="005A0875"/>
    <w:rsid w:val="005A0C17"/>
    <w:rsid w:val="005A10CB"/>
    <w:rsid w:val="005B4367"/>
    <w:rsid w:val="005C64AE"/>
    <w:rsid w:val="005D0883"/>
    <w:rsid w:val="005D2CFC"/>
    <w:rsid w:val="005D35B1"/>
    <w:rsid w:val="005D3C54"/>
    <w:rsid w:val="005D5DA7"/>
    <w:rsid w:val="005D6ACD"/>
    <w:rsid w:val="005D7697"/>
    <w:rsid w:val="005E43E7"/>
    <w:rsid w:val="005E67D3"/>
    <w:rsid w:val="005F0A4C"/>
    <w:rsid w:val="005F5C19"/>
    <w:rsid w:val="005F6C69"/>
    <w:rsid w:val="00605DA5"/>
    <w:rsid w:val="006134B4"/>
    <w:rsid w:val="0061368A"/>
    <w:rsid w:val="00616B70"/>
    <w:rsid w:val="00627259"/>
    <w:rsid w:val="00633942"/>
    <w:rsid w:val="00653944"/>
    <w:rsid w:val="00654ABF"/>
    <w:rsid w:val="00655B94"/>
    <w:rsid w:val="0065620C"/>
    <w:rsid w:val="006600DF"/>
    <w:rsid w:val="006607CA"/>
    <w:rsid w:val="00666C33"/>
    <w:rsid w:val="00672A05"/>
    <w:rsid w:val="00673576"/>
    <w:rsid w:val="00673BDF"/>
    <w:rsid w:val="0067416B"/>
    <w:rsid w:val="006772D3"/>
    <w:rsid w:val="006813ED"/>
    <w:rsid w:val="0068378B"/>
    <w:rsid w:val="006A783E"/>
    <w:rsid w:val="006A7E67"/>
    <w:rsid w:val="006B0279"/>
    <w:rsid w:val="006B4A88"/>
    <w:rsid w:val="006B7199"/>
    <w:rsid w:val="006B7F01"/>
    <w:rsid w:val="006C01C0"/>
    <w:rsid w:val="006C3350"/>
    <w:rsid w:val="006C5108"/>
    <w:rsid w:val="006D1B53"/>
    <w:rsid w:val="006E1177"/>
    <w:rsid w:val="006E1219"/>
    <w:rsid w:val="006E61D5"/>
    <w:rsid w:val="006F5C97"/>
    <w:rsid w:val="00705E88"/>
    <w:rsid w:val="007134FA"/>
    <w:rsid w:val="007157C6"/>
    <w:rsid w:val="00716A0E"/>
    <w:rsid w:val="00722171"/>
    <w:rsid w:val="00733076"/>
    <w:rsid w:val="00737759"/>
    <w:rsid w:val="00743870"/>
    <w:rsid w:val="00745513"/>
    <w:rsid w:val="00755C44"/>
    <w:rsid w:val="00761260"/>
    <w:rsid w:val="0076234F"/>
    <w:rsid w:val="00773414"/>
    <w:rsid w:val="007A0E34"/>
    <w:rsid w:val="007B1421"/>
    <w:rsid w:val="007B22FF"/>
    <w:rsid w:val="007C03F8"/>
    <w:rsid w:val="007D75E9"/>
    <w:rsid w:val="007E206B"/>
    <w:rsid w:val="007E5303"/>
    <w:rsid w:val="007E5794"/>
    <w:rsid w:val="007E5C7A"/>
    <w:rsid w:val="007F5EAF"/>
    <w:rsid w:val="00802DAF"/>
    <w:rsid w:val="00811FC6"/>
    <w:rsid w:val="008147F2"/>
    <w:rsid w:val="00815277"/>
    <w:rsid w:val="0082050D"/>
    <w:rsid w:val="00823326"/>
    <w:rsid w:val="008235D4"/>
    <w:rsid w:val="008324FB"/>
    <w:rsid w:val="0083303E"/>
    <w:rsid w:val="00835FDC"/>
    <w:rsid w:val="00836607"/>
    <w:rsid w:val="0084066B"/>
    <w:rsid w:val="00841464"/>
    <w:rsid w:val="00844342"/>
    <w:rsid w:val="00860167"/>
    <w:rsid w:val="00864362"/>
    <w:rsid w:val="00866037"/>
    <w:rsid w:val="00867127"/>
    <w:rsid w:val="00867738"/>
    <w:rsid w:val="00870B3B"/>
    <w:rsid w:val="00871413"/>
    <w:rsid w:val="00874152"/>
    <w:rsid w:val="00881459"/>
    <w:rsid w:val="0088350A"/>
    <w:rsid w:val="00887D3D"/>
    <w:rsid w:val="008B3B92"/>
    <w:rsid w:val="008C260C"/>
    <w:rsid w:val="008C57EB"/>
    <w:rsid w:val="008C7355"/>
    <w:rsid w:val="008D3380"/>
    <w:rsid w:val="008E2ADA"/>
    <w:rsid w:val="008F13A8"/>
    <w:rsid w:val="00902189"/>
    <w:rsid w:val="009043B3"/>
    <w:rsid w:val="009126BE"/>
    <w:rsid w:val="0092476A"/>
    <w:rsid w:val="00927979"/>
    <w:rsid w:val="00933F4D"/>
    <w:rsid w:val="0094177F"/>
    <w:rsid w:val="009422BB"/>
    <w:rsid w:val="00943F6A"/>
    <w:rsid w:val="00951A69"/>
    <w:rsid w:val="00954D5A"/>
    <w:rsid w:val="00960671"/>
    <w:rsid w:val="00964023"/>
    <w:rsid w:val="00966E30"/>
    <w:rsid w:val="009705B0"/>
    <w:rsid w:val="00971435"/>
    <w:rsid w:val="00980EC2"/>
    <w:rsid w:val="00987744"/>
    <w:rsid w:val="00987DFB"/>
    <w:rsid w:val="00990362"/>
    <w:rsid w:val="00995DBC"/>
    <w:rsid w:val="009A0028"/>
    <w:rsid w:val="009D5F72"/>
    <w:rsid w:val="009F1AAD"/>
    <w:rsid w:val="009F3A47"/>
    <w:rsid w:val="009F4258"/>
    <w:rsid w:val="00A022C6"/>
    <w:rsid w:val="00A02D31"/>
    <w:rsid w:val="00A02EE7"/>
    <w:rsid w:val="00A15988"/>
    <w:rsid w:val="00A34C9D"/>
    <w:rsid w:val="00A36F4B"/>
    <w:rsid w:val="00A376FD"/>
    <w:rsid w:val="00A43C14"/>
    <w:rsid w:val="00A4418A"/>
    <w:rsid w:val="00A45A11"/>
    <w:rsid w:val="00A61573"/>
    <w:rsid w:val="00A7117B"/>
    <w:rsid w:val="00A74679"/>
    <w:rsid w:val="00A74D3C"/>
    <w:rsid w:val="00A80142"/>
    <w:rsid w:val="00A82789"/>
    <w:rsid w:val="00A9621F"/>
    <w:rsid w:val="00A97785"/>
    <w:rsid w:val="00AA02D5"/>
    <w:rsid w:val="00AA3199"/>
    <w:rsid w:val="00AA55AF"/>
    <w:rsid w:val="00AC4F6E"/>
    <w:rsid w:val="00AC62C9"/>
    <w:rsid w:val="00AE66F3"/>
    <w:rsid w:val="00AF1FA7"/>
    <w:rsid w:val="00AF4A46"/>
    <w:rsid w:val="00AF7F12"/>
    <w:rsid w:val="00B0461A"/>
    <w:rsid w:val="00B219C6"/>
    <w:rsid w:val="00B24D3A"/>
    <w:rsid w:val="00B40A66"/>
    <w:rsid w:val="00B4747E"/>
    <w:rsid w:val="00B5093C"/>
    <w:rsid w:val="00B52FF8"/>
    <w:rsid w:val="00B54C81"/>
    <w:rsid w:val="00B60439"/>
    <w:rsid w:val="00B7743A"/>
    <w:rsid w:val="00B81336"/>
    <w:rsid w:val="00B82CCF"/>
    <w:rsid w:val="00B82DC0"/>
    <w:rsid w:val="00B8396B"/>
    <w:rsid w:val="00B83DF1"/>
    <w:rsid w:val="00B8429A"/>
    <w:rsid w:val="00B87B12"/>
    <w:rsid w:val="00B960CA"/>
    <w:rsid w:val="00B97F09"/>
    <w:rsid w:val="00BA556B"/>
    <w:rsid w:val="00BC39ED"/>
    <w:rsid w:val="00BC513D"/>
    <w:rsid w:val="00BC589C"/>
    <w:rsid w:val="00BC6683"/>
    <w:rsid w:val="00BD07D7"/>
    <w:rsid w:val="00BD157D"/>
    <w:rsid w:val="00BD6A7B"/>
    <w:rsid w:val="00BD753E"/>
    <w:rsid w:val="00BF208F"/>
    <w:rsid w:val="00BF7C0D"/>
    <w:rsid w:val="00C01CB8"/>
    <w:rsid w:val="00C06A07"/>
    <w:rsid w:val="00C169B5"/>
    <w:rsid w:val="00C1731F"/>
    <w:rsid w:val="00C2375C"/>
    <w:rsid w:val="00C27521"/>
    <w:rsid w:val="00C278E2"/>
    <w:rsid w:val="00C30D84"/>
    <w:rsid w:val="00C32750"/>
    <w:rsid w:val="00C3584D"/>
    <w:rsid w:val="00C446F4"/>
    <w:rsid w:val="00C44AA7"/>
    <w:rsid w:val="00C46CF4"/>
    <w:rsid w:val="00C47BC2"/>
    <w:rsid w:val="00C50DD0"/>
    <w:rsid w:val="00C5468B"/>
    <w:rsid w:val="00C57092"/>
    <w:rsid w:val="00C643D4"/>
    <w:rsid w:val="00C67D7C"/>
    <w:rsid w:val="00C716BC"/>
    <w:rsid w:val="00C81174"/>
    <w:rsid w:val="00C85684"/>
    <w:rsid w:val="00C863C3"/>
    <w:rsid w:val="00C866A1"/>
    <w:rsid w:val="00C94B5F"/>
    <w:rsid w:val="00C95803"/>
    <w:rsid w:val="00CA2CE5"/>
    <w:rsid w:val="00CC0C6C"/>
    <w:rsid w:val="00CC2596"/>
    <w:rsid w:val="00CC3BFC"/>
    <w:rsid w:val="00CD0B52"/>
    <w:rsid w:val="00CD281E"/>
    <w:rsid w:val="00CD55DC"/>
    <w:rsid w:val="00CD5C2A"/>
    <w:rsid w:val="00CF2803"/>
    <w:rsid w:val="00CF7411"/>
    <w:rsid w:val="00D00196"/>
    <w:rsid w:val="00D0316B"/>
    <w:rsid w:val="00D100AF"/>
    <w:rsid w:val="00D13168"/>
    <w:rsid w:val="00D14D6D"/>
    <w:rsid w:val="00D21C57"/>
    <w:rsid w:val="00D47A97"/>
    <w:rsid w:val="00D50729"/>
    <w:rsid w:val="00D5623C"/>
    <w:rsid w:val="00D70869"/>
    <w:rsid w:val="00D76DD8"/>
    <w:rsid w:val="00D82470"/>
    <w:rsid w:val="00D86324"/>
    <w:rsid w:val="00D86FDB"/>
    <w:rsid w:val="00D878A2"/>
    <w:rsid w:val="00D92A72"/>
    <w:rsid w:val="00D92F08"/>
    <w:rsid w:val="00DA6BB5"/>
    <w:rsid w:val="00DA7526"/>
    <w:rsid w:val="00DA79E0"/>
    <w:rsid w:val="00DB2189"/>
    <w:rsid w:val="00DB38DF"/>
    <w:rsid w:val="00DD0FB9"/>
    <w:rsid w:val="00DD5D03"/>
    <w:rsid w:val="00DE27E2"/>
    <w:rsid w:val="00DE47C8"/>
    <w:rsid w:val="00DE5777"/>
    <w:rsid w:val="00DE723A"/>
    <w:rsid w:val="00DF0315"/>
    <w:rsid w:val="00DF0CAC"/>
    <w:rsid w:val="00DF122A"/>
    <w:rsid w:val="00E034E8"/>
    <w:rsid w:val="00E0407F"/>
    <w:rsid w:val="00E1388A"/>
    <w:rsid w:val="00E17672"/>
    <w:rsid w:val="00E2276B"/>
    <w:rsid w:val="00E2799F"/>
    <w:rsid w:val="00E325A3"/>
    <w:rsid w:val="00E4475C"/>
    <w:rsid w:val="00E5330D"/>
    <w:rsid w:val="00E6149B"/>
    <w:rsid w:val="00E64EC9"/>
    <w:rsid w:val="00E761D5"/>
    <w:rsid w:val="00E76940"/>
    <w:rsid w:val="00E77E18"/>
    <w:rsid w:val="00E80A25"/>
    <w:rsid w:val="00E92409"/>
    <w:rsid w:val="00E928E8"/>
    <w:rsid w:val="00E94927"/>
    <w:rsid w:val="00E95BFD"/>
    <w:rsid w:val="00E978B9"/>
    <w:rsid w:val="00EA4060"/>
    <w:rsid w:val="00EC20CC"/>
    <w:rsid w:val="00EC2CA8"/>
    <w:rsid w:val="00EC3614"/>
    <w:rsid w:val="00EC7373"/>
    <w:rsid w:val="00ED5C9D"/>
    <w:rsid w:val="00ED6121"/>
    <w:rsid w:val="00EE7F75"/>
    <w:rsid w:val="00EF04CA"/>
    <w:rsid w:val="00EF11D0"/>
    <w:rsid w:val="00EF4FE4"/>
    <w:rsid w:val="00F03D3B"/>
    <w:rsid w:val="00F072DC"/>
    <w:rsid w:val="00F23056"/>
    <w:rsid w:val="00F2483A"/>
    <w:rsid w:val="00F303A2"/>
    <w:rsid w:val="00F36404"/>
    <w:rsid w:val="00F52C24"/>
    <w:rsid w:val="00F6158B"/>
    <w:rsid w:val="00F616D8"/>
    <w:rsid w:val="00F70553"/>
    <w:rsid w:val="00F70BDF"/>
    <w:rsid w:val="00F7215C"/>
    <w:rsid w:val="00F762FD"/>
    <w:rsid w:val="00F81D2C"/>
    <w:rsid w:val="00F82CBE"/>
    <w:rsid w:val="00F92705"/>
    <w:rsid w:val="00F93F0B"/>
    <w:rsid w:val="00F950F2"/>
    <w:rsid w:val="00FC0358"/>
    <w:rsid w:val="00FC0FD6"/>
    <w:rsid w:val="00FC3972"/>
    <w:rsid w:val="00FC4F67"/>
    <w:rsid w:val="00FD00A1"/>
    <w:rsid w:val="00FD1458"/>
    <w:rsid w:val="00FD4A75"/>
    <w:rsid w:val="00FE0A0A"/>
    <w:rsid w:val="00FE6B16"/>
    <w:rsid w:val="00FE76D0"/>
    <w:rsid w:val="00FE78FF"/>
    <w:rsid w:val="00FE7A60"/>
    <w:rsid w:val="00FF1837"/>
    <w:rsid w:val="00FF420E"/>
    <w:rsid w:val="182B2177"/>
    <w:rsid w:val="280B9187"/>
    <w:rsid w:val="400ABA0B"/>
    <w:rsid w:val="4AA2A7C8"/>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469BF"/>
  <w15:docId w15:val="{1330643E-18D8-499D-85B4-472D896D2C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Parasts">
    <w:name w:val="Normal"/>
    <w:qFormat/>
    <w:rsid w:val="0023102B"/>
    <w:pPr>
      <w:widowControl w:val="0"/>
      <w:spacing w:after="200" w:line="276" w:lineRule="auto"/>
    </w:pPr>
    <w:rPr>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mattekstsaratkpi">
    <w:name w:val="Body Text Indent"/>
    <w:basedOn w:val="Parasts"/>
    <w:link w:val="PamattekstsaratkpiRakstz"/>
    <w:uiPriority w:val="99"/>
    <w:unhideWhenUsed/>
    <w:rsid w:val="00E80A25"/>
    <w:pPr>
      <w:widowControl/>
      <w:spacing w:before="120" w:after="120" w:line="240" w:lineRule="auto"/>
      <w:ind w:left="283"/>
    </w:pPr>
    <w:rPr>
      <w:rFonts w:ascii="Times New Roman" w:eastAsia="Times New Roman" w:hAnsi="Times New Roman"/>
      <w:sz w:val="20"/>
      <w:szCs w:val="20"/>
    </w:rPr>
  </w:style>
  <w:style w:type="character" w:customStyle="1" w:styleId="PamattekstsaratkpiRakstz">
    <w:name w:val="Pamatteksts ar atkāpi Rakstz."/>
    <w:basedOn w:val="Noklusjumarindkopasfonts"/>
    <w:link w:val="Pamattekstsaratkpi"/>
    <w:uiPriority w:val="99"/>
    <w:rsid w:val="00E80A25"/>
    <w:rPr>
      <w:rFonts w:ascii="Times New Roman" w:eastAsia="Times New Roman" w:hAnsi="Times New Roman"/>
      <w:lang w:eastAsia="en-US"/>
    </w:rPr>
  </w:style>
  <w:style w:type="paragraph" w:styleId="Sarakstarindkopa">
    <w:name w:val="List Paragraph"/>
    <w:basedOn w:val="Parasts"/>
    <w:uiPriority w:val="34"/>
    <w:qFormat/>
    <w:rsid w:val="00653944"/>
    <w:pPr>
      <w:ind w:left="720"/>
      <w:contextualSpacing/>
    </w:pPr>
  </w:style>
  <w:style w:type="table" w:styleId="Reatabula">
    <w:name w:val="Table Grid"/>
    <w:basedOn w:val="Parastatabula"/>
    <w:uiPriority w:val="59"/>
    <w:rsid w:val="006539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400E82"/>
    <w:rPr>
      <w:sz w:val="16"/>
      <w:szCs w:val="16"/>
    </w:rPr>
  </w:style>
  <w:style w:type="paragraph" w:styleId="Komentrateksts">
    <w:name w:val="annotation text"/>
    <w:basedOn w:val="Parasts"/>
    <w:link w:val="KomentratekstsRakstz"/>
    <w:uiPriority w:val="99"/>
    <w:semiHidden/>
    <w:unhideWhenUsed/>
    <w:rsid w:val="00400E82"/>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400E82"/>
    <w:rPr>
      <w:lang w:eastAsia="en-US"/>
    </w:rPr>
  </w:style>
  <w:style w:type="paragraph" w:styleId="Komentratma">
    <w:name w:val="annotation subject"/>
    <w:basedOn w:val="Komentrateksts"/>
    <w:next w:val="Komentrateksts"/>
    <w:link w:val="KomentratmaRakstz"/>
    <w:uiPriority w:val="99"/>
    <w:semiHidden/>
    <w:unhideWhenUsed/>
    <w:rsid w:val="00400E82"/>
    <w:rPr>
      <w:b/>
      <w:bCs/>
    </w:rPr>
  </w:style>
  <w:style w:type="character" w:customStyle="1" w:styleId="KomentratmaRakstz">
    <w:name w:val="Komentāra tēma Rakstz."/>
    <w:basedOn w:val="KomentratekstsRakstz"/>
    <w:link w:val="Komentratma"/>
    <w:uiPriority w:val="99"/>
    <w:semiHidden/>
    <w:rsid w:val="00400E82"/>
    <w:rPr>
      <w:b/>
      <w:bCs/>
      <w:lang w:eastAsia="en-US"/>
    </w:rPr>
  </w:style>
  <w:style w:type="character" w:customStyle="1" w:styleId="UnresolvedMention1">
    <w:name w:val="Unresolved Mention1"/>
    <w:basedOn w:val="Noklusjumarindkopasfonts"/>
    <w:uiPriority w:val="99"/>
    <w:semiHidden/>
    <w:unhideWhenUsed/>
    <w:rsid w:val="00867127"/>
    <w:rPr>
      <w:color w:val="605E5C"/>
      <w:shd w:val="clear" w:color="auto" w:fill="E1DFDD"/>
    </w:rPr>
  </w:style>
  <w:style w:type="character" w:customStyle="1" w:styleId="UnresolvedMention2">
    <w:name w:val="Unresolved Mention2"/>
    <w:basedOn w:val="Noklusjumarindkopasfonts"/>
    <w:uiPriority w:val="99"/>
    <w:rsid w:val="001029F4"/>
    <w:rPr>
      <w:color w:val="605E5C"/>
      <w:shd w:val="clear" w:color="auto" w:fill="E1DFDD"/>
    </w:rPr>
  </w:style>
  <w:style w:type="character" w:customStyle="1" w:styleId="normaltextrun">
    <w:name w:val="normaltextrun"/>
    <w:basedOn w:val="Noklusjumarindkopasfonts"/>
    <w:rsid w:val="001029F4"/>
  </w:style>
  <w:style w:type="character" w:customStyle="1" w:styleId="eop">
    <w:name w:val="eop"/>
    <w:basedOn w:val="Noklusjumarindkopasfonts"/>
    <w:rsid w:val="001029F4"/>
  </w:style>
  <w:style w:type="character" w:styleId="Izmantotahipersaite">
    <w:name w:val="FollowedHyperlink"/>
    <w:basedOn w:val="Noklusjumarindkopasfonts"/>
    <w:uiPriority w:val="99"/>
    <w:semiHidden/>
    <w:unhideWhenUsed/>
    <w:rsid w:val="009021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ese.Zemnicka@varam.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Sandra.Reza@varam.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ris.bumbuls@zm.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25d95d3-8e48-4580-80b6-232a158d6bc7"/>
    <TaxKeywordTaxHTField xmlns="625d95d3-8e48-4580-80b6-232a158d6bc7">
      <Terms xmlns="http://schemas.microsoft.com/office/infopath/2007/PartnerControls"/>
    </TaxKeywordTaxHTField>
    <datums xmlns="8a33a714-59ff-4f42-bcf7-50dcdab4451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E931D9D888D215409590DE22C76D030F" ma:contentTypeVersion="17" ma:contentTypeDescription="Izveidot jaunu dokumentu." ma:contentTypeScope="" ma:versionID="c2bc11c21833b9241b0b7fa0747fe4e4">
  <xsd:schema xmlns:xsd="http://www.w3.org/2001/XMLSchema" xmlns:xs="http://www.w3.org/2001/XMLSchema" xmlns:p="http://schemas.microsoft.com/office/2006/metadata/properties" xmlns:ns2="8a33a714-59ff-4f42-bcf7-50dcdab44510" xmlns:ns3="625d95d3-8e48-4580-80b6-232a158d6bc7" targetNamespace="http://schemas.microsoft.com/office/2006/metadata/properties" ma:root="true" ma:fieldsID="1b1dc23022a591af31b179f172473fb0" ns2:_="" ns3:_="">
    <xsd:import namespace="8a33a714-59ff-4f42-bcf7-50dcdab44510"/>
    <xsd:import namespace="625d95d3-8e48-4580-80b6-232a158d6b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3:TaxKeywordTaxHTField" minOccurs="0"/>
                <xsd:element ref="ns3:TaxCatchAll"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datum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33a714-59ff-4f42-bcf7-50dcdab445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datums" ma:index="21" nillable="true" ma:displayName="datums" ma:format="DateTime" ma:internalName="datums">
      <xsd:simpleType>
        <xsd:restriction base="dms:DateTim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25d95d3-8e48-4580-80b6-232a158d6bc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KeywordTaxHTField" ma:index="13" nillable="true" ma:taxonomy="true" ma:internalName="TaxKeywordTaxHTField" ma:taxonomyFieldName="TaxKeyword" ma:displayName="Uzņēmuma atslēgvārdi" ma:fieldId="{23f27201-bee3-471e-b2e7-b64fd8b7ca38}" ma:taxonomyMulti="true" ma:sspId="550e1e53-5410-4bdb-8c8a-c3d0be1f4709" ma:termSetId="00000000-0000-0000-0000-000000000000" ma:anchorId="00000000-0000-0000-0000-000000000000" ma:open="true" ma:isKeyword="true">
      <xsd:complexType>
        <xsd:sequence>
          <xsd:element ref="pc:Terms" minOccurs="0" maxOccurs="1"/>
        </xsd:sequence>
      </xsd:complexType>
    </xsd:element>
    <xsd:element name="TaxCatchAll" ma:index="14" nillable="true" ma:displayName="Taxonomy Catch All Column" ma:hidden="true" ma:list="{b6dea598-a331-4a8c-815a-849585d4861c}" ma:internalName="TaxCatchAll" ma:showField="CatchAllData" ma:web="625d95d3-8e48-4580-80b6-232a158d6b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32B7144-2574-479D-A99A-F10600A23887}">
  <ds:schemaRefs>
    <ds:schemaRef ds:uri="625d95d3-8e48-4580-80b6-232a158d6bc7"/>
    <ds:schemaRef ds:uri="http://purl.org/dc/elements/1.1/"/>
    <ds:schemaRef ds:uri="http://www.w3.org/XML/1998/namespace"/>
    <ds:schemaRef ds:uri="http://schemas.microsoft.com/office/2006/metadata/properties"/>
    <ds:schemaRef ds:uri="8a33a714-59ff-4f42-bcf7-50dcdab44510"/>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291D4A86-AACB-4375-9A17-8C33C7E1459D}">
  <ds:schemaRefs>
    <ds:schemaRef ds:uri="http://schemas.microsoft.com/sharepoint/v3/contenttype/forms"/>
  </ds:schemaRefs>
</ds:datastoreItem>
</file>

<file path=customXml/itemProps3.xml><?xml version="1.0" encoding="utf-8"?>
<ds:datastoreItem xmlns:ds="http://schemas.openxmlformats.org/officeDocument/2006/customXml" ds:itemID="{3AA1B57D-D554-4E34-BE9E-2BF874AB0915}">
  <ds:schemaRefs>
    <ds:schemaRef ds:uri="http://schemas.openxmlformats.org/officeDocument/2006/bibliography"/>
  </ds:schemaRefs>
</ds:datastoreItem>
</file>

<file path=customXml/itemProps4.xml><?xml version="1.0" encoding="utf-8"?>
<ds:datastoreItem xmlns:ds="http://schemas.openxmlformats.org/officeDocument/2006/customXml" ds:itemID="{6CE7E1C9-D71B-49F3-A218-637F38332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33a714-59ff-4f42-bcf7-50dcdab44510"/>
    <ds:schemaRef ds:uri="625d95d3-8e48-4580-80b6-232a158d6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2208</Words>
  <Characters>1259</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Māra Bērziņa</dc:creator>
  <cp:lastModifiedBy>Adris Bumbuls</cp:lastModifiedBy>
  <cp:revision>6</cp:revision>
  <dcterms:created xsi:type="dcterms:W3CDTF">2021-05-13T11:43:00Z</dcterms:created>
  <dcterms:modified xsi:type="dcterms:W3CDTF">2022-01-21T13:53:00Z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0x010100E931D9D888D215409590DE22C76D030F</vt:lpwstr>
  </property>
  <property fmtid="{D5CDD505-2E9C-101B-9397-08002B2CF9AE}" pid="3" name="Created">
    <vt:filetime>2014-11-05T00:00:00Z</vt:filetime>
  </property>
  <property fmtid="{D5CDD505-2E9C-101B-9397-08002B2CF9AE}" pid="4" name="LastSaved">
    <vt:filetime>2014-11-05T00:00:00Z</vt:filetime>
  </property>
  <property fmtid="{D5CDD505-2E9C-101B-9397-08002B2CF9AE}" pid="5" name="TaxKeyword">
    <vt:lpwstr/>
  </property>
</Properties>
</file>