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23-TA-1954: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risinājumiem vienotā būves reģistrācijas procesa ieviešanai''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(LMB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Tiekoties ar VZD, LMB vairākkārt ir informējis, ka jau šobrīd mērnieki (sertificētas personas) veic ēkas uzmērīšanu, nosakot tās raksturlielumus un sagatavojot ēkas izpildmērījumu plānus. Sertificētas personas veic arī iekštelpu uzmērīšanu un visu ģeometrisko un parametrisko raksturlielumu faktisku noteikšanu, ko tālāk izmanto arhitekti un projektētāji. Informatīvā ziņojumā vairākās vietās (1., 2. lpp.) tiek paredzēts Valsts zemes dienestam nepieciešamos datus par būvēm iegūt datu apmaiņas procesā no būvniecības informācijas sistēmas. Sarunās starp VZD un profesionālām organizācijām valsts institūcija ir paudusi stingru apņemšanos, ka būvniecības informācijas sistēmā (turpmāk – BIS) ir jābūt iespējai sertificētām personām iesniegt atbilstošus ģeotelpiskos datus. LMB secina, ka valsts institūcijas vienpusīgi ir atkāpušās no sākotnēji paustā un LMB iebilst, ka tas nav atspoguļots un iekļauts Informatīvā ziņojuma esošā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ieskatā sertificētam mērniekam ir jākļūst par Būvniecības informācijas sistēmas (turpmāk – BIS) dalībnieku. Tādējādi sertificēta persona sagatavotos izpildmērījumus, kas tiek sagatavoti vektordatu formātā un tiek elektroniski parakstīti, nepastarpināti (tieši) var ievietot BIS un šie dati tiktu ātrāk izmantoti būves reģistrācijas procesā. Tas novērstu iespējamās kļūdas un nepilnības datu iesniegšanas procesā un informācijas falsifikācijas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iebilst pret Informatīvā ziņojumā ietverto priekšnosacījumu par to, “ka pašā procesa sākumā no personas jau ir iegūti visi nepieciešamie dokumenti, datnes un dati”. LMB ieskatā procesa sākumā datnes un dati būves reģistrācijai var būt tikai no projekta dokumentācijas. Tātad, tā ir iecere vai plānotā darbu realizācija, bet ne apvidū faktiskā situācija. Tas nozīmē, ka valsts institūcijas nav vērtējušas Informatīvā ziņojum trešā sadaļā pašu pausto atziņu, ka būves ir iedalītas grupās atkarībā no būvniecības sarežģītības pakāpes, apjoma un iespējamās ietekmes uz cilvēku dzīvību, veselību un vidi (…) nozīmi, nav ņemts vērā profesionālo organizāciju priekšlikums visas telpisko datu iegūšanas darbības būvobjektā veikt vienlaicīgi un nav ņemta vērā izpildmērījumu nozīme un to sagatavošana būvniecības procesā. LMB iebilst pret plānoto vienotā pakalpojuma kārtību, kurā ir iespējams reģistrēt būves pamatojoties uz projekta dokumentāciju. LMB ieskatā inženierbūvēm jau pastāvošā kārtība ir attiecināma uz jebkuru būvju datu iegūšanu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LMB atkārtoti pauž viedokli, ka visas darbības, kas saistītas ar būvju telpisko datu ieguvi ir jāveic sertificētām personām. Jau 15 gadus mērniecības nozarē pastāv sertifikācija, ir noteikti profesionālās darbības apdrošināšanas kritēriji un ir noteikta iesaistīto pušu atbildība. Līdz ar to, būves informācijas, t.sk. telpisko datu ieguve ir vienkārši pārņemama, iesaistot zinošus profesionāļus. Ņemot vērā, ka mērniecības nozarē tiek izmantotas jaunākās tehnoloģijas, vienotais būves reģistrācijas pakalpojums notiktu ātrāk, balstoties uz reāliem un precīziem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identisks LMB 26.09.2023. izteiktajiem iebildumam, kas tika atsaukti nepiedaloties 06.12.2023. saskaņošanas sanāksmē, kā arī netika uzturēti elektroniski rīkotajā 29.12.2023. un 07.02.2024.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minēts, ka izpildmērījuma plāns turpmāk, pieņemot ēku ekspluatācijā, nebūtu iesniedzams.  Saskaņā ar Ēku būvnoteikumiem pirms ēkas pieņemšanas ekspluatācijā būvvaldē ir jāiesniedz   izpildmērījuma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atbalstāms priekšlikums izpildmērījuma plānu pievienot BISā  vektordatu formātā, jo šādā formātā dati tiktu ērtāk un ātrāk izmantojami būves reģistrācijas procesā. Izpildmērījuma plāna dati tiek izmantoti būves attēlošanai kadastra kartē, savukārt informācija par ēkas sastāvā esošajām iekštelpām  tiek iegūta un Kadastra informācijas sistēmā reģistrēta no būvniecības dokumentiem, kas atbilst faktiskajai situācijai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Būvniecības likuma 12. panta trīs prim divi daļu būvvaldes darbinieki vērtē un pārbauda būvprojektā ietverto risinājumu atbilstību normatīvo aktu prasībām. Savukārt Būvniecības likuma 18. pantā ir ietvertas kompetences prasības būvvaldes darbiniekiem – būvinspektori — attiecīgajās institūcijās nodarbinātas personas, kuras ir ieguvušas patstāvīgās prakses tiesības arhitektūras vai būvniecības jomā un reģistrētas būvinspektoru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LMB piedāvātais risinājums, kas paredz būvniecības procesā papildus jau esošajiem procesiem un papildus būvvaldes darbiniekiem noteiktai kompetencei iesaistīt mērniecībā sertificētas personas datu iegūšanā, vērtējams kā administratīvā sloga palielināšanas pasākums personām, ja nepieciešamā informācija iegūstama informācijas sistēmu datu apmaiņas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izstrādāts, kā starpresoru saskaņota pieeja vienotā būves reģistrācijas procesa ieviešanai, lai informētu par plānoto rīcību vienotā procesa ieviešanā, t.sk., par pasākumiem, kas veicinās būvju kadastrālās uzmērīšanas pakalpojuma rindu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Informatīvajam ziņojumam sekos Ekonomikas ministrijas izstrādāts detalizēts vienotā procesa apraksts ar nepieciešamo procesa soļu izklāstu un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informatīvajā ziņojumā ietverto vienotā procesa ieviešanu plānots uzsākt pakāpeniski, analizējot procesa gaitu, iespējamās kļūdas un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ietvertais priekšnosacījums vienotā būves reģistrācijas pakalpojuma ieviešanai, paredzot, ka pašā procesa sākumā no personas jau ir iegūti visi nepieciešamie dokumenti, datnes un dati un procesa gaitā ierosinātājs tos papildina atbilstoši faktiskajai situācijai, ka arī katrs valsts informācijas sistēmas turētājs nodrošina ka dati satur un nav pretrunā ar citu valsts informācijas sistēmu saturu, ir balstīts uz prezumpciju, ka persona ēku uzbūvē atbilstoši sākotnējai būvniecības iecerei, līdz ar to  pašā procesa sākumā  BIS iesniegtie dokumenti, datnes un dati ir derīgi ēkas reģistrācijai Kadastra informācijas sistēmā. Savukārt, ja būvniecības procesā (kas var ilgt astoņus gadu) persona apvidū ir  uzbūvējusi citu, no  sākotnējās būvniecības ieceres atšķirīgu ēku, tad personai ir pienākums BIS  iesniegt faktiskajai situācijai atbilstošu būvniecības dokumentāciju, lai  BIS pieejamie dati un dokumenti būves reģistrācijai atbilstu situācijai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 lpp Izlēgt vārdus "nodrošinot gan būvniecības procesā veicamo darbu apjoma pārbaudi," , jo būvvaldes nepārbauda veicamo būvdarbu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12. panta trešo, trešo prim, trešo prim divi, trešo prim trīs un trešo prim četri daļu būvvaldes kompetencē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administratīvā procesa tiesiskuma nodrošināšana, tai skaitā būvdarbu administratīvo prasību ievērošanas kontroles veikšana un būves ekspluatācijā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par būvniecības administratīvā procesa kārtību un ziņu par teritorijas izmantošanas un apbūves nosacījumiem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informēšana par būvniecības procesa tiesisko pamatojumu un ziņu sniegšana par pašvaldības administratīvajā teritorijā esošajām vai paredzētajām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izskatot būvprojektu, vērtēt un pārbaudīt tajā ietverto risinājumu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laikā veikt patvaļīgas būvniecības vai patvaļīgas ekspluatācijas esamības pārbaudi, speciālajos būvnoteikumos noteiktās būvdarbu veikšanas dokumentācijas esamības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pieņemot būvi ekspluatācijā, veikt atbilstības būvatļaujā ietvertajiem nosacījumiem pārbaudi, kā arī patvaļīgas būvniecības esamības un speciālajos būvnoteikumos noteikto dokumentu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Būvniecības likuma 18.pantā ir noteikti būvniecības procesa kontroles ietvaros būvvaldes veicamās darbības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Ekonomikas ministrijas informatīvā ziņojuma izstrādes laikā sniegto informāciju, būvvalde atbilstoši spēkā esošajam regulējumam jau šobrīd pārliecinās, ka būve ir uzbūvēta atbilstoši projektam, kas aptver gan apjomu, gan novietojumu.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3.3.sadaļā ir norādīts, ka vienotā nekustamā īpašuma attīstības procesa ieviešanai indikatīvi nepieciešams finansējums 3 411 250 </w:t>
            </w:r>
            <w:r w:rsidR="00000000" w:rsidRPr="00000000" w:rsidDel="00000000">
              <w:rPr>
                <w:i w:val="1"/>
                <w:rtl w:val="0"/>
              </w:rPr>
              <w:t xml:space="preserve">euro</w:t>
            </w:r>
            <w:r w:rsidR="00000000" w:rsidRPr="00000000" w:rsidDel="00000000">
              <w:rPr>
                <w:rtl w:val="0"/>
              </w:rPr>
              <w:t xml:space="preserve"> apmēra, t.sk. Būvniecības informācijas sistēmas pielāgošanai 1 535 000 </w:t>
            </w:r>
            <w:r w:rsidR="00000000" w:rsidRPr="00000000" w:rsidDel="00000000">
              <w:rPr>
                <w:i w:val="1"/>
                <w:rtl w:val="0"/>
              </w:rPr>
              <w:t xml:space="preserve">euro,</w:t>
            </w:r>
            <w:r w:rsidR="00000000" w:rsidRPr="00000000" w:rsidDel="00000000">
              <w:rPr>
                <w:rtl w:val="0"/>
              </w:rPr>
              <w:t xml:space="preserve"> Nekustamā īpašuma valsts kadastra informācijas sistēmas pielāgošanai 1 655 000 </w:t>
            </w:r>
            <w:r w:rsidR="00000000" w:rsidRPr="00000000" w:rsidDel="00000000">
              <w:rPr>
                <w:i w:val="1"/>
                <w:rtl w:val="0"/>
              </w:rPr>
              <w:t xml:space="preserve">euro</w:t>
            </w:r>
            <w:r w:rsidR="00000000" w:rsidRPr="00000000" w:rsidDel="00000000">
              <w:rPr>
                <w:rtl w:val="0"/>
              </w:rPr>
              <w:t xml:space="preserve">, Valsts vienotās datorizētās zemesgrāmatas pielāgojumiem 221 250 </w:t>
            </w:r>
            <w:r w:rsidR="00000000" w:rsidRPr="00000000" w:rsidDel="00000000">
              <w:rPr>
                <w:i w:val="1"/>
                <w:rtl w:val="0"/>
              </w:rPr>
              <w:t xml:space="preserve">euro</w:t>
            </w:r>
            <w:r w:rsidR="00000000" w:rsidRPr="00000000" w:rsidDel="00000000">
              <w:rPr>
                <w:rtl w:val="0"/>
              </w:rPr>
              <w:t xml:space="preserve">. Turklāt ir minēts, ka detalizētāki aprēķini tiks sagatavoti izstrādājot normatīvos aktus vienota būves reģistrācijas procesa ieviešanai. Norādām, ka šobrīd nav saprotams vai norādītais finansējums būs nepieciešams papildus, vai tas tiks nodrošināts piešķirto valsts budžeta līdzekļu ietvaros, līdz ar to lūdzam papildināt informatīvo ziņojumu, sniedzot detalizētāku informāciju par finansējumu sadalījumā pa gadiem un iestādēm, kā arī norādot izdevumu finansēšanai avotu. Vienlaikus atzīmējam, ka grozījumi normatīvajos aktos vienota būves reģistrācijas procesa ieviešanai ir izstrādājami un virzāmi izskatīšanai Ministru kabinetā tikai gadījumā, ja to ieviešanai budžetā būs paredzēts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ir precizēts, izceļot papildus nepieciešamā finansējuma apmēru, kā arī ietverot norādes par nepieciešamā finansējuma piešķiršanas un piesaistes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informācijas sistēmu pielāgojumus vienotā nekustamā īpašuma attīstības procesa ieviešanai, kas paredz visas nepieciešamās izmaksas pilotprojekta ieviešanai un tā paplašināšanai uz citām būvēm un īpašuma veidiem, jo datu apmaiņas mehānismi un pakalpojumi tiks būvēti pilnā apjomā, indikatīvi nepieciešams 3 411 250 euro, t.sk. Būvniecības informācijas sistēmas pielāgošanai papildu nepieciešami 1 535 000 euro; Nekustamā īpašuma valsts kadastra informācijas sistēmas pielāgošanai papildu nepieciešami 1 655 000 euro; Valsts vienotās datorizētās zemesgrāmatas pielāgojumiem 221 250 euro. Nepieciešamā papildus finansējuma piesaistes iespējas ir vērtējamas attiecīgā gada valsts budžeta veidošanas procesā. Vienlaikus Nekustamā īpašuma valsts kadastra informācijas sistēmas un Būvniecības informācijas sistēmas pielāgojumiem plānots iesniegts pieteikumu vienotā būves reģistrācijas procesa ieviešanas iniciatīvai (pārnozaru reformai)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ietvaros. Detalizētāki aprēķini tiks sagatavoti,  Ekonomikas ministrijai sadarbībā ar Tieslietu ministriju izstrādājot detalizētu informatīvo ziņojumu par būvniecības un kadastra jomas prasībām vienotā būves reģistrācijas procesa ieviešanu attiecībā uz gadījumiem, kad zemes īpašnieks būvē dzīvojamo māju uz savas zemes, kā arī normatīvos aktus vienota būves reģistrācijas procesa ieviešanai. Tieslietu ministrijai papildu nepieciešamais finansējums Valsts vienotās datorizētās zemesgrāmatas pielāgošanai 221 250 euro apmērā tiks nodrošināts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3.3 sadaļu , Būvvaldes darbinieki nepārbauda būvdarbu apjomus, tie pārbauda atbilstību projektam, bet ne būvdarbu apjomus,savukārt  pilnvarojuma apjomus var pārbaudīt tikai juristi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Mutiski pārrunāts 09.01.2023. ar atzinuma sniedzēju, izskaidrojot spēkā esošā normatīvo aktu prasības attiecībā uz būvvaldes kompetenci. Panākta vienošanās, ka iebildums netiek uzturēts.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uz to, ka būvniecības procesa tiesiskumu nosaka normatīvais regulējums būvniecības jomā. Būvniecības regulējumā ir paredzēta būvdarbu veikšana paziņojuma kārtībā, proti, bez nepieciešamības saņemt būvvaldes atļauju jeb publisku dokumentu. Būvniecības regulējumā visu laiku ir bijuši paredzēti būvdarbi, kuru veikšanai nav nepieciešams būvvaldes izdots administratīvais akts (sk., piemēram, Ministru kabineta 01.04.1997. noteikumu Nr.112. “Vispārīgie būvnoteikumi” 37.1.apakšpunktu un Ministru kabineta 02.09.2014. noteikumu Nr.529 “Ēku būvnoteikumi” 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Būvvalde, kontrolējot patvaļīgās būvniecības esamību, ir tiesīga pārbaudīt jebkuru būvdarbu tiesiskumu par to sastādot atzinumu (sk. Ministru kabineta 19.08.2014. noteikumu Nr.500 134.punktu), tai skatā tādu, kuru veikšanai nav nepieciešams administratīvais akts (paskaidrojuma raksta akcents vai būvatļauja). Kamēr būvvalde nav konstatējusi patvaļīgās būvniecības esamību, nevienai valsts institūcijai un tiesai nav pamats pieņemt pretējo.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būtu nepieciešams ņemt vērā, ka saskaņā ar likuma “Par nekustamā īpašuma ierakstīšanu zemesgrāmatās” 28.pantu būvvaldes izdots akts vai tam pielīdzināms dokuments ir tikai viens no dokumentiem, kas var kalpot par īpašuma tiesību pierādīšanai uz kādu būvi. Šā likuma 28.panta 9.punktā ir īpaši uzvērts, ka var būt arī citi dokumenti, kas apliecina ēku (būvju) tiesisku iegūšanu. Ekonomikas ministrijas ieskatā paziņojums ir būvniecību būtu uzskatāms par šo citu dokumentu, kas apliecina ēku (būvju) tiesisku iegūšanu.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tiesību reģistrācija zemesgrāmatā nekādā veidā pati par sevi nepasargā persona no apstākļa, ka kāda būve uz šīs personas zemes gabala vai veiktie būvdarbi var tikt atzīti par patvaļīgo būvniecību. Citiem vārdiem sakot, būves ierakstīšana zemesgrāmatā nekādā veidā nepasargā labticīgu ieguvēju no iespējamās patvaļīgas būvniecības. Ilustrācijai var apskatīt šādu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Ar Rīgas rajona tiesas 16.03.2023. spriedumu lietā C33547621 nolemts atzīt /pers. A/, personas kods /personas kods/, īpašuma tiesības uz vasarnīcu, ar kadastra apzīmējumu /numurs A/, garāžu, ar kadastra apzīmējumu /numurs B/, garāžu, ar kadastra apzīmējumu /numurs C/,- kas atrodas uz zemesgabala/adrese/,ar kadastra apzīmējumu /numurs D/.  Savukārt ar Rīgas pilsētas Vidzemes priekšpilsētas tiesas 19.07.2019. spriedumu lietā Nr.C30491219 konstatēts juridisks fakts, ka inženierbūves: baseins ar būves kadastra apzīmējumu /numurs F/un tenisa laukums ar būves kadastra apzīmējumu /numurs G/, kas atrodas uz zemesgabala ar kadastra apzīmējumu /numurs A/ /adrese/, ir bezīpašnieka manta un piekrīt Latvijas valstij Finanšu ministrijas, reģistrācijas numurs 90000014724, personā. Abos gadījumos būves uz tiesas sprieduma pamata tika ierakstītas attiecīgajā zemesgrāmatas nodalījumā, kā to paredz likuma “Par nekustamā īpašuma ierakstīšanu zemesgrāmatās” 17.panta 6.punkts. Jūrmalas valstspilsētas administrācijas Pilsētplānošanas pārvalde ir sniegusi informācija, ka abos minētajos gadījumos būves vērtējamas kā patvaļīgās būvniecības radītās sekas, kur vienā no gadījumiem viena no zemesgrāmatā ierakstītajām ēkām, ņemot vērā spēkā esošos būvniecības procesu regulējošos normatīvos aktus, nevar tikt legalizēta un ir nojaucama.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Prezumpcija, ka būve ir uzbūvēta tiesiski, nozīmē, ka būve ir uzbūvēta normatīvajos aktos noteiktajā kārtībā. Ja normatīvie akti būvniecības jomā neparedz atsevišķa administratīvā akta izdošanu būvniecības ieceres akceptēšanai, tas nekādā veidā nenorāda uz procesa iespējamo prettiesiskumu vai būves prettiesiskumu. Šajā gadījumā tiesnesim, vērtējot būves būvniecības tiesiskumu, būtu jānovērtē vai ir izpildīts normatīvajos aktos būvniecības jomā paredzētais process. Ja būve ir tapusi normatīvajos aktos noteiktajā kārtībā, tā ir iegūta tiesiskā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Ekonomikas ministrija lūdz no informatīvā ziņojuma 3.1.sadaļas izslēgt 8.punktu – “8)būves ierakstīšana Zemesgrāmatā notiek uz publiska dokumenta pamata, kas satur būvvaldes apstiprinājumu par veiktu būvdarbu tiesiskuma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Ekonomikas ministrija vērš uzmanību uz to, ka tās ieskatā vienotā būves reģistrācijas procesa ietvaros nebūtu atbalstāma pieeja, ka kopīpašuma īpašnieku piekrišanas būtu noformējamas tikai notariāli. Šāda pieeja bez acīmredzama būtiska ieguvuma rada tikai papildus administratīvo slogu. Šajā sakarā Ekonomikas ministrija lūdz apvērt iespēju svītrot informatīvā ziņojuma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 precizēts 3.1. apakšnodaļas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2. septembra noteikumu Nr. 529 "Ēku būvnoteikumi" (turpmāk – Ēku būvnoteikumi) 4.2 punktu ierosinot otrās vai trešās grupas ēkas vai tās daļas vienkāršoto atjaunošanu, ailu (piemēram, logu, durvju, lūku, inženiertīklu šahtu vai šķērsojumu) pirmās grupas ēkās, otrās grupas viena dzīvokļa dzīvojamās ēkās, palīgēkās vai lauku saimniecības nedzīvojamās ēkas nesošajās konstrukcijās jaunu būvniecību un palīgēkas (mazēkas) jaunu būvniecību vai novietošanu ārpus publiskās ārtelpas – būvniecības ierosinātāja paziņojums par būvniecību (turpmāk-Paziņojums), pabeidzot būvdarbus, vienlaikus ir uzskatāms par iesniegumu Valsts zemes dienestam ēkas vai telpu grupas datu reģistrācijai vai aktualizācijai Nekustamā īpašuma valsts kadastra informācijas sistēmā (turpmāk – Kadastra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Paziņojumā norādīto datu pareizību atbild tā iesniedzējs (Ēku būvnoteikumu 22.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Saskaņa ar Ēku būvnoteikumu 46.1 punktu būvniecības ierosinātājs šo noteikumu 7.1 punktā minētos būvdarbus ir tiesīgs uzsākt pēc Paziņojuma iesniegšanas būvniecības informācijas sistēmā. Institūcija, kura pilda būvvaldes funkcijas, ir tiesīga veikt būvdarbu tiesiskuma kontroli attiecībā uz būvniecības informācijas sistēmā saņemto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Ēku būvnoteikumu 156.1 punktu līdz Paziņojumā norādītajam būvdarbu pabeigšanas termiņam būvniecības ierosinātājs būvniecības informācijas sistēmā (turpmāk – BIS):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apstiprina būvdarbu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pagarina būvdarbu izpildes termiņu, ja plānotie būvdarbi ir uzsākti, bet nav pabeigti;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atceļ Paziņojumu, ja plānotie būvdarbi nav uzsākti un netiks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saskaņošanas procedūras – Paziņojums – procesā nav paredzēta būvvaldes iesaiste būvniecības rezultāta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ierakstīšanu zemesgrāmatās" 3. pants noteic, ka nekustamais īpašums zemesgrāmatā (turpmāk – ZG) ierakstāms, pamatojoties uz dokumentu, kas apliecina nekustamā īpašuma tiesisku iegūšanu. Ievērojot sistēmisko tiesību normas interpretācijas metodi, ieraksti par būvi izdarāmi uz tāda dokumenta pamata, kas tiesiski apliecina būves iegūšanu, uzbūvēšanu. Arī ieraksti par būves dzēšanu izdarāmi uz tāda dokumenta pamata, kas tiesiski apliecina būves neesību. Ievērojot pašvaldības būvvaldes kompetenci būvniecības procesa uzraudzībā, būves būvniecības procesa likumību apliecina, pamatojoties uz pašvaldības būvvaldes izdota dokumenta pamata. Ja netiek paredzēta tieša būvvaldes iesaiste būvniecības rezultāta kontrolē, personas Paziņojums Būvniecības informācijas sistēmā nevar aizstāt būvvaldes kompetenci un pats par sevi apliecināt būves tiesisku iegūšanu, vienlaikus tas neapliecina arī to, ka ir uzbūvēts vai nojaukts tāds objekts, par kuru ir sniegts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 uzmanību, ka ZG procesa ietvaros, tiesnesim nav tiesiskie instrumenti, kas ļautu pārliecināties par to, vai ir izpildīts normatīvajos aktos būvniecības jomā paredzētais process. Ja būve ir tapusi normatīvajos aktos noteiktajā kārtībā, tā ir iegūta tiesiskā veidā. Tieslietu ministrijas ieskatā, ņemot vērā, ka ir izveidotas pašvaldību iestādes, kas kontrolē būvniecības tiesiskumu konkrētajā administratīvajā teritorijā, nav lietderīgi un ekonomiski pamatoti, ka tiktu paplašināta rajona (pilsētas) tiesas kompetenci pēc būtības nododot tai būvvalžu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nedz ēkas (būves) reģistrēšana Nekustamā īpašuma valsts kadastra informācijas sistēmā, nedz ēkas (būves) ierakstīšana ZG, nenozīmē ēkas būvniecības procesa legalizāciju un neizslēdz varbūtību ka ZG ierakstītā ēkā (būvē) netiek veikta patvaļīga būvniecība.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tekstu : "visa procesa ietvaros tiek nodrošināta būvniecības ierosinātāja personas identifikācija"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šādi papildināt: "visa procesa ietvaros tiek nodrošināta būvniecības ierosinātāja personas identifikācija, </w:t>
            </w:r>
            <w:r w:rsidR="00000000" w:rsidRPr="00000000" w:rsidDel="00000000">
              <w:rPr>
                <w:b w:val="1"/>
                <w:u w:val="single"/>
                <w:rtl w:val="0"/>
              </w:rPr>
              <w:t xml:space="preserve">kā arī zemes īpašnieka informēšana par būvniecības ierosinātāja veiktajām darbībām, ja zemes īpašnieks nav būvniecības ierosinātājs, kā arī apbūves tiesīgā informēšana, ja tas vienlaikus nav arī būvniecības ierosinātājs."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attiecināms uz informatīvā ziņojuma saturu. Informatīvais ziņojums, izstrādāts, kā starpresoru saskaņota pieeja vienotā būves reģistrācijas procesa ieviešanai, lai informētu par plānoto rīcību vienotā procesa ieviešanā, t.sk., par pasākumiem, kas veicinās būvju kadastrālās uzmērīšanas pakalpojuma rindu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veicot vienotā būves reģistrācijas procesa pakalpojuma ieviešanu pakāpeniski (lai ātrāk un kvalitatīvāk īstenotu pārmaiņas), sākotnēji to plānots attiecināt uz gadījumiem, kad zemes īpašnieks būvē dzīvojamo māju uz savas zemes (pilotprojekts), bet vēlāk – arī uz citiem subjektiem un īpašuma formām. Līdz ar to, procesā, kad  īpašnieks būvē pats uz savas zemes, iebildumā norādītais papildinājums uz informatīvo ziņojumu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Šobrīd BIS funkcionalitāte paredz zemes īpašniekam pilnvarot personu būvniecības procesa īstenošanai un izvēlēties saņemt paziņojumus par būvniecības informācijas sistēmā veiktajām darbībām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pilnveidota BIS, Kadastra informācijas sistēmas un Zemesgrāmatas funkcionalitāte, nodrošinot savstarpēju datu izmantošanas iespēju, lai dati, kas nepieciešami būves reģistrācijai Kadastra informācijas sistēmā, tiek iegūti no BIS un BIS esošajām ģeoreferencētām grafiskajām datnēm, atsakoties no būves kadastrālās uzmērīšanas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pilnveidota BIS, Kadastra informācijas sistēmas un Zemesgrāmatas funkcionalitāte, nodrošinot savstarpēju datu izmantošanas iespēju, lai dati, kas nepieciešami būves reģistrācijai Kadastra informācijas sistēmā</w:t>
            </w:r>
            <w:r w:rsidR="00000000" w:rsidRPr="00000000" w:rsidDel="00000000">
              <w:rPr>
                <w:b w:val="1"/>
                <w:u w:val="single"/>
                <w:rtl w:val="0"/>
              </w:rPr>
              <w:t xml:space="preserve"> un ierakstīšanai Zemesgrāmatā, vai datu par būvi aktualizācijai Zemesgrāmatā,</w:t>
            </w:r>
            <w:r w:rsidR="00000000" w:rsidRPr="00000000" w:rsidDel="00000000">
              <w:rPr>
                <w:rtl w:val="0"/>
              </w:rPr>
              <w:t xml:space="preserve">  tiek iegūti no BIS un BIS esošajām ģeoreferencētām grafiskajām datnēm, atsakoties no būves kadastrālās uzmērīšanas procesa;"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 Precizēts 3.1. apakšnodaļas pirmās rindkopas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izstrādāts, kā starpresoru saskaņota pieeja vienotā būves reģistrācijas procesa ieviešanai, lai informētu par plānoto rīcību vienotā procesa ieviešanā, t.sk., par pasākumiem, kas veicinās būvju kadastrālās uzmērīšanas pakalpojuma rindu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Informatīvajam ziņojumam sekos Ekonomikas ministrijas izstrādāts detalizēts vienotā procesa apraksts ar nepieciešamo procesa soļu izklāstu un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informatīvajā ziņojumā ietverto vienotā procesa ieviešanu plānots uzsākt pakāpeniski, analizējot procesa gaitu, iespējamās kļūdas un procedūru. Ievērojot minēto, sākotnēji vienotais process tiks attiecināts uz gadījumiem, kad zemes īpašnieks būvē dzīvojamo māju uz savas zemes (pilotprojekts), bet vēlāk – arī uz citiem subjektiem un īpašuma formām. Attiecīgi tas netiks attiecināts uz datu aktualizācijas gadījumiem, kad būvniecība veikta būvē, kuras būvniecība ir noslēgusies pirms plānotā pilotprojekta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ZG ir ar nekustamo īpašumu saistīto tiesību, nevis pašu objektu, reģistrs. Saskaņā ar likuma "Par nekustamā īpašuma ierakstīšanu zemesgrāmatās" 4. pantu tiesnesis nekustamā īpašuma ierakstīšanai nepieciešamo zemes robežu plānu un informāciju par ēkas (būves) kadastrālo uzmērīšanu vai ēkas (būves) reģistrāciju Kadastra informācijas sistēmā, ja kadastra darbības reglamentējošie normatīvie akti neparedz veikt ēkas (būves) kadastrālo uzmērīšanu, iegūst Kadastra informācijas sistēmā. Ievērojot minēto, ierakstīšanai ZG ir derīgi tādi dati, kas par pietiekamiem tiek atzīti reģistrācijai Kadastrā.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ZG netiek uzkrāti dati par būvi, kas iekļauti iebildumā norādīto attiecīgo formātu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Būvi raksturojošie dati tiek uzkrāti Kadastra informācijas sistēmā. Vienotā būves reģistrācijas procesa ieviešanā tiks pārskatīti normatīvie akti, nodrošināta vienotas būvniecības jomas terminoloģijas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tiek veiktas procesa sākumā BIS ar Kadastra informācijas sistēmas un Zemesgrāmatu datu atbalstu. Tiesiskuma un atbilstības pārbaudes tiek veiktas no Būvniecības procesa un Kadastra tiesiskā regulējuma, kā arī no Civillikuma un likuma ''Par nekustamā īpašuma ierakstīšanu zemesgrāmatās'' skata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tiek veiktas procesa sākumā BIS ar Kadastra informācijas sistēmas un Zemesgrāmatu datu atbalstu. Tiesiskuma un atbilstības pārbaudes tiek veiktas no Būvniecības procesa un Kadastra tiesiskā regulējuma, kā arī no Civillikuma un likuma ''Par nekustamā īpašuma ierakstīšanu zemesgrāmatās'' skata punkta.  </w:t>
            </w:r>
            <w:r w:rsidR="00000000" w:rsidRPr="00000000" w:rsidDel="00000000">
              <w:rPr>
                <w:b w:val="1"/>
                <w:u w:val="single"/>
                <w:rtl w:val="0"/>
              </w:rPr>
              <w:t xml:space="preserve">Tiesiskuma un atbilstības pārbaudes no Kadastra tiesiskā regulējuma puses BIS veic Valsts zemes dienests, bet tiesiskuma un atbilstības pārbaudes no Civillikuma un likuma ''Par nekustamā īpašuma ierakstīšanu zemesgrāmatās'' skata punkta puses BIS veic rajona tiesas."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Panākta vienošanās 06.12.2023. saskaņošanas sanāksmē. Precizēts 3.1. apakšnodaļas pirmās rindkopas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12. panta trešo, trešo prim, trešo prim divi, trešo prim trīs un trešo prim četri daļu būvvaldes kompetencē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administratīvā procesa tiesiskuma nodrošināšana, tai skaitā būvdarbu administratīvo prasību ievērošanas kontroles veikšana un būves ekspluatācijā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par būvniecības administratīvā procesa kārtību un ziņu par teritorijas izmantošanas un apbūves nosacījumiem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informēšana par būvniecības procesa tiesisko pamatojumu un ziņu sniegšana par pašvaldības administratīvajā teritorijā esošajām vai paredzētajām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izskatot būvprojektu, vērtēt un pārbaudīt tajā ietverto risinājumu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laikā veikt patvaļīgas būvniecības vai patvaļīgas ekspluatācijas esamības pārbaudi, speciālajos būvnoteikumos noteiktās būvdarbu veikšanas dokumentācijas esamības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pieņemot būvi ekspluatācijā, veikt atbilstības būvatļaujā ietvertajiem nosacījumiem pārbaudi, kā arī patvaļīgas būvniecības esamības un speciālajos būvnoteikumos noteikto dokumentu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Ekonomikas ministrijas informatīvā ziņojuma izstrādes laikā sniegto informāciju, būvvalde atbilstoši spēkā esošajam regulējumam jau šobrīd veic sākotnējās būvniecības tiesiskuma  pārbaudes balstoties uz Kadastra informācijas sistēmas un ZG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aprakstot vienotā būves reģistrācijas procesa pakalpojuma ieviešanas pamatprincipus un priekšnosacījumus, nav atbalstāms, ka jaunveidojamā procesa ietvaros tiktu dublētas pārbaudes, kuras būvvalde veic sākotnēji.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pilnveidota BIS, Kadastra informācijas sistēmas un Zemesgrāmatas funkcionalitāte, nodrošinot savstarpēju datu izmantošanas iespēju, lai dati, kas nepieciešami būves reģistrācijai Kadastra informācijas sistēmā, tiek iegūti no BIS un BIS esošajām ģeoreferencētām grafiskajām datnēm, atsakoties no būves kadastrālās uzmērīšanas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šādu tekstu: " t.sk. nodrošinot vienotu normatīvo regulējumu attiecībā uz būvē esošām telpu grupām un nosacījumiem, kad obligāti jābūt reģsitrētām telpu grupām būvē, kā arī nodrošinot būvju reģistrāciju un būvju datu aktualizāciju Zemesgrāmatā bez īpašnieka iesaistes.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 Precizēts 3.1. apakšnodaļas pirmās rindkopas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Ministru kabineta  2012. gada 10. aprīļa noteikumiem Nr. 263 "Kadastra objekta reģistrācijas un kadastra datu aktualizācijas noteikumi" telpu grupas un telpas tiek reģistrētas, turklāt minētie dati tiek reģistrēti saņemot datus vai dokumentus (datnēm) no Būvniecības informācijas sistēmas (turpmāk – BIS). Paredzēts, ka arī nākotnē tie tiks saņemti un reģistrēti Kadastra informācijas sistēmā no BIS. Tāpat plānots paplašināt jau šobrīd ieviestās t.s. vienkāršotās procedūras attiecībā uz ēku (būvju) ierakstīšanu ZG, nodrošinot, ka šie procesi turpmāk notiek saņemot datus un dokumentus no BIS.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plānots, ka normatīvo aktu grozījumi tiks izstrādāti pakāpeniski, analizējot attiecīgo grozījumu ieviešanas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w:t>
            </w:r>
            <w:r w:rsidR="00000000" w:rsidRPr="00000000" w:rsidDel="00000000">
              <w:rPr>
                <w:b w:val="1"/>
                <w:rtl w:val="0"/>
              </w:rPr>
              <w:t xml:space="preserve">nformatīvais ziņojums balstīts uz vispārējo vienotā būves reģistrācijas procesa principu ieviešanu, lai nodrošinātu maksimāli ātru un ērtu būves reģistrācijas procesa norisi, kas noslēdzas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teikumu: "Tiesiskuma un atbilstības pārbaudes tiek veiktas no Būvniecības procesa un Kadastra tiesiskā regulējuma, kā arī no Civillikuma un likuma ''Par nekustamā īpašuma ierakstīšanu zemesgrāmatās'' skata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un atbilstības pārbaudes tiek veiktas no Būvniecības procesa un Kadastra tiesiskā regulējuma, kā arī no Civillikuma un likuma ''Par nekustamā īpašuma ierakstīšanu zemesgrāmatās'' skata punkta, </w:t>
            </w:r>
            <w:r w:rsidR="00000000" w:rsidRPr="00000000" w:rsidDel="00000000">
              <w:rPr>
                <w:b w:val="1"/>
                <w:u w:val="single"/>
                <w:rtl w:val="0"/>
              </w:rPr>
              <w:t xml:space="preserve">iepriekš nodrošinot šo regulējumu pilnīgu saskaņotību ar Būvniecības procesa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 Precizēts 3.1. apakšnodaļas pirmās rindkopas 1. punkts un papildināta 3.3. apakšnodaļa.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izstrādāts, kā starpresoru saskaņota pieeja vienotā būves reģistrācijas procesa ieviešanai, lai informētu par plānoto rīcību vienotā procesa ieviešanā, t.sk., par pasākumiem, kas veicinās būvju kadastrālās uzmērīšanas pakalpojuma rindu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Informatīvajam ziņojumam sekos Ekonomikas ministrijas izstrādāts detalizēts vienotā procesa apraksts ar nepieciešamo procesa soļu izklāstu un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informatīvajā ziņojumā ietverto vienotā procesa ieviešanu plānots uzsākt pakāpeniski, analizējot procesa gaitu, iespējamās kļūdas un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plānots, ka tiks ieviesta vienota pieeja, pēc iespējas nodrošinot to, ka būvvaldē uzsāktais process noslēdzas ar būves ierakstīšanu ZG. Ievērojot minēto, normatīvo aktu grozījumi tiks izstrādāti pakāpeniski, apzinot attiecīgo grozījumu ieviešanas nepieciešamību, kā arī veicinot vienota tiesiskuma pieeju visa procesa ietvaros un attiecīgi saskaņojot visus ar vienoto procesa regulējumu saistītos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EM sniegto informāciju ziņojuma izstrādes procesā būvniecības procesu regulējošie normatīvie akti jau satur visu vienotā būves reģistrācijas procesa ieviešanai nepieciešamo tiesisko regulējumu. Līdz ar to, ja minētā pilotprojekta īstenošanas laikā tiks identificēti normatīvie akti, kuros nepieciešami grozījumi, tie tiks izstrādāti, s</w:t>
            </w:r>
            <w:r w:rsidR="00000000" w:rsidRPr="00000000" w:rsidDel="00000000">
              <w:rPr>
                <w:b w:val="1"/>
                <w:rtl w:val="0"/>
              </w:rPr>
              <w:t xml:space="preserve">askaņojot visus ar vienoto būves reģistrācijas procesa īstenošanu saistītos normatīvos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pēc šī teikuma : "Papildus ir jārod risinājums, ja būvniecības procesa neatbilstības tiek konstatētas būves reģistrācijas posmā – vērtējot būves reģistrācijas procesus Kadastra informācijas sistēmā un būves ierakstīšanas zemesgrāmatā pieļaujamību (administratīvā un civilprocesa savstarpēja mijiedarbība)."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Visu pieminēto nepieciešamo risinājumu priekšnoteikums ir visu normatīvo aktu savstarpējā saskaņotība, nepieļaujot normas, kas ir tikai kāda atsevišķa normatīvā akta izpratnē, bet pēc būtības ietekmē procesu kādā citā posmā, kas tiek regulēts ar citu normatīvo aktu. T.sk., bet ne tikai - nodrošinot vienotas un savtarpēji savietojamas būvju un to daļu klasifikācijas."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 Precizēta 3.3. apakšnodaļa.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informatīvajā ziņojumā ietverto vienotā procesa ieviešanu plānots uzsākt pakāpeniski, analizējot procesa gaitu, iespējamās kļūdas un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plānots, ka tiks ieviesta vienota pieeja, pēc iespējas nodrošinot to, ka būvvaldē uzsāktais process noslēdzas ar būves ierakstīšanu ZG. Ievērojot minēto, normatīvo aktu grozījumi tiks izstrādāti pakāpeniski, apzinot attiecīgo grozījumu ieviešanas nepieciešamību, kā arī veicinot vienota tiesiskuma pieeju visa procesa ietvaros un attiecīgi saskaņojot visus ar vienoto procesa regulējumu saistītos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w:t>
            </w:r>
            <w:r w:rsidR="00000000" w:rsidRPr="00000000" w:rsidDel="00000000">
              <w:rPr>
                <w:b w:val="1"/>
                <w:rtl w:val="0"/>
              </w:rPr>
              <w:t xml:space="preserve">ai nodrošinātu vienotā būves reģistrācijas procesa pilnvērtīgu ieviešanu plānots apzināt attiecīgo normatīvo aktu grozījumu izstrādes nepieciešamību un saskaņot visus ar vienoto būves reģistrācijas procesa īstenošanu saistītos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teikumu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situāciju, tika secināts, ka optimāls risinājums ir vienota būves reģistrācijas procesa izveidošana, būves reģistrācijai kadastra informācijas sistēmā nepieciešamos datus iegūstot no būvniecības informācijas sistēmas, kā ka arī maksimāli izmantojot datu savietošanas un apstrādes iespējas no visiem valsts IS  un citiem digitāliem avotiem.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situāciju, tika secināts, ka optimāls risinājums ir vienota būves reģistrācijas procesa izveidošana, būves reģistrācijai kadastra informācijas sistēmā nepieciešamos datus iegūstot no būvniecības informācijas sistēmas, kā ka arī maksimāli izmantojot datu savietošanas un apstrādes iespējas no visiem valsts IS  un citiem digitāliem avotiem, </w:t>
            </w:r>
            <w:r w:rsidR="00000000" w:rsidRPr="00000000" w:rsidDel="00000000">
              <w:rPr>
                <w:b w:val="1"/>
                <w:rtl w:val="0"/>
              </w:rPr>
              <w:t xml:space="preserve">t.sk.izmantojot citu publisko institūciju reģistros obligāti reģistrējamos datus, kas attiecas uz ēkām, piemēram,  ārstniecības iestāžu reģistrs vai veterrinārmedicīnas iestāžu reģistrs, u.c., kā arī samazinot prasības uz atkārtotu datu reģsitrēšanas pieprasījumu, par ēku lietojumu citu iestāžu reģistros, piemēram, neprasot Valsts ieņēmumu dienestā reģistrēt struktūrvienību - ārstniecības  iestādi, ja tā jau ir reģistrēta ārstniecības iestāžu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 Papildināta 3.3. apakšnodaļa.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neattiecas uz ziņojuma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paredz jaunas ēkas vienotā reģistrācijas procesa (nevis uz esošām jau reģistrētām būvēm, kurās notiek būvdarbi) ieviešanu, līdz ar to, visi  Kadastra informācijas sistēmā reģistrējamie dati par ēkas tehniskajiem rādītiem, tai skaitā ēkas un telpu grupas lietošanas veidu  tiks iegūti no normatīvajos aktos būvniecības jomā noteiktā kārtībā apstiprināta būvprojekta un būvatļaujas vai paskaidrojuma raksta. Ja pēc pirmreizējas būves reģistrācijas Kadastra informācijas sistēmā ir paredzēta ēkas galvenā lietošanas veida maiņa, tad lietošanas veids tiek aktualizēts, saņemot informāciju no BIS ar būvvaldes akceptētu būvniecības ieceri.  Šāds normatīvais regulējums nodrošina, ka Kadastra informācijas sistēmā ēkas vai telpu grupas lietošanas veids tiek aktualizēts tikai gadījumos, ja to ir akceptējusi būvvalde. Aktualizēt informāciju par ēkas vai telpu grupas lietošanas veidu no citām informācijas sistēmām, kas satur dažāda veida iestāžu reģistrus, piemēram,  ārstniecības iestāžu reģistrs vai veterinārmedicīnas iestāžu reģistrs u.c. informācijas sistēmām, ja šādu lietošanas veida maiņu ēkā vai telpu grupā  nav akceptējusi būvvalde un ierosinājis ierosinātājs, nav tiesiska  pamata, jo tikai būvvaldes vai institūcijas, kas pilda būvvaldes funkciju, kompetencē ir lietošanas veida atbilstības izvērtēšana būvniecības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Jautājums neattiecas uz informatīvo ziņojumu, tomēr apzinoties administratīvā sloga mazināšanas nepieciešamību, tas būtu skatāms nākotnē kopsakarā ar valstī pastāvošo informācijas sistēmu pilnveidošanu, nodrošinot, ka būves dati tiek izmantoti arī citos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zemsvītras atsauci, kas ir marķēta šajā teikumā: " valstī ir izveidotas un funkcionē vairākas informācijas sistēmas[1], tās nav savstarpēji pietiekami sasaistītas un to datu integrācija ir ierobežota apjomā, kā rezultātā dati par būvēm tiek iegūti un reģistrēti valsts informācijas sistēmās neatkarīgos un paralēlos procesos, dublējoties, radot nevajadzīgu administratīvo slogu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 to papildinot: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informācijas sistēma, Nekustamā īpašuma valsts kadastra informācijas sistēma, Zemesgrāmata, </w:t>
            </w:r>
            <w:r w:rsidR="00000000" w:rsidRPr="00000000" w:rsidDel="00000000">
              <w:rPr>
                <w:b w:val="1"/>
                <w:u w:val="single"/>
                <w:rtl w:val="0"/>
              </w:rPr>
              <w:t xml:space="preserve">Apgrūtināto teritoriju informācijas sistēma, Augstas detalizācijas topogrāfiskās informācijas centrālā datubāze, Mājokļu monitoringa sistēma, Valsts adrešu reģistra informācijas sistēma, kā arī vairākas sistēmas, kurās par daļu no ēkām tiek reģistrēts konkrētā izmantojuma vai lietojuma veids vai cita būvei būtiska informācija, piem. Valsts ieņēmumu dienesta struktūrvienību reģistrs, Ārstniecības iestāžu reģistrs un citi.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 2.nodaļā svītrota zemsvītras atsauce.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neattiecas uz ziņojuma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LPS iebildumā minētās informācijas sistēmas nav tās, kurās rodas būve un tiek reģistrētas tiesības uz to (dažās no tām būve tiek iekļauta pēc uzbūvēšanas/pārbūves un īpašuma tiesību nostiprināšanas), bet dažas no tām jāizmanto būvvaldei, lai novērtētu iespējamos ierobežojumus būvniecībai (piem., aizsargjoslas ATIS). Turklāt informācijas sistēmās ir atšķirīgs uzkrājamās informācijas apjoms un saturs, kas ir visatbilstošākais konkrētās informācijas sistēmas mērķim. Turklāt vienotā būves reģistrācijas procesa pakalpojums attiecināms uz jaunas būves būvniecību, bet ne esošām būvēm, kurās notiek būvdarbi.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Informatīvajā ziņojumā ietvertais process ir attiecināms uz BIS, Kadastra informācijas sistēmu un Zemesgrāmatu.</w:t>
            </w:r>
            <w:r w:rsidR="00000000" w:rsidRPr="00000000" w:rsidDel="00000000">
              <w:rPr>
                <w:b w:val="1"/>
                <w:rtl w:val="0"/>
              </w:rPr>
              <w:t xml:space="preserve">Vienlaikus, apzinoties administratīvā sloga mazināšanas nepieciešamību, valstī pastāvošo informācijas sistēmu savietojamības pilnveidošana būtu skatāma nākotnē kopsakarā ar valstī pastāvošo informācijas sistēmu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TM ziņojuma ir teikts, ka: : "Vienlaicīgi veiksmīga būves reģistrācijas procesa noslēguma ar pozitīvu rezultātu nodrošināšanai, ir nepieciešams uzlabot un stiprināt šobrīd jau daļēji pastāvošo starpiestāžu sadarbību un eksistējošus kontroles mehānismus. Stiprinot būvvalžu juridiskās kapacitātes un BIS sniegtā atbalsta pilnveidošanu tieši būvniecības procesa uzsākšanas posmā, varētu nodrošināt veiksmīgu būves ierakstīšanu Zemesgrāmatā, novēršot tādus trūkumus, kā Zemesgrāmatu likuma prasībām neatbilstoši noformēti dokumenti, informācijas savstarpējā neatbilstība teksta un grafiskajos datos, kā arī institūciju nepilnīgi veiktās datu un tiesiskās situācijas pārbaudes pieejamās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neiebilst, ka jāstiprina būvvalžu juridiskā kapacitāte, taču vienlaicīgi tas    Būvvaldēm uzliks papildus slogu un atbildību par dokumentu pārbaudi, lai būvi  rezultātā varētu bez problēmām ierakstīt zemesgrāmatā.jāņem vērā reālā situācija, ka tikai nedaudzās Būvvaldēs   štata vieta ir  jurists.Ja gribam , lai ziņojums būtu korekts jānorāda, ka pašvaldībām tās radīs papildus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pārskatāma un pilnveidojama iestāžu savstarpējā sadarbība, savlaicīgi nodrošinot konstatēto trūkumu novēršanu (datu vai dokumentu neatbilstības), kas pastāv kādā no reģistrācijas posmiem. ziņojuma netiek piedāvāts risinājums gadījumiem, ja būvniecības procesa neatbilstības tiek konstatētas būves reģistrācijas posmā – vērtējot būves reģistrācijas procesus Kadastra informācijas sistēmā un būves ierakstīšanas zemesgrāmatā pieļaujamību (administratīvā un civilprocesa savstarpēja mijiedarbībā).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 Precizēts 3.1. apakšnodaļas pirmās rindkopas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12. panta trešo, trešo prim, trešo prim divi, trešo prim trīs un trešo prim četri daļu būvvaldes kompetencē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administratīvā procesa tiesiskuma nodrošināšana, tai skaitā būvdarbu administratīvo prasību ievērošanas kontroles veikšana un būves ekspluatācijā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par būvniecības administratīvā procesa kārtību un ziņu par teritorijas izmantošanas un apbūves nosacījumiem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informēšana par būvniecības procesa tiesisko pamatojumu un ziņu sniegšana par pašvaldības administratīvajā teritorijā esošajām vai paredzētajām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izskatot būvprojektu, vērtēt un pārbaudīt tajā ietverto risinājumu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laikā veikt patvaļīgas būvniecības vai patvaļīgas ekspluatācijas esamības pārbaudi, speciālajos būvnoteikumos noteiktās būvdarbu veikšanas dokumentācijas esamības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pieņemot būvi ekspluatācijā, veikt atbilstības būvatļaujā ietvertajiem nosacījumiem pārbaudi, kā arī patvaļīgas būvniecības esamības un speciālajos būvnoteikumos noteikto dokumentu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Ekonomikas ministrijas informatīvā ziņojuma izstrādes laikā sniegto informāciju, būvvalde atbilstoši spēkā esošajam regulējumam jau šobrīd veic sākotnējās būvniecības tiesiskuma  pārbaudes Kadastra informācijas sistēmā un ZG. Līdz ar to LPS apgalvojums par papildu sloga uzlikšanu būvvaldēm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6.1 pantu Būvniecības valsts kontroles birojs sniedz metodisko palīdzību pašvaldībām saistībā ar būvdarbu kontroli un būvju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risinājumiem par iespējamo neatbilstību, kas tiek konstatētas būvniecības procesā, noregulējumu, norādāms, ka ziņojuma 3.2. sadaļā ir identificēts, ka nepieciešams izveidot tiesisko un tehnisko risinājumu. Strādājot pie ziņojumā  minētā pilotprojekta īstenošanas tiks identificēti normatīvie akti un nepieciešami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paredz vairākus uzdevumus Ekonomikas ministrijai un Tieslietu ministrijai vienotā būves reģistrācijas procesa ieviešanai,  savukārt informatīvā ziņojuma 3.3.sadaļā ir norādīts, ka, lai veiktu informācijas sistēmu pielāgojumus vienotā nekustamā īpašuma attīstības procesa ieviešanai būs nepieciešams finansējums indikatīvi 3,4 milj. </w:t>
            </w:r>
            <w:r w:rsidR="00000000" w:rsidRPr="00000000" w:rsidDel="00000000">
              <w:rPr>
                <w:i w:val="1"/>
                <w:rtl w:val="0"/>
              </w:rPr>
              <w:t xml:space="preserve">euro</w:t>
            </w:r>
            <w:r w:rsidR="00000000" w:rsidRPr="00000000" w:rsidDel="00000000">
              <w:rPr>
                <w:rtl w:val="0"/>
              </w:rPr>
              <w:t xml:space="preserve"> apmēra. Uzskatām, ka paredzēt konkrētus uzdevumus var tikai tad, ja ir skaidrs, no kādiem resursiem Ekonomikas ministrija un Tieslietu ministrija to varēs nodrošināt. Attiecīgi lūdzam sniegt skaidrojumu, kā arī izvērtēt uzdevumu izpildes termiņus, ņemot vērā, ka papildu finansējuma piešķiršana 2024.gadā nav iespējama un jautājumi par papildu finansējuma piešķiršanu var tikt skatīti budžeta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izceļot pasākumus, kuri ir paveicami gan piešķirtā finansējuma ietvaros, gan piesaistot papildus finansējumu. Tā kā 20024.gada ietvaros paveicami pasākumi ir īstenojami esošā budžeta ietvaros, protokollēmumā norādītie termiņi nav grozīti. Precizēts protokollēmuma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3.2.sadaļā: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atvieglotu būvniecības ieceres ierosināšanu un pārbaudi būvniecības ierosinātājam, tika apzināts BIS un Kadastra informācijas sistēmu datu apjoms, kas būtu automatizēti izmantojams vienotā būves reģistrācijas procesā. Ievērojot minēto, Valsts zemes dienestam būtu jāizstrādā informatīvs rīks, kas ļautu vairākos slāņos savienot Valsts zemes dienesta rīcībā esošos datus un grafisko informāciju, nodrošinot ātru un vienkāršu būvniecības ieceres pārbaudi attiecībā pret zemes vienību. Valsts zemes dienesta informatīvajā rīkā plānots atspoguļot dažādus īpašuma tiesību aprobežojumus un apgrūtinājumus, par kuriem ir informācija Valsts zemes dienesta rīcībā, piemēram, ceļa vai ūdens ņemšanas servitūta atrašanās vieta, ja tāds reģistrēts kadastra kartē, ar nekustamo īpašumu funkcionāli saistītie kadastra objekti, kuri neietilpst šī nekustamā īpašuma sastāvā (nenoskaidrotas piederības būves, patstāvīgi būves īpašumi, uz apbūves tiesības pamata būvētas būves) u.c. Minētā informatīvā rīka izstrāde tiks nodrošināts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informācijas sistēmu pielāgojumus vienotā nekustamā īpašuma attīstības procesa ieviešanai, kas paredz visas nepieciešamās izmaksas pilotprojekta ieviešanai un tā paplašināšanai uz citām būvēm un īpašuma veidiem, jo datu apmaiņas mehānismi un pakalpojumi tiks būvēti pilnā apjomā, indikatīvi nepieciešams 3 411 250 euro, t.sk. Būvniecības informācijas sistēmas pielāgošanai papildu nepieciešami 1 535 000 euro; Nekustamā īpašuma valsts kadastra informācijas sistēmas pielāgošanai papildu nepieciešami 1 655 000 euro; Valsts vienotās datorizētās zemesgrāmatas pielāgojumiem 221 250 euro. Nepieciešamā papildus finansējuma piesaistes iespējas ir vērtējamas attiecīgā gada valsts budžeta veidošanas procesā. Vienlaikus Nekustamā īpašuma valsts kadastra informācijas sistēmas un Būvniecības informācijas sistēmas pielāgojumiem plānots iesniegts pieteikumu vienotā būves reģistrācijas procesa ieviešanas iniciatīvai (pārnozaru reformai)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ietvaros. Detalizētāki aprēķini tiks sagatavoti,  Ekonomikas ministrijai sadarbībā ar Tieslietu ministriju izstrādājot detalizētu informatīvo ziņojumu par būvniecības un kadastra jomas prasībām vienotā būves reģistrācijas procesa ieviešanu attiecībā uz gadījumiem, kad zemes īpašnieks būvē dzīvojamo māju uz savas zemes, kā arī normatīvos aktus vienota būves reģistrācijas procesa ieviešanai. Tieslietu ministrijai papildu nepieciešamais finansējums Valsts vienotās datorizētās zemesgrāmatas pielāgošanai 221 250 euro apmērā tiks nodrošināts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protokllēmuma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(Valsts zemes dienestam) piešķirto budžeta līdzekļu ietvaros līdz 2024. gada 1. decembrim izstrādāt informatīvu rīku, kas ļautu vairākos slāņos savienot Valsts zemes dienesta rīcībā esošos datus un grafisko informāciju, nodrošinot ātru un vienkāršu būvniecības ieceres pārbaudi attiecībā pret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Protokllēmums papildināts ar jaunu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Tieslietu ministrijai sadarbībā ar Ekonomikas ministriju līdz 2024. gada 20. martam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priekšatlases procesa ietvaros iesniegt Vides aizsardzības un reģionālās attīstības ministrijai pieteikumu vienotā būves reģistrācijas procesa ieviešanas iniciatīvai (pārnozaru reformai), kas paredz veikt pielāgojumus Nekustamā īpašuma valsts kadastra informācijas sistēmā ar indikatīvām izmaksām 1 655 000 euro apmērā un pielāgojumus Būvniecības informācijas sistēmā ar indikatīvām izmaksām 1 535 000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risinājumiem vienotā būves reģistrācijas procesa ieviešanai''"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Tieslietu ministriju atbilstoši informatīvajā ziņojumā ietvertajai informācijai līdz 2023. gada 31. decembrim vienoties par savstarpējām datu izmantošanas iespējām, nodrošinot Būvniecības informācijas sistēmas, Nekustamā īpašuma valsts kadastra informācijas sistēmas un Valsts vienotās datorizētās zemesgrāmatas datu apmaiņas efektivizēšanu, izstrādājot kontrolkarti pašvaldībām turpmākās datu reģistrācijas Nekustamā īpašuma valsts kadastra informācijas sistēmā un Valsts vienotajā datorizētajā zemesgrāmatā prasību pirmspārbaudei, gadījumā, kad zemes īpašnieks uz sev piederošas zemes uzbūvējis dzīvojamo māju, un iesniegt Ministru kabinetā detalizētu informatīvo ziņojumu par būvniecības un kadastra jomas prasībām vienotā būves reģistrācijas procesa ieviešanai attiecībā uz gadījumiem, kad zemes īpašnieks būvē dzīvojamo māju uz savas zemes.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sadarbībā ar Tieslietu ministriju atbilstoši informatīvajā ziņojumā ietvertajai informācijai līdz 2023. gada 31. decembrim vienoties par savstarpējām datu izmantošanas iespējām, nodrošinot Būvniecības informācijas sistēmas, Nekustamā īpašuma valsts kadastra informācijas sistēmas un Valsts vienotās datorizētās zemesgrāmatas datu apmaiņas efektivizēšanu,  </w:t>
            </w:r>
            <w:r w:rsidR="00000000" w:rsidRPr="00000000" w:rsidDel="00000000">
              <w:rPr>
                <w:b w:val="1"/>
                <w:u w:val="single"/>
                <w:rtl w:val="0"/>
              </w:rPr>
              <w:t xml:space="preserve">nodrošinot, ka </w:t>
            </w:r>
            <w:r w:rsidR="00000000" w:rsidRPr="00000000" w:rsidDel="00000000">
              <w:rPr>
                <w:strike w:val="1"/>
                <w:rtl w:val="0"/>
              </w:rPr>
              <w:t xml:space="preserve">izstrādājot kontrolkarti pašvaldībām turpmākās</w:t>
            </w:r>
            <w:r w:rsidR="00000000" w:rsidRPr="00000000" w:rsidDel="00000000">
              <w:rPr>
                <w:rtl w:val="0"/>
              </w:rPr>
              <w:t xml:space="preserve"> datu reģistrācija</w:t>
            </w:r>
            <w:r w:rsidR="00000000" w:rsidRPr="00000000" w:rsidDel="00000000">
              <w:rPr>
                <w:strike w:val="1"/>
                <w:rtl w:val="0"/>
              </w:rPr>
              <w:t xml:space="preserve">s </w:t>
            </w:r>
            <w:r w:rsidR="00000000" w:rsidRPr="00000000" w:rsidDel="00000000">
              <w:rPr>
                <w:rtl w:val="0"/>
              </w:rPr>
              <w:t xml:space="preserve">Nekustamā īpašuma valsts kadastra informācijas sistēmā un Valsts vienotajā datorizētajā zemesgrāmatā </w:t>
            </w:r>
            <w:r w:rsidR="00000000" w:rsidRPr="00000000" w:rsidDel="00000000">
              <w:rPr>
                <w:b w:val="1"/>
                <w:u w:val="single"/>
                <w:rtl w:val="0"/>
              </w:rPr>
              <w:t xml:space="preserve">tiek veikta automatizēti no Būvniecības informācijas sistēmas, vienlaikus paredzot papildinājumus Būvniecības informācijas sistēmā, kas paredzēs, ka  </w:t>
            </w:r>
            <w:r w:rsidR="00000000" w:rsidRPr="00000000" w:rsidDel="00000000">
              <w:rPr>
                <w:rtl w:val="0"/>
              </w:rPr>
              <w:t xml:space="preserve">tiesiskuma un atbilstības pārbaudes no Kadastra tiesiskā regulējuma puses BIS veic Valsts zemes dienests, bet tiesiskuma un atbilstības pārbaudes no Civillikuma un likuma ''Par nekustamā īpašuma ierakstīšanu zemesgrāmatās'' skata punkta puses BIS veic rajona tiesas,</w:t>
            </w:r>
            <w:r w:rsidR="00000000" w:rsidRPr="00000000" w:rsidDel="00000000">
              <w:rPr>
                <w:b w:val="1"/>
                <w:u w:val="single"/>
                <w:rtl w:val="0"/>
              </w:rPr>
              <w:t xml:space="preserve"> kā arī  paredzēs</w:t>
            </w:r>
            <w:r w:rsidR="00000000" w:rsidRPr="00000000" w:rsidDel="00000000">
              <w:rPr>
                <w:rtl w:val="0"/>
              </w:rPr>
              <w:t xml:space="preserve"> prasību </w:t>
            </w:r>
            <w:r w:rsidR="00000000" w:rsidRPr="00000000" w:rsidDel="00000000">
              <w:rPr>
                <w:b w:val="1"/>
                <w:u w:val="single"/>
                <w:rtl w:val="0"/>
              </w:rPr>
              <w:t xml:space="preserve">būvniecības procesa rezultātā iegūto datu</w:t>
            </w:r>
            <w:r w:rsidR="00000000" w:rsidRPr="00000000" w:rsidDel="00000000">
              <w:rPr>
                <w:rtl w:val="0"/>
              </w:rPr>
              <w:t xml:space="preserve"> pirmspārbaudei, </w:t>
            </w:r>
            <w:r w:rsidR="00000000" w:rsidRPr="00000000" w:rsidDel="00000000">
              <w:rPr>
                <w:b w:val="1"/>
                <w:u w:val="single"/>
                <w:rtl w:val="0"/>
              </w:rPr>
              <w:t xml:space="preserve">pirms to automatizētas nodošanas pārējiem reģistriem</w:t>
            </w:r>
            <w:r w:rsidR="00000000" w:rsidRPr="00000000" w:rsidDel="00000000">
              <w:rPr>
                <w:rtl w:val="0"/>
              </w:rPr>
              <w:t xml:space="preserve">, gadījumā, kad zemes īpašnieks uz sev piederošas zemes uzbūvējis dzīvojamo māju, un iesniegt Ministru kabinetā detalizētu informatīvo ziņojumu par būvniecības un kadastra jomas prasībām vienotā būves reģistrācijas procesa ieviešanai attiecībā uz gadījumiem, kad zemes īpašnieks būvē dzīvojamo māju uz savas zemes.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 Precizēts MK protokollēmuma projekta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minētā Ministru kabineta protokollēmuma punkta jēga ir radīt rīku pašvaldībām, lai tās varētu veikt datu reģistrācijas pirmspārbaudi, savukārt LPS vēlas ieviest automātisku reģistrāciju bez attiecīgām pārbaudēm, tādējādi noņemot būvvalžu atbildību par to kompetencē esošu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Tieslietu ministriju atbilstoši informatīvajā ziņojumā ietvertajai informācijai </w:t>
            </w:r>
            <w:r w:rsidR="00000000" w:rsidRPr="00000000" w:rsidDel="00000000">
              <w:rPr>
                <w:b w:val="1"/>
                <w:rtl w:val="0"/>
              </w:rPr>
              <w:t xml:space="preserve">līdz 2024. gada 1. jūnijam </w:t>
            </w:r>
            <w:r w:rsidR="00000000" w:rsidRPr="00000000" w:rsidDel="00000000">
              <w:rPr>
                <w:rtl w:val="0"/>
              </w:rPr>
              <w:t xml:space="preserve"> vienoties par savstarpējām datu izmantošanas iespējām, nodrošinot Būvniecības informācijas sistēmas, Nekustamā īpašuma valsts kadastra informācijas sistēmas un Valsts vienotās datorizētās zemesgrāmatas datu apmaiņas efektivizēšanu, </w:t>
            </w:r>
            <w:r w:rsidR="00000000" w:rsidRPr="00000000" w:rsidDel="00000000">
              <w:rPr>
                <w:b w:val="1"/>
                <w:rtl w:val="0"/>
              </w:rPr>
              <w:t xml:space="preserve">nodrošinot maksimāli automatizētu </w:t>
            </w:r>
            <w:r w:rsidR="00000000" w:rsidRPr="00000000" w:rsidDel="00000000">
              <w:rPr>
                <w:rtl w:val="0"/>
              </w:rPr>
              <w:t xml:space="preserve">datu reģistrācijas Nekustamā īpašuma valsts kadastra informācijas sistēmā un Valsts vienotajā datorizētajā zemesgrāmatā prasību pirmspārbaudi, gadījumā, kad zemes īpašnieks uz sev piederošas zemes uzbūvējis dzīvojamo māju, un iesniegt Ministru kabinetā detalizētu informatīvo ziņojumu par būvniecības un kadastra jomas prasībām vienotā būves reģistrācijas procesa ieviešanai attiecībā uz gadījumiem, kad zemes īpašnieks būvē dzīvojamo māju uz savas zemes.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(Valsts zemes dienestam) līdz 2024. gada 1. decembrim izstrādāt</w:t>
            </w:r>
            <w:r w:rsidR="00000000" w:rsidRPr="00000000" w:rsidDel="00000000">
              <w:rPr>
                <w:b w:val="1"/>
                <w:rtl w:val="0"/>
              </w:rPr>
              <w:t xml:space="preserve"> </w:t>
            </w:r>
            <w:r w:rsidR="00000000" w:rsidRPr="00000000" w:rsidDel="00000000">
              <w:rPr>
                <w:rtl w:val="0"/>
              </w:rPr>
              <w:t xml:space="preserve">informatīvu</w:t>
            </w:r>
            <w:r w:rsidR="00000000" w:rsidRPr="00000000" w:rsidDel="00000000">
              <w:rPr>
                <w:b w:val="1"/>
                <w:rtl w:val="0"/>
              </w:rPr>
              <w:t xml:space="preserve"> </w:t>
            </w:r>
            <w:r w:rsidR="00000000" w:rsidRPr="00000000" w:rsidDel="00000000">
              <w:rPr>
                <w:rtl w:val="0"/>
              </w:rPr>
              <w:t xml:space="preserve">rīku, kas ļautu vairākos slāņos savienot Valsts zemes dienesta rīcībā esošos datus un grafisko informāciju, nodrošinot ātru un vienkāršu būvniecības ieceres pārbaudi attiecībā pret zemes 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Ministru kabineta sēdes protokollēmuma projekta 5.punkts paredz uzdevumu Valsts zemes dienestam līdz 2024.gada decembrim izstrādāt informatīvu rīku, vēršam uzmanību, ka ar šī uzdevuma izpildi saistītās izmaksas Tieslietu ministrijai ir jānodrošina tai piešķirto līdzekļu ietvaros, ņemot vērā, ka likums "Par valsts budžetu 2024.gadam un budžeta ietvaru 2024., 2025. un 2026.gadam" ir pieņemts, atbilstoši precizējot Ministru kabineta sēdes protokollēmuma projekta 5.punktu un sniegto informāciju informatīvā ziņojuma 3.3.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protokllēmuma 5.punkts precizēts, norādot, ka minētā informatīvā rīka izstrāde tiks nodrošināta piešķirto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(Valsts zemes dienestam) piešķirto budžeta līdzekļu ietvaros līdz 2024. gada 1. decembrim izstrādāt</w:t>
            </w:r>
            <w:r w:rsidR="00000000" w:rsidRPr="00000000" w:rsidDel="00000000">
              <w:rPr>
                <w:b w:val="1"/>
                <w:rtl w:val="0"/>
              </w:rPr>
              <w:t xml:space="preserve"> </w:t>
            </w:r>
            <w:r w:rsidR="00000000" w:rsidRPr="00000000" w:rsidDel="00000000">
              <w:rPr>
                <w:rtl w:val="0"/>
              </w:rPr>
              <w:t xml:space="preserve">informatīvu</w:t>
            </w:r>
            <w:r w:rsidR="00000000" w:rsidRPr="00000000" w:rsidDel="00000000">
              <w:rPr>
                <w:b w:val="1"/>
                <w:rtl w:val="0"/>
              </w:rPr>
              <w:t xml:space="preserve"> </w:t>
            </w:r>
            <w:r w:rsidR="00000000" w:rsidRPr="00000000" w:rsidDel="00000000">
              <w:rPr>
                <w:rtl w:val="0"/>
              </w:rPr>
              <w:t xml:space="preserve">rīku, kas ļautu vairākos slāņos savienot Valsts zemes dienesta rīcībā esošos datus un grafisko informāciju, nodrošinot ātru un vienkāršu būvniecības ieceres pārbaudi attiecībā pret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(Valsts zemes dienestam) līdz 2024. gada 1. septembrim izstrādāt rīku, kas ļautu vairākos slāņos savienot Valsts zemes dienesta rīcībā esošos datus un grafisko informāciju, nodrošinot ātru un vienkāršu būvniecības ieceres pārbaudi attiecībā pret zemes 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(Valsts zemes dienestam) līdz 2024. gada 1. septembrim izstrādāt rīku, kas ļautu vairākos slāņos savienot Valsts zemes dienesta rīcībā esošos datus un grafisko informāciju, nodrošinot ātru un vienkāršu būvniecības ieceres pārbaudi attiecībā pret zemes vienību,</w:t>
            </w:r>
            <w:r w:rsidR="00000000" w:rsidRPr="00000000" w:rsidDel="00000000">
              <w:rPr>
                <w:b w:val="1"/>
                <w:u w:val="single"/>
                <w:rtl w:val="0"/>
              </w:rPr>
              <w:t xml:space="preserve"> t.sk. attēlojot visus zemes vienībā esošos faktiskos apgrūtinājumus un dažādu objektu aizsardzības zonas,  t.sk. uz zemes vienības esošās ēkas, kas nav zemes īpašuma sastāvā, ēku servitūta teritorijas; ūdens lietošanas servitūta teritorijas; ceļa servitūta teritorijas, apbūves tiesību teritorijas, kā arī uz apbūves tiesību pamata ceļamās un uzceltās ēkas.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06.12.2023. saskaņošanas sanāksmē. Papildināta 3.3. apakšnodaļa. Precizēts MK protokollēmuma projekta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izstrāde paredz iespēju vienkopus iegūt informāciju  esošajam īpašniekam vai citam interesentam par konkrēto īpašumu Valsts zemes dienesta rīcībā esošos datus un grafisko informāciju – Kadastra informācijas sistēmās, Valsts adrešu reģistra, Apgrūtināto teritoriju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atspoguļot dažādus īpašuma tiesību aprobežojumus un apgrūtinājumus, par kuriem ir informācija Valsts zemes dienesta rīcībā, piemēram, ceļa vai ūdens ņemšanas servitūta atrašanās vieta, ja tāds reģistrēts kadastra kartē, ar nekustamo īpašumu funkcionāli saistītie kadastra objekti, kuri neietilpst šī nekustamā īpašuma sastāvā (nenoskaidrotas piederības būves, patstāvīgi būves īpašumi, uz apbūves tiesības pamata būvētas būves)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(Valsts zemes dienestam) piešķirto budžeta līdzekļu ietvaros līdz 2024. gada 1. decembrim izstrādāt</w:t>
            </w:r>
            <w:r w:rsidR="00000000" w:rsidRPr="00000000" w:rsidDel="00000000">
              <w:rPr>
                <w:b w:val="1"/>
                <w:rtl w:val="0"/>
              </w:rPr>
              <w:t xml:space="preserve"> </w:t>
            </w:r>
            <w:r w:rsidR="00000000" w:rsidRPr="00000000" w:rsidDel="00000000">
              <w:rPr>
                <w:rtl w:val="0"/>
              </w:rPr>
              <w:t xml:space="preserve">informatīvu</w:t>
            </w:r>
            <w:r w:rsidR="00000000" w:rsidRPr="00000000" w:rsidDel="00000000">
              <w:rPr>
                <w:b w:val="1"/>
                <w:rtl w:val="0"/>
              </w:rPr>
              <w:t xml:space="preserve"> </w:t>
            </w:r>
            <w:r w:rsidR="00000000" w:rsidRPr="00000000" w:rsidDel="00000000">
              <w:rPr>
                <w:rtl w:val="0"/>
              </w:rPr>
              <w:t xml:space="preserve">rīku, kas ļautu vairākos slāņos savienot Valsts zemes dienesta rīcībā esošos datus un grafisko informāciju, nodrošinot ātru un vienkāršu būvniecības ieceres pārbaudi attiecībā pret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(4. lpp.) norādīts, ka 2023. gada 28. martā stājās spēkā Ministru kabineta 2023. gada 7. marta noteikumi Nr. 116 ''Būvju kadastrālās uzmērīšanas noteikumi'', kas paredz vienkāršot būvju uzmērīšanu apvidū (pirmās grupas ēkām tikai ārpusi), inženierbūves reģistrēt no izpildmērījumiem (piemēram, tiks atvieglota RAIL BALTICA objektu reģistrācija), kā arī noņem šķēršļus iekšējo procesu birokrātijas samazināšanai. Ņemot vērā minēto, Satiksmes ministrija vērš uzmanību, ka varētu rasties problemātika ar Rail Baltica objekta kā lineārās inženierbūves reģistrēšanu, jo atbilstoši Ministru kabineta 2018. gada 12. jūnija noteikumiem Nr. 326 "Būvju klasifikācijas noteikumi", jaunajai 1435 mm dzelzceļa infrastruktūrai nav piešķirts kods un nosaukums. Šobrīd klasifikācijas tabulā ir ietverts tikai platsliežu dzelzceļs (1520mm) ar savu kodu 21210101 un šaursliežu dzelzceļš (750mm) ar savu kodu 21210201. Līdz ar to, lūdzam laicīgi sākt identificēt Eiropas standarta (1435 mm) sliežu platuma klasifikāciju un to kā Rail Baltica dzelzceļa infrastruktūra tiks reģistrēta atbilstoši minētajiem Ministru kabineta noteikumiem, ņemot vērā, ka Rail Baltica infrastruktūra būs daļa no vienotās ES dzelzceļa telpas un tiks regulēta atbilstoši vienotajam ES tiesiskajam ietvaram.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būtības vērš uzmanību uz būvju klasifikācijas nepilnībām, kas saturiski nav risināma šā informatīvā ziņojuma ietvaros par vienoto būves reģistrācijas procesa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pēdējo nodaļu ar norādi, ka plānotās darbības vienotā būves reģistrācijas pakalpojuma ieviešanai paredzēts nodrošināt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ietverta starpresoru saskaņota pieeja vienotā būves reģistrācijas procesa ieviešanai, tā mērķi, pamatprincipi un priekšnosacījumi, kā arī informācija par pasākumiem, kas veicinās būvju kadastrālās uzmērīšanas pakalpojuma rindu mazināšanu. Atbilstoši informatīvajam ziņojumam pievienotā Ministru kabineta protokollēmuma projekta 2. punktā dotajam uzdevumam Ekonomikas ministrijai sadarbībā ar Tieslietu ministriju atbilstoši informatīvajā ziņojumā ietvertajai informācijai līdz 2024. gada 1. jūnijam vienosies par datu izmantošanas iespējām, nodrošinot Būvniecības informācijas sistēmas, Nekustamā īpašuma valsts kadastra informācijas sistēmas un Valsts vienotās datorizētās zemesgrāmatas datu apmaiņas efektivizēšanu, nodrošinot maksimāli automatizētu datu reģistrācijas Nekustamā īpašuma valsts kadastra informācijas sistēmā un Valsts vienotajā datorizētajā zemesgrāmatā prasību pirmspārbaudi. Līdz ar to šobrīd vēl nav zināms nepieciešamo izmaiņu detalizācijas līmenis un nav iespējams pateikt, vai informācijas sistēmu pielāgojumus varēs nodrošināt esošā finansējuma ietvaros vai būs nepieciešams pieprasīt papildus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- 06.01.2024.)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Būvvalžu juridisko kapacitāti, ir nepieciešams paredzēt grozījumus Būvniecības likuma 12.panta otrajā daļā, kas nosaka , ka Būvvalde pastāvīgi nodarbina speciālistus, no kuriem vismaz viens ir arhitekts un viens būvinspektors, papildinot to ar juristu, kā arī paredzēt papildus finansū līdzekļus  . Pretējā gadīkjuma Informatīvais ziņojums'Par risinājumiem vienotā būves reģistrācijas procesa ieviešanai " nav realizējams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vienotā būves reģistrācijas procesa pilnvērtīgu ieviešanu plānots apzināt attiecīgo normatīvo aktu grozījumu izstrādes nepieciešamību. Līdz ar to priekšlikums tiks izvērtēts strādājot pie normatīvo aktu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skaidrojumu, vai šobrīd jau ir vērtēta vienotā būves reģistrācijas procesa īstenošana attiecībā uz būvēm, kas būvētas pirms BIS ieviešanas un kurām nav veikta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Finanšu ministrijas valdījumā un VAS "Valsts nekustamie īpašumi" pārvaldīšanā nereti nonāk būves, kuras atzītas par valstij piekritīgo bezīpašnieka, bezmantinieka mantu vai valsts labā konfiscēto mantu, un šādos gadījumos, lai būvi varētu reģistrēt zemesgrāmatā, vispirms tiek iegūta informācija par būves lietošanas veidu un pēc tam veikta būvju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praksē tiek saņemti arī būvvalžu atteikumi izsniegt izziņas par būves lietošanas veidu, būtu jāizvērtē iespēja noteikt būvvaldei pienākumu apstiprināt būvju lietošanas veidus, tādējādi atrisinot situācijas, kad valstij piekritīgās būves, kurām sākotnēji nav veikta kadastrālā uzmērīšana, būtu iespējams reģistrēt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uzturēts 06.12.2023.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nemaina vispārīgās būvniecības prasības par būvprojekta nepieciešamību, būvatļauju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izstrādāts, lai informētu par plānoto rīcību vienotā būves reģistrācijas procesa ieviešanā, t.sk., par pasākumiem, kas veicinās būvju kadastrālās uzmērīšanas pakalpojuma rindu mazināšanu. Ziņojumā   norādīts, ka veicot vienotā būves reģistrācijas procesa pakalpojuma ieviešanu pakāpeniski (lai ātrāk un kvalitatīvāk īstenotu pārmaiņas), sākotnēji to plānots attiecināt uz gadījumiem, kad zemes īpašnieks būvē dzīvojamo māju uz savas zemes (pilotprojekts), bet vēlāk – arī uz citiem subjektiem un īpašuma formām.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ziņojuma 2.sadaļā norādīto, ka valstī ir izveidotas un funkcionē vairākas informācijas sistēmas, bet tās nav savstarpēji pietiekami sasaistītas un to datu integrācija ir ierobežota apjomā, kā rezultātā dati par būvēm tiek iegūti un reģistrēti valsts informācijas sistēmās neatkarīgos un paralēlos procesos, dublējoties, radot nevajadzīgu administratīvo slogu sabiedrībai, norādām,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ir pietiekoši saistītas, bet esošie normatīvie akti šobrīd neļauj izveidot secīgu un juridiski korektu datu reģistrācijas procesu, papildinot tehnisko risinājumu ar nepieciešamajām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ziņojuma 3.1.sadaļas punktiem, kuri runā par priekšnosacījumiem vienotā būves reģistrācijas pakalpojuma ieviešanai un konkrēti par 5.punktā noteikto, Birojs aicina precizēt, skaidri nosakot, ja process būs vienots, tad samaksa arī veicama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ziņojuma 3.1.sadaļas punktiem, kuri runā par priekšnosacījumiem vienotā būves reģistrācijas pakalpojuma ieviešanai un konkrēti par 7.punktā noteikto, ka visa procesa ietvaros tiek ievērota zemes un ēkas vienotības prezumpcija, pieļaujot atkāpes tikai likumā tieši noteiktajos gadījumos, Birojs vērš uzmanību uz patvaļīgās būvniecības, t.sk. senas, esību, kur praksē ir dažādi šķēršļi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ziņojuma 3.1.sadaļas punktiem, kuri runā par priekšnosacījumiem vienotā būves reģistrācijas pakalpojuma ieviešanai un konkrēti par 8.punktā noteikto, ka būves ierakstīšana Zemesgrāmatā notiek uz publiska dokumenta pamata, kas satur būvvaldes apstiprinājumu par veiktu būvdarbu tiesiskuma kontroli, Birojs vērš uzmanību uz to, ka jau šobrīd ir tādi būvniecības procesi, piemēram, paziņošana, kuros būvvalde nepiedalās un attiecīgi nav būvvaldes lēmuma vai dokumenta klasiskā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3.2.sadaļas 2.punktā noteikto, Birojs vērš uzmanību, ka šobrīd ir plānota sasaiste tikai ar </w:t>
            </w:r>
            <w:r w:rsidR="00000000" w:rsidRPr="00000000" w:rsidDel="00000000">
              <w:rPr>
                <w:rtl w:val="0"/>
              </w:rPr>
              <w:t xml:space="preserve">ADTI un attiecīgi nav skaidrs, vai no punkta formulējuma neizritēs kādas papildu prasības būvniecības procesam BIS.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3.2.sadaļas 4.punktā noteikto, Birojs vērš uzmanību, ka esošais formulējums ir nekorekts, jo nav skaidra rīcība gadījumā, kad attiecīgais posms jau sen ir pabeigts, tādēļ otrā teikuma daļa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rtl w:val="0"/>
              </w:rPr>
              <w:t xml:space="preserve">Attiecībā uz 3.2.sadaļas 5.punktā noteikto, Birojs vērš uzmanību uz to, ka būs jānodrošina kontroles mehānismi arī vēsturiskajiem gadījumiem, kas nozīmē ļoti augstas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Attiecībā uz 3.3.sadaļas 3.punkta otrajā rindkopā noteikto, Birojs vērš uzmanību, ka </w:t>
            </w:r>
            <w:r w:rsidR="00000000" w:rsidRPr="00000000" w:rsidDel="00000000">
              <w:rPr>
                <w:rtl w:val="0"/>
              </w:rPr>
              <w:t xml:space="preserve">BIS nav dokumentu un formu, BIS ir dati un obligātie lauki.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Attiecībā uz 3.3.sadaļas 3.punkta otrajā rindkopā noteikto, ka nepieciešams pilnveidot būvvalžu kompetenci, uzlabojot dokumentu un normatīvajos aktos noteikto pārbaužu kvalitāti, utt., Birojs vērš uzmanību, ka tā ieskatā primāri nepieciešams vienkāršot un strukturēt regulējumu un procesus, lai nepieciešamās pārbaudes pēc iespējas tiek automatizētas.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Attiecībā uz 3.3.sadaļas 3.punkta trešajā rindkopā izteikto aicinājumu veikt uzlabojumus BIS, Birojs vērš uzmanību, ka tam nepieciešamas arī atbilstošas izmaiņas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Attiecībā uz 3.3.sadaļas 3.punkta ceturtajā rindkopā noteikto, ka Valsts zemes dienestam būtu jāizstrādā rīks, kas ļautu vairākos slāņos savienot Valsts zemes dienesta rīcībā esošos datus un grafisko informāciju, nodrošinot ātru un vienkāršu būvniecības ieceres pārbaudi attiecībā pret zemes vienību, vēršam uzmanību, ka Biroja ieskatā šī uzdevuma izpildē iesaistāms vēl viens dalībnieks - VARAM/VRAA, kura pārziņā ir TAPIS.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rtl w:val="0"/>
              </w:rPr>
              <w:t xml:space="preserve">Attiecībā uz 3.3.sadaļas 3.punkta pēdējā rindkopā noteikto, Birojs vērš uzmanību, ka minētais process nav manuāli ievadāma informācija, bet gan process norit, izmantojot strukturētos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uzturēts 06.12.2023.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satur 12 atsevišķus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 5., 6., 7., 10., priekšlikums -  Informatīvais ziņojums, izstrādāts, kā starpresoru saskaņota pieeja vienotā būves reģistrācijas procesa ieviešanai, lai informētu par plānoto rīcību vienotā procesa ieviešanā, t.sk., par pasākumiem, kas veicinās būvju kadastrālās uzmērīšanas pakalpojuma rindu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Informatīvajam ziņojumam sekos Ekonomikas ministrijas izstrādāts detalizēts vienotā procesa apraksts ar nepieciešamo procesa soļu izklāstu un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informatīvajā ziņojumā ietverto vienotā procesa ieviešanu plānots uzsākt pakāpeniski, analizējot procesa gaitu, iespējamās kļūdas un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plānots, ka tiks ieviesta vienota pieeja, pēc iespējas nodrošinot to, ka būvvaldē uzsāktais process noslēdzas ar būves ierakstīšanu ZG . Ievērojot minēto, normatīvo aktu grozījumi tiks izstrādāti pakāpeniski, apzinot attiecīgo grozījumu ieviešanas nepieciešamību, kā arī veicinot vienota tiesiskuma pieeju visa procesa ietvaros un attiecīgi saskaņojot visus ar vienoto procesa regulējumu saistītos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ministrijas sniegto informāciju ziņojuma izstrādes procesā būvniecības procesu regulējošie normatīvie akti jau satur visu vienotā būves reģistrācijas procesa ieviešanai nepieciešamo tiesisko regulējumu. Līdz ar to, ja minētā pilotprojekta īstenošanas laikā tiks identificēti normatīvie akti, kuros nepieciešami grozījumi, tie tiks izstrādāti.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 uzmanību, ka informatīvajā ziņojumā   norādīts, ka veicot vienotā būves reģistrācijas procesa pakalpojuma ieviešanu pakāpeniski (lai ātrāk un kvalitatīvāk īstenotu pārmaiņas), sākotnēji to plānots attiecināt uz gadījumiem, kad zemes īpašnieks būvē dzīvojamo māju uz savas zemes (pilotprojekts), bet vēlāk – arī uz citiem subjektiem un īpašuma 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Informatīvā ziņojuma 3.1. sadaļas 5. punktā ir ietverta informācija, ka maksa par visu vienoto pakalpojumu tiek iekasēta būvdarbu pabeigšanas posmā (pirms būves pieņemšanas ekspluatācijā), veicot Valsts zemes dienesta un zemesgrāmatas pakalpojumu priekšapmaksu. Ziņojums nav papildināms.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Skat. informāciju pie Ekonomikas ministrijas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Informatīvā ziņojuma 3.2. sadaļas 2. punktā ietverta prasība BISā pievienot būvprojekta stāva plānu vektordatu formātā (DGN vai DWG), bet, ja iecere nav realizēta atbilstoši sākotnējam būvprojektam, tad papildus arī būvprojekta izstrādātāja sagatavotu  stāvu plānu, kurā atspoguļota faktiskā situācija apvidū vektordatu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Šobrīd visa ēkas reģistrācijai Kadastra informācijas sistēmā nepieciešamā informācija BIS nav pieejama strukturētu datu formā, jo, piemēram, dati par telpu platībām, augstumu un cita informācija atspoguļotas tikai   būvprojektā, kas  bieži vien ir pieejami tikai PDF formātā. Līdz ar to  būtu nepieciešams kontroles mehānisms attiecībā uz to, lai ēkas vai telpu grupas stāvu plāns, kas šobrīd tiek pievienots PDF formātā, tiktu pievienots vektordatu formātā DWG vai DGN.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Informatīvajam ziņojumam pievienotā Ministru kabineta protokollēmuma 2. punkts paredz Ekonomikas ministrijai sadarbībā ar Tieslietu ministriju atbilstoši informatīvajā ziņojumā ietvertajai informācijai līdz 2024. gada 1. jūnijam vienoties par savstarpējām datu izmantošanas iespējām, nodrošinot Būvniecības informācijas sistēmas, Nekustamā īpašuma valsts kadastra informācijas sistēmas un Valsts vienotās datorizētās zemesgrāmatas datu apmaiņas efektivizēšanu, izstrādājot kontrolkarti pašvaldībām turpmākās datu reģistrācijas Nekustamā īpašuma valsts kadastra informācijas sistēmā un Valsts vienotajā datorizētajā zemesgrāmatā prasību pirmspārbaudei, gadījumā, kad zemes īpašnieks uz sev piederošas zemes uzbūvējis dzīvojamo māju, un iesniegt Ministru kabinetā detalizētu informatīvo ziņojumu par būvniecības un kadastra jomas prasībām vienotā būves reģistrācijas procesa ieviešanai attiecībā uz gadījumiem, kad zemes īpašnieks būvē dzīvojamo māju uz savas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Pirmajā izstrādes etapā ir plānots rīkā iekļaut tikai Valsts zemes dienesta rīcībā esošo valsts informāciju sistēmu datus. Lietderība paplašināt to ar citu institūciju pārziņā esošajām informācijas sistēmām ir vērtējama pēc rīka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Šobrīd visa ēkas reģistrācijai Kadastra informācijas sistēmā nepieciešamā informācija BIS nav pieejama strukturētu datu formā, jo, piemēram, dati par telpu platībām, augstumu un cita informācija atspoguļotas tikai   būvprojektā, kas  bieži vien ir pieejami tikai PDF formātā. Līdz ar to  būtu nepieciešams kontroles mehānisms attiecībā uz to, lai ēkas vai telpu grupas stāvu plāns, kas šobrīd tiek pievienots PDF formātā, tiktu pievienots vektordatu formātā DWG vai DGN.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23-TA-1954</w:t>
    </w:r>
    <w:r>
      <w:br/>
    </w:r>
    <w:r w:rsidR="00000000" w:rsidRPr="00000000" w:rsidDel="00000000">
      <w:rPr>
        <w:rtl w:val="0"/>
      </w:rPr>
      <w:t xml:space="preserve">25.03.2024. 12.03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23-TA-1954</w:t>
    </w:r>
    <w:r>
      <w:br/>
    </w:r>
    <w:r w:rsidR="00000000" w:rsidRPr="00000000" w:rsidDel="00000000">
      <w:rPr>
        <w:rtl w:val="0"/>
      </w:rPr>
      <w:t xml:space="preserve">25.03.2024. 12.03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Izziņa_23-TA-1954.docx</dc:title>
</cp:coreProperties>
</file>

<file path=docProps/custom.xml><?xml version="1.0" encoding="utf-8"?>
<Properties xmlns="http://schemas.openxmlformats.org/officeDocument/2006/custom-properties" xmlns:vt="http://schemas.openxmlformats.org/officeDocument/2006/docPropsVTypes"/>
</file>