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8D38A" w14:textId="67E99D82" w:rsidR="00BD0AFE" w:rsidRPr="00F27FAC" w:rsidRDefault="00920D91" w:rsidP="00C32426">
      <w:pPr>
        <w:pStyle w:val="naisnod"/>
        <w:spacing w:before="0" w:after="0"/>
      </w:pPr>
      <w:bookmarkStart w:id="0" w:name="OLE_LINK1"/>
      <w:bookmarkStart w:id="1" w:name="OLE_LINK2"/>
      <w:r w:rsidRPr="00F27FAC">
        <w:t>I</w:t>
      </w:r>
      <w:r w:rsidR="00BD0AFE" w:rsidRPr="00F27FAC">
        <w:t>zziņa</w:t>
      </w:r>
      <w:r w:rsidR="007E6D6D" w:rsidRPr="00F27FAC">
        <w:t xml:space="preserve"> </w:t>
      </w:r>
      <w:r w:rsidR="00BD0AFE" w:rsidRPr="00F27FAC">
        <w:t>par atzinumos sniegtajiem iebildumiem</w:t>
      </w:r>
      <w:bookmarkEnd w:id="0"/>
      <w:bookmarkEnd w:id="1"/>
      <w:r w:rsidR="00C56C3C" w:rsidRPr="00F27FAC">
        <w:t xml:space="preserve"> par </w:t>
      </w:r>
      <w:r w:rsidR="00625A60">
        <w:t>likumprojektu “</w:t>
      </w:r>
      <w:r w:rsidR="00625A60" w:rsidRPr="00625A60">
        <w:t>Par Latvijas Republikas valdības un Igaunijas Republikas valdības</w:t>
      </w:r>
      <w:r w:rsidR="0051711A">
        <w:t xml:space="preserve"> </w:t>
      </w:r>
      <w:r w:rsidR="00625A60" w:rsidRPr="00625A60">
        <w:t>līgumu par solidaritātes pasākumiem gāzes piegādes drošības aizsardzībai</w:t>
      </w:r>
      <w:r w:rsidR="00625A60">
        <w:t>”</w:t>
      </w:r>
      <w:r w:rsidR="0051711A">
        <w:t xml:space="preserve"> un likumprojektu “</w:t>
      </w:r>
      <w:r w:rsidR="0051711A" w:rsidRPr="0051711A">
        <w:t xml:space="preserve">Par Latvijas Republikas valdības un </w:t>
      </w:r>
      <w:r w:rsidR="0051711A">
        <w:t>Lietuvas</w:t>
      </w:r>
      <w:r w:rsidR="0051711A" w:rsidRPr="0051711A">
        <w:t xml:space="preserve"> Republikas valdības līgumu par solidaritātes pasākumiem gāzes piegādes drošības aizsardzībai</w:t>
      </w:r>
      <w:r w:rsidR="0051711A">
        <w:t>”</w:t>
      </w:r>
    </w:p>
    <w:tbl>
      <w:tblPr>
        <w:tblW w:w="0" w:type="auto"/>
        <w:jc w:val="center"/>
        <w:tblLook w:val="00A0" w:firstRow="1" w:lastRow="0" w:firstColumn="1" w:lastColumn="0" w:noHBand="0" w:noVBand="0"/>
      </w:tblPr>
      <w:tblGrid>
        <w:gridCol w:w="13183"/>
      </w:tblGrid>
      <w:tr w:rsidR="00BD0AFE" w:rsidRPr="00F27FAC" w14:paraId="25804904" w14:textId="77777777" w:rsidTr="00005B89">
        <w:trPr>
          <w:jc w:val="center"/>
        </w:trPr>
        <w:tc>
          <w:tcPr>
            <w:tcW w:w="13183" w:type="dxa"/>
            <w:tcBorders>
              <w:bottom w:val="single" w:sz="6" w:space="0" w:color="000000"/>
            </w:tcBorders>
          </w:tcPr>
          <w:p w14:paraId="5BC812A6" w14:textId="2773B052" w:rsidR="0019580F" w:rsidRPr="00F27FAC" w:rsidRDefault="001F598F" w:rsidP="00C32426">
            <w:pPr>
              <w:jc w:val="center"/>
              <w:rPr>
                <w:b/>
                <w:bCs/>
              </w:rPr>
            </w:pPr>
            <w:r>
              <w:rPr>
                <w:b/>
                <w:bCs/>
              </w:rPr>
              <w:t>(VSS-</w:t>
            </w:r>
            <w:r w:rsidR="00625A60">
              <w:rPr>
                <w:b/>
                <w:bCs/>
              </w:rPr>
              <w:t>551)</w:t>
            </w:r>
          </w:p>
        </w:tc>
      </w:tr>
    </w:tbl>
    <w:p w14:paraId="457DE8B5" w14:textId="77777777" w:rsidR="003653DB" w:rsidRPr="00F27FAC" w:rsidRDefault="00BD0AFE" w:rsidP="00C32426">
      <w:pPr>
        <w:pStyle w:val="naisc"/>
        <w:spacing w:before="0" w:after="0"/>
        <w:ind w:firstLine="1080"/>
        <w:jc w:val="left"/>
      </w:pPr>
      <w:r w:rsidRPr="00F27FAC">
        <w:t xml:space="preserve">                                                                      (dokumenta veids un nosaukums)</w:t>
      </w:r>
    </w:p>
    <w:p w14:paraId="0A5541D2" w14:textId="77777777" w:rsidR="003362F1" w:rsidRPr="00F27FAC" w:rsidRDefault="003362F1" w:rsidP="00C32426">
      <w:pPr>
        <w:pStyle w:val="naisf"/>
        <w:spacing w:before="0" w:after="0"/>
        <w:ind w:left="1080" w:firstLine="0"/>
        <w:rPr>
          <w:b/>
        </w:rPr>
      </w:pPr>
    </w:p>
    <w:p w14:paraId="03CAD582" w14:textId="77777777" w:rsidR="00ED1629" w:rsidRPr="00F27FAC" w:rsidRDefault="00BD0AFE" w:rsidP="00C32426">
      <w:pPr>
        <w:pStyle w:val="naisf"/>
        <w:numPr>
          <w:ilvl w:val="0"/>
          <w:numId w:val="1"/>
        </w:numPr>
        <w:spacing w:before="0" w:after="0"/>
        <w:ind w:left="0" w:firstLine="426"/>
        <w:jc w:val="center"/>
        <w:rPr>
          <w:b/>
        </w:rPr>
      </w:pPr>
      <w:r w:rsidRPr="00F27FAC">
        <w:rPr>
          <w:b/>
        </w:rPr>
        <w:t>Jautājumi, par kuriem saskaņošanā vienošanās nav panākta</w:t>
      </w:r>
    </w:p>
    <w:tbl>
      <w:tblPr>
        <w:tblW w:w="15619" w:type="dxa"/>
        <w:tblInd w:w="-8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93"/>
        <w:gridCol w:w="2243"/>
        <w:gridCol w:w="4253"/>
        <w:gridCol w:w="4110"/>
        <w:gridCol w:w="2410"/>
        <w:gridCol w:w="2010"/>
      </w:tblGrid>
      <w:tr w:rsidR="008D3A9E" w:rsidRPr="00F27FAC" w14:paraId="5BEFF669" w14:textId="77777777" w:rsidTr="00736856">
        <w:tc>
          <w:tcPr>
            <w:tcW w:w="593" w:type="dxa"/>
            <w:tcBorders>
              <w:top w:val="single" w:sz="6" w:space="0" w:color="000000"/>
              <w:left w:val="single" w:sz="6" w:space="0" w:color="000000"/>
              <w:bottom w:val="single" w:sz="6" w:space="0" w:color="000000"/>
              <w:right w:val="single" w:sz="6" w:space="0" w:color="000000"/>
            </w:tcBorders>
            <w:vAlign w:val="center"/>
          </w:tcPr>
          <w:p w14:paraId="176D82E4" w14:textId="77777777" w:rsidR="00E60474" w:rsidRPr="00F27FAC" w:rsidRDefault="00F64CF4" w:rsidP="00C32426">
            <w:pPr>
              <w:pStyle w:val="naisc"/>
              <w:spacing w:before="0" w:after="0"/>
            </w:pPr>
            <w:r w:rsidRPr="00F27FAC">
              <w:t>Nr.p.k.</w:t>
            </w:r>
          </w:p>
        </w:tc>
        <w:tc>
          <w:tcPr>
            <w:tcW w:w="2243" w:type="dxa"/>
            <w:tcBorders>
              <w:top w:val="single" w:sz="6" w:space="0" w:color="000000"/>
              <w:left w:val="single" w:sz="6" w:space="0" w:color="000000"/>
              <w:bottom w:val="single" w:sz="6" w:space="0" w:color="000000"/>
              <w:right w:val="single" w:sz="6" w:space="0" w:color="000000"/>
            </w:tcBorders>
            <w:vAlign w:val="center"/>
          </w:tcPr>
          <w:p w14:paraId="5F43342D" w14:textId="77777777" w:rsidR="00E60474" w:rsidRPr="00F27FAC" w:rsidRDefault="00E60474" w:rsidP="00C32426">
            <w:pPr>
              <w:pStyle w:val="naisc"/>
              <w:spacing w:before="0" w:after="0"/>
              <w:ind w:firstLine="12"/>
            </w:pPr>
            <w:r w:rsidRPr="00F27FAC">
              <w:t>Saskaņošanai nosūtītā projekta redakcija (konkrēta punkta (panta) redakcija)</w:t>
            </w:r>
          </w:p>
        </w:tc>
        <w:tc>
          <w:tcPr>
            <w:tcW w:w="4253" w:type="dxa"/>
            <w:tcBorders>
              <w:top w:val="single" w:sz="6" w:space="0" w:color="000000"/>
              <w:left w:val="single" w:sz="6" w:space="0" w:color="000000"/>
              <w:bottom w:val="single" w:sz="6" w:space="0" w:color="000000"/>
              <w:right w:val="single" w:sz="6" w:space="0" w:color="000000"/>
            </w:tcBorders>
            <w:vAlign w:val="center"/>
          </w:tcPr>
          <w:p w14:paraId="303589E6" w14:textId="77777777" w:rsidR="00E60474" w:rsidRPr="00F27FAC" w:rsidRDefault="00E60474" w:rsidP="00C32426">
            <w:pPr>
              <w:pStyle w:val="naisc"/>
              <w:spacing w:before="0" w:after="0"/>
              <w:ind w:right="3"/>
            </w:pPr>
            <w:r w:rsidRPr="00F27FAC">
              <w:t>Atzinumā norādītais ministrijas (citas institūcijas) iebildums, kā arī saskaņošanā papildus izteiktais iebildums par projekta konkrēto punktu (pantu)</w:t>
            </w:r>
          </w:p>
        </w:tc>
        <w:tc>
          <w:tcPr>
            <w:tcW w:w="4110" w:type="dxa"/>
            <w:tcBorders>
              <w:top w:val="single" w:sz="6" w:space="0" w:color="000000"/>
              <w:left w:val="single" w:sz="6" w:space="0" w:color="000000"/>
              <w:bottom w:val="single" w:sz="6" w:space="0" w:color="000000"/>
              <w:right w:val="single" w:sz="6" w:space="0" w:color="000000"/>
            </w:tcBorders>
            <w:vAlign w:val="center"/>
          </w:tcPr>
          <w:p w14:paraId="10F81772" w14:textId="77777777" w:rsidR="00E60474" w:rsidRPr="00F27FAC" w:rsidRDefault="00E60474" w:rsidP="00C32426">
            <w:pPr>
              <w:pStyle w:val="naisc"/>
              <w:spacing w:before="0" w:after="0"/>
            </w:pPr>
            <w:r w:rsidRPr="00F27FAC">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tcPr>
          <w:p w14:paraId="18A8308E" w14:textId="77777777" w:rsidR="00E60474" w:rsidRPr="00F27FAC" w:rsidRDefault="00E60474" w:rsidP="00C32426">
            <w:pPr>
              <w:jc w:val="center"/>
            </w:pPr>
            <w:r w:rsidRPr="00F27FAC">
              <w:t>Atzinuma sniedzēja uzturētais iebildums, ja tas atšķiras no atzinumā norādītā iebilduma pamatojuma</w:t>
            </w:r>
          </w:p>
        </w:tc>
        <w:tc>
          <w:tcPr>
            <w:tcW w:w="2010" w:type="dxa"/>
            <w:tcBorders>
              <w:top w:val="single" w:sz="4" w:space="0" w:color="auto"/>
              <w:left w:val="single" w:sz="4" w:space="0" w:color="auto"/>
              <w:bottom w:val="single" w:sz="4" w:space="0" w:color="auto"/>
            </w:tcBorders>
            <w:vAlign w:val="center"/>
          </w:tcPr>
          <w:p w14:paraId="075B7DA6" w14:textId="77777777" w:rsidR="00E60474" w:rsidRPr="00F27FAC" w:rsidRDefault="00E60474" w:rsidP="00C32426">
            <w:pPr>
              <w:jc w:val="center"/>
            </w:pPr>
            <w:r w:rsidRPr="00F27FAC">
              <w:t>Projekta attiecīgā punkta (panta) galīgā redakcija</w:t>
            </w:r>
          </w:p>
        </w:tc>
      </w:tr>
      <w:tr w:rsidR="00F27FAC" w:rsidRPr="00F27FAC" w14:paraId="736D3758" w14:textId="77777777" w:rsidTr="00736856">
        <w:tc>
          <w:tcPr>
            <w:tcW w:w="593" w:type="dxa"/>
            <w:tcBorders>
              <w:top w:val="single" w:sz="6" w:space="0" w:color="000000"/>
              <w:left w:val="single" w:sz="6" w:space="0" w:color="000000"/>
              <w:bottom w:val="single" w:sz="6" w:space="0" w:color="000000"/>
              <w:right w:val="single" w:sz="6" w:space="0" w:color="000000"/>
            </w:tcBorders>
          </w:tcPr>
          <w:p w14:paraId="1FCD0153" w14:textId="71C9CA43" w:rsidR="00F27FAC" w:rsidRPr="00F27FAC" w:rsidRDefault="000235B4" w:rsidP="00C32426">
            <w:pPr>
              <w:pStyle w:val="naisc"/>
              <w:spacing w:before="0" w:after="0"/>
              <w:ind w:left="-84"/>
            </w:pPr>
            <w:r>
              <w:t>1</w:t>
            </w:r>
          </w:p>
        </w:tc>
        <w:tc>
          <w:tcPr>
            <w:tcW w:w="2243" w:type="dxa"/>
            <w:tcBorders>
              <w:top w:val="single" w:sz="6" w:space="0" w:color="000000"/>
              <w:left w:val="single" w:sz="6" w:space="0" w:color="000000"/>
              <w:bottom w:val="single" w:sz="6" w:space="0" w:color="000000"/>
              <w:right w:val="single" w:sz="6" w:space="0" w:color="000000"/>
            </w:tcBorders>
          </w:tcPr>
          <w:p w14:paraId="16B88534" w14:textId="656162B9" w:rsidR="00F27FAC" w:rsidRPr="000235B4" w:rsidRDefault="000235B4" w:rsidP="00C32426">
            <w:pPr>
              <w:pStyle w:val="naisc"/>
              <w:spacing w:before="0" w:after="0"/>
              <w:ind w:firstLine="12"/>
              <w:rPr>
                <w:bCs/>
              </w:rPr>
            </w:pPr>
            <w:r w:rsidRPr="000235B4">
              <w:rPr>
                <w:bCs/>
              </w:rPr>
              <w:t>2</w:t>
            </w:r>
          </w:p>
        </w:tc>
        <w:tc>
          <w:tcPr>
            <w:tcW w:w="4253" w:type="dxa"/>
            <w:tcBorders>
              <w:top w:val="single" w:sz="6" w:space="0" w:color="000000"/>
              <w:left w:val="single" w:sz="6" w:space="0" w:color="000000"/>
              <w:bottom w:val="single" w:sz="6" w:space="0" w:color="000000"/>
              <w:right w:val="single" w:sz="6" w:space="0" w:color="000000"/>
            </w:tcBorders>
          </w:tcPr>
          <w:p w14:paraId="3FDACA46" w14:textId="6415531C" w:rsidR="00F27FAC" w:rsidRPr="000235B4" w:rsidRDefault="000235B4" w:rsidP="00C32426">
            <w:pPr>
              <w:pStyle w:val="naisc"/>
              <w:spacing w:before="0" w:after="0"/>
              <w:rPr>
                <w:bCs/>
              </w:rPr>
            </w:pPr>
            <w:r w:rsidRPr="000235B4">
              <w:rPr>
                <w:bCs/>
              </w:rPr>
              <w:t>3</w:t>
            </w:r>
          </w:p>
        </w:tc>
        <w:tc>
          <w:tcPr>
            <w:tcW w:w="4110" w:type="dxa"/>
            <w:tcBorders>
              <w:top w:val="single" w:sz="6" w:space="0" w:color="000000"/>
              <w:left w:val="single" w:sz="6" w:space="0" w:color="000000"/>
              <w:bottom w:val="single" w:sz="6" w:space="0" w:color="000000"/>
              <w:right w:val="single" w:sz="6" w:space="0" w:color="000000"/>
            </w:tcBorders>
          </w:tcPr>
          <w:p w14:paraId="478EA39D" w14:textId="21223556" w:rsidR="00F27FAC" w:rsidRPr="000235B4" w:rsidRDefault="000235B4" w:rsidP="00C32426">
            <w:pPr>
              <w:tabs>
                <w:tab w:val="left" w:pos="993"/>
              </w:tabs>
              <w:ind w:right="-2"/>
              <w:jc w:val="center"/>
              <w:rPr>
                <w:bCs/>
              </w:rPr>
            </w:pPr>
            <w:r w:rsidRPr="000235B4">
              <w:rPr>
                <w:bCs/>
              </w:rPr>
              <w:t>4</w:t>
            </w:r>
          </w:p>
        </w:tc>
        <w:tc>
          <w:tcPr>
            <w:tcW w:w="2410" w:type="dxa"/>
            <w:tcBorders>
              <w:top w:val="single" w:sz="4" w:space="0" w:color="auto"/>
              <w:left w:val="single" w:sz="4" w:space="0" w:color="auto"/>
              <w:bottom w:val="single" w:sz="4" w:space="0" w:color="auto"/>
            </w:tcBorders>
          </w:tcPr>
          <w:p w14:paraId="4627A31D" w14:textId="3864E7C1" w:rsidR="00F27FAC" w:rsidRPr="00F27FAC" w:rsidRDefault="000235B4" w:rsidP="00C32426">
            <w:pPr>
              <w:jc w:val="center"/>
            </w:pPr>
            <w:r>
              <w:t>5</w:t>
            </w:r>
          </w:p>
        </w:tc>
        <w:tc>
          <w:tcPr>
            <w:tcW w:w="2010" w:type="dxa"/>
            <w:tcBorders>
              <w:top w:val="single" w:sz="4" w:space="0" w:color="auto"/>
              <w:left w:val="single" w:sz="4" w:space="0" w:color="auto"/>
              <w:bottom w:val="single" w:sz="4" w:space="0" w:color="auto"/>
            </w:tcBorders>
          </w:tcPr>
          <w:p w14:paraId="79A96AA5" w14:textId="67203D95" w:rsidR="00F27FAC" w:rsidRPr="00F27FAC" w:rsidRDefault="000235B4" w:rsidP="00C32426">
            <w:pPr>
              <w:pStyle w:val="naisc"/>
              <w:spacing w:before="0" w:after="0"/>
              <w:ind w:firstLine="12"/>
            </w:pPr>
            <w:r>
              <w:t>1</w:t>
            </w:r>
          </w:p>
        </w:tc>
      </w:tr>
      <w:tr w:rsidR="0001361E" w:rsidRPr="00F27FAC" w14:paraId="7D1CA9B2" w14:textId="77777777" w:rsidTr="00736856">
        <w:tc>
          <w:tcPr>
            <w:tcW w:w="593" w:type="dxa"/>
            <w:tcBorders>
              <w:top w:val="single" w:sz="6" w:space="0" w:color="000000"/>
              <w:left w:val="single" w:sz="6" w:space="0" w:color="000000"/>
              <w:bottom w:val="single" w:sz="6" w:space="0" w:color="000000"/>
              <w:right w:val="single" w:sz="6" w:space="0" w:color="000000"/>
            </w:tcBorders>
          </w:tcPr>
          <w:p w14:paraId="56882370" w14:textId="54D30116" w:rsidR="0001361E" w:rsidRDefault="0001361E" w:rsidP="0001361E">
            <w:pPr>
              <w:pStyle w:val="naisc"/>
              <w:spacing w:before="0" w:after="0"/>
              <w:ind w:left="-84"/>
            </w:pPr>
            <w:r>
              <w:t>1.</w:t>
            </w:r>
          </w:p>
        </w:tc>
        <w:tc>
          <w:tcPr>
            <w:tcW w:w="2243" w:type="dxa"/>
            <w:tcBorders>
              <w:top w:val="single" w:sz="6" w:space="0" w:color="000000"/>
              <w:left w:val="single" w:sz="6" w:space="0" w:color="000000"/>
              <w:bottom w:val="single" w:sz="6" w:space="0" w:color="000000"/>
              <w:right w:val="single" w:sz="6" w:space="0" w:color="000000"/>
            </w:tcBorders>
          </w:tcPr>
          <w:p w14:paraId="1D69D662" w14:textId="77777777" w:rsidR="0001361E" w:rsidRPr="0001361E" w:rsidRDefault="0001361E" w:rsidP="0001361E">
            <w:pPr>
              <w:pStyle w:val="naisc"/>
              <w:ind w:firstLine="12"/>
              <w:jc w:val="both"/>
              <w:rPr>
                <w:bCs/>
              </w:rPr>
            </w:pPr>
            <w:r w:rsidRPr="0001361E">
              <w:rPr>
                <w:bCs/>
              </w:rPr>
              <w:t>3. pants</w:t>
            </w:r>
          </w:p>
          <w:p w14:paraId="00522461" w14:textId="77777777" w:rsidR="0001361E" w:rsidRPr="0001361E" w:rsidRDefault="0001361E" w:rsidP="0001361E">
            <w:pPr>
              <w:pStyle w:val="naisc"/>
              <w:ind w:firstLine="12"/>
              <w:jc w:val="both"/>
              <w:rPr>
                <w:bCs/>
              </w:rPr>
            </w:pPr>
            <w:r w:rsidRPr="0001361E">
              <w:rPr>
                <w:bCs/>
              </w:rPr>
              <w:t>Solidaritātes pieprasījums</w:t>
            </w:r>
          </w:p>
          <w:p w14:paraId="3FC475B3" w14:textId="6A4A483F" w:rsidR="0001361E" w:rsidRPr="000235B4" w:rsidRDefault="0001361E" w:rsidP="0001361E">
            <w:pPr>
              <w:pStyle w:val="naisc"/>
              <w:spacing w:before="0" w:after="0"/>
              <w:ind w:firstLine="12"/>
              <w:jc w:val="both"/>
              <w:rPr>
                <w:bCs/>
              </w:rPr>
            </w:pPr>
            <w:r w:rsidRPr="0001361E">
              <w:rPr>
                <w:bCs/>
              </w:rPr>
              <w:t>1. Solidaritātes pieprasījums atkarīgs no ārkārtas stāvokļa līmeņa izsludināšanas saskaņā ar Regulas 11. panta 1. punkta c) apakšpunktu un Pieprasītāju puses apliecinājuma, ka pieprasīto solidaritātes pasākumu īstenošanas brīdī ir izpildīti Regulas 13. panta 3. punktā minētie priekšnoteikumi.</w:t>
            </w:r>
          </w:p>
        </w:tc>
        <w:tc>
          <w:tcPr>
            <w:tcW w:w="4253" w:type="dxa"/>
            <w:tcBorders>
              <w:top w:val="single" w:sz="6" w:space="0" w:color="000000"/>
              <w:left w:val="single" w:sz="6" w:space="0" w:color="000000"/>
              <w:bottom w:val="single" w:sz="6" w:space="0" w:color="000000"/>
              <w:right w:val="single" w:sz="6" w:space="0" w:color="000000"/>
            </w:tcBorders>
          </w:tcPr>
          <w:p w14:paraId="1AC3A8D9" w14:textId="77777777" w:rsidR="0001361E" w:rsidRPr="006E1C3A" w:rsidRDefault="0001361E" w:rsidP="0001361E">
            <w:pPr>
              <w:pStyle w:val="naisc"/>
              <w:spacing w:before="0" w:after="120"/>
              <w:jc w:val="both"/>
              <w:rPr>
                <w:b/>
                <w:iCs/>
              </w:rPr>
            </w:pPr>
            <w:r w:rsidRPr="006E1C3A">
              <w:rPr>
                <w:b/>
                <w:iCs/>
              </w:rPr>
              <w:t>Sabiedrisko pakalpojumu regulēšanas komisija (29.06.2021.)</w:t>
            </w:r>
          </w:p>
          <w:p w14:paraId="5F315F67" w14:textId="77777777" w:rsidR="0001361E" w:rsidRPr="006E1C3A" w:rsidRDefault="0001361E" w:rsidP="0001361E">
            <w:pPr>
              <w:pStyle w:val="naisc"/>
              <w:spacing w:after="120"/>
              <w:jc w:val="both"/>
              <w:rPr>
                <w:bCs/>
                <w:iCs/>
              </w:rPr>
            </w:pPr>
            <w:r w:rsidRPr="006E1C3A">
              <w:rPr>
                <w:bCs/>
                <w:iCs/>
              </w:rPr>
              <w:t>Lai saskaņotu Līguma 3.panta 1.punktā un 2.punktā noteikto, Regulatora ieskatā, Līguma 3.panta 1.punkts ir izsakāms šādā redakcijā:</w:t>
            </w:r>
          </w:p>
          <w:p w14:paraId="6EE43116" w14:textId="0425D2B4" w:rsidR="0001361E" w:rsidRPr="000235B4" w:rsidRDefault="0001361E" w:rsidP="0001361E">
            <w:pPr>
              <w:pStyle w:val="naisc"/>
              <w:spacing w:before="0" w:after="0"/>
              <w:jc w:val="both"/>
              <w:rPr>
                <w:bCs/>
              </w:rPr>
            </w:pPr>
            <w:r w:rsidRPr="006E1C3A">
              <w:rPr>
                <w:bCs/>
                <w:iCs/>
              </w:rPr>
              <w:t xml:space="preserve">“1. </w:t>
            </w:r>
            <w:bookmarkStart w:id="2" w:name="_Hlk77597561"/>
            <w:r w:rsidRPr="006E1C3A">
              <w:rPr>
                <w:bCs/>
                <w:iCs/>
              </w:rPr>
              <w:t>Solidaritātes pieprasījumu iesniedz, ja izsludināts krīzes ārkārtas stāvokļa līmenis saskaņā ar Regulas 11.panta 1.punkta c) apakšpunktu un Pieprasītāju puse apliecinājusi, ka pieprasīto solidaritātes pasākumu īstenošanas brīdī ir izpildīti Regulas 13.panta 3.punktā minētie priekšnoteikumi.”</w:t>
            </w:r>
            <w:bookmarkEnd w:id="2"/>
          </w:p>
        </w:tc>
        <w:tc>
          <w:tcPr>
            <w:tcW w:w="4110" w:type="dxa"/>
            <w:tcBorders>
              <w:top w:val="single" w:sz="6" w:space="0" w:color="000000"/>
              <w:left w:val="single" w:sz="6" w:space="0" w:color="000000"/>
              <w:bottom w:val="single" w:sz="6" w:space="0" w:color="000000"/>
              <w:right w:val="single" w:sz="6" w:space="0" w:color="000000"/>
            </w:tcBorders>
          </w:tcPr>
          <w:p w14:paraId="3A110687" w14:textId="77777777" w:rsidR="0001361E" w:rsidRPr="006E1C3A" w:rsidRDefault="0001361E" w:rsidP="0001361E">
            <w:pPr>
              <w:pStyle w:val="naisc"/>
              <w:spacing w:before="0" w:after="0"/>
              <w:rPr>
                <w:b/>
                <w:bCs/>
              </w:rPr>
            </w:pPr>
            <w:r w:rsidRPr="006E1C3A">
              <w:rPr>
                <w:b/>
                <w:bCs/>
              </w:rPr>
              <w:t>Nav ņemts vērā</w:t>
            </w:r>
          </w:p>
          <w:p w14:paraId="433C09C2" w14:textId="3A34394B" w:rsidR="0001361E" w:rsidRPr="000235B4" w:rsidRDefault="0001361E" w:rsidP="0001361E">
            <w:pPr>
              <w:tabs>
                <w:tab w:val="left" w:pos="993"/>
              </w:tabs>
              <w:ind w:right="-2"/>
              <w:jc w:val="both"/>
              <w:rPr>
                <w:bCs/>
              </w:rPr>
            </w:pPr>
            <w:r w:rsidRPr="006E1C3A">
              <w:t xml:space="preserve">Saturs pēc būtības nemainās, tādēļ tiek atstāta iepriekšējā redakcija. </w:t>
            </w:r>
          </w:p>
        </w:tc>
        <w:tc>
          <w:tcPr>
            <w:tcW w:w="2410" w:type="dxa"/>
            <w:tcBorders>
              <w:top w:val="single" w:sz="4" w:space="0" w:color="auto"/>
              <w:left w:val="single" w:sz="4" w:space="0" w:color="auto"/>
              <w:bottom w:val="single" w:sz="4" w:space="0" w:color="auto"/>
            </w:tcBorders>
          </w:tcPr>
          <w:p w14:paraId="714F3F8D" w14:textId="77777777" w:rsidR="0001361E" w:rsidRDefault="0001361E" w:rsidP="0001361E">
            <w:pPr>
              <w:jc w:val="center"/>
            </w:pPr>
          </w:p>
        </w:tc>
        <w:tc>
          <w:tcPr>
            <w:tcW w:w="2010" w:type="dxa"/>
            <w:tcBorders>
              <w:top w:val="single" w:sz="4" w:space="0" w:color="auto"/>
              <w:left w:val="single" w:sz="4" w:space="0" w:color="auto"/>
              <w:bottom w:val="single" w:sz="4" w:space="0" w:color="auto"/>
            </w:tcBorders>
          </w:tcPr>
          <w:p w14:paraId="58D6B753" w14:textId="77777777" w:rsidR="0001361E" w:rsidRDefault="0001361E" w:rsidP="0001361E">
            <w:pPr>
              <w:pStyle w:val="naisc"/>
              <w:ind w:firstLine="12"/>
              <w:jc w:val="both"/>
            </w:pPr>
            <w:r>
              <w:t>3. pants</w:t>
            </w:r>
          </w:p>
          <w:p w14:paraId="4043C9DD" w14:textId="77777777" w:rsidR="0001361E" w:rsidRDefault="0001361E" w:rsidP="0001361E">
            <w:pPr>
              <w:pStyle w:val="naisc"/>
              <w:ind w:firstLine="12"/>
              <w:jc w:val="both"/>
            </w:pPr>
            <w:r>
              <w:t>Solidaritātes pieprasījums</w:t>
            </w:r>
          </w:p>
          <w:p w14:paraId="0845E988" w14:textId="42DCA132" w:rsidR="0001361E" w:rsidRDefault="0001361E" w:rsidP="0001361E">
            <w:pPr>
              <w:pStyle w:val="naisc"/>
              <w:spacing w:before="0" w:after="0"/>
              <w:ind w:firstLine="12"/>
              <w:jc w:val="both"/>
            </w:pPr>
            <w:r>
              <w:t xml:space="preserve">1. Solidaritātes pieprasījums atkarīgs no ārkārtas stāvokļa līmeņa izsludināšanas saskaņā ar Regulas 11. panta 1. punkta c) apakšpunktu un Pieprasītāju puses apliecinājuma, ka pieprasīto solidaritātes pasākumu īstenošanas brīdī ir izpildīti Regulas 13. panta 3. punktā </w:t>
            </w:r>
            <w:r>
              <w:lastRenderedPageBreak/>
              <w:t xml:space="preserve">minētie priekšnoteikumi. </w:t>
            </w:r>
          </w:p>
        </w:tc>
      </w:tr>
      <w:tr w:rsidR="0001361E" w:rsidRPr="00F27FAC" w14:paraId="473E7B38" w14:textId="77777777" w:rsidTr="00736856">
        <w:tc>
          <w:tcPr>
            <w:tcW w:w="593" w:type="dxa"/>
            <w:tcBorders>
              <w:top w:val="single" w:sz="6" w:space="0" w:color="000000"/>
              <w:left w:val="single" w:sz="6" w:space="0" w:color="000000"/>
              <w:bottom w:val="single" w:sz="6" w:space="0" w:color="000000"/>
              <w:right w:val="single" w:sz="6" w:space="0" w:color="000000"/>
            </w:tcBorders>
          </w:tcPr>
          <w:p w14:paraId="3892D069" w14:textId="0BC57915" w:rsidR="0001361E" w:rsidRDefault="0001361E" w:rsidP="0001361E">
            <w:pPr>
              <w:pStyle w:val="naisc"/>
              <w:spacing w:before="0" w:after="0"/>
              <w:ind w:left="-84"/>
            </w:pPr>
            <w:r>
              <w:lastRenderedPageBreak/>
              <w:t>2.</w:t>
            </w:r>
          </w:p>
        </w:tc>
        <w:tc>
          <w:tcPr>
            <w:tcW w:w="2243" w:type="dxa"/>
            <w:tcBorders>
              <w:top w:val="single" w:sz="6" w:space="0" w:color="000000"/>
              <w:left w:val="single" w:sz="6" w:space="0" w:color="000000"/>
              <w:bottom w:val="single" w:sz="6" w:space="0" w:color="000000"/>
              <w:right w:val="single" w:sz="6" w:space="0" w:color="000000"/>
            </w:tcBorders>
          </w:tcPr>
          <w:p w14:paraId="19C3186B" w14:textId="77777777" w:rsidR="0001361E" w:rsidRDefault="0001361E" w:rsidP="0001361E">
            <w:pPr>
              <w:pStyle w:val="naisc"/>
              <w:jc w:val="both"/>
            </w:pPr>
            <w:r>
              <w:t>5. pants</w:t>
            </w:r>
          </w:p>
          <w:p w14:paraId="6C8C8308" w14:textId="77777777" w:rsidR="0001361E" w:rsidRDefault="0001361E" w:rsidP="0001361E">
            <w:pPr>
              <w:pStyle w:val="naisc"/>
              <w:jc w:val="both"/>
            </w:pPr>
            <w:r>
              <w:t>Izsoles mehānisma pasākuma īstenošana</w:t>
            </w:r>
          </w:p>
          <w:p w14:paraId="73521E0A" w14:textId="26F09EC6" w:rsidR="0001361E" w:rsidRPr="0001361E" w:rsidRDefault="0001361E" w:rsidP="0001361E">
            <w:pPr>
              <w:pStyle w:val="naisc"/>
              <w:ind w:firstLine="12"/>
              <w:jc w:val="both"/>
              <w:rPr>
                <w:bCs/>
              </w:rPr>
            </w:pPr>
            <w:r w:rsidRPr="006D12B7">
              <w:t>5.</w:t>
            </w:r>
            <w:r w:rsidR="0051711A">
              <w:t> </w:t>
            </w:r>
            <w:r w:rsidRPr="006D12B7">
              <w:t>Jaudu rezervēšanai un pārvades jaudām piemēro šī līguma 4. panta 4. punkta noteikumus.</w:t>
            </w:r>
          </w:p>
        </w:tc>
        <w:tc>
          <w:tcPr>
            <w:tcW w:w="4253" w:type="dxa"/>
            <w:tcBorders>
              <w:top w:val="single" w:sz="6" w:space="0" w:color="000000"/>
              <w:left w:val="single" w:sz="6" w:space="0" w:color="000000"/>
              <w:bottom w:val="single" w:sz="6" w:space="0" w:color="000000"/>
              <w:right w:val="single" w:sz="6" w:space="0" w:color="000000"/>
            </w:tcBorders>
          </w:tcPr>
          <w:p w14:paraId="3B51AE79" w14:textId="77777777" w:rsidR="0001361E" w:rsidRDefault="0001361E" w:rsidP="0001361E">
            <w:pPr>
              <w:pStyle w:val="naisc"/>
              <w:spacing w:before="0" w:after="120"/>
              <w:jc w:val="both"/>
              <w:rPr>
                <w:b/>
                <w:iCs/>
              </w:rPr>
            </w:pPr>
            <w:r>
              <w:rPr>
                <w:b/>
                <w:iCs/>
              </w:rPr>
              <w:t>Sabiedrisko pakalpojumu regulēšanas komisija (29.06.2021.)</w:t>
            </w:r>
          </w:p>
          <w:p w14:paraId="479F30D2" w14:textId="77777777" w:rsidR="0001361E" w:rsidRPr="006D12B7" w:rsidRDefault="0001361E" w:rsidP="0001361E">
            <w:pPr>
              <w:pStyle w:val="naisc"/>
              <w:spacing w:after="120"/>
              <w:jc w:val="both"/>
              <w:rPr>
                <w:bCs/>
                <w:iCs/>
              </w:rPr>
            </w:pPr>
            <w:r w:rsidRPr="006D12B7">
              <w:rPr>
                <w:bCs/>
                <w:iCs/>
              </w:rPr>
              <w:t>Regulatora ieskatā, Līguma 5.panta 5.punkts ir izsakāms šādā redakcijā:</w:t>
            </w:r>
          </w:p>
          <w:p w14:paraId="305753EE" w14:textId="4120D276" w:rsidR="0001361E" w:rsidRPr="006E1C3A" w:rsidRDefault="0001361E" w:rsidP="0001361E">
            <w:pPr>
              <w:pStyle w:val="naisc"/>
              <w:spacing w:before="0" w:after="120"/>
              <w:jc w:val="both"/>
              <w:rPr>
                <w:b/>
                <w:iCs/>
              </w:rPr>
            </w:pPr>
            <w:r w:rsidRPr="006D12B7">
              <w:rPr>
                <w:bCs/>
                <w:iCs/>
              </w:rPr>
              <w:t xml:space="preserve">“5. </w:t>
            </w:r>
            <w:bookmarkStart w:id="3" w:name="_Hlk77599150"/>
            <w:r w:rsidRPr="006D12B7">
              <w:rPr>
                <w:bCs/>
                <w:iCs/>
              </w:rPr>
              <w:t>Pieprasītāju puse un Sniedzēju puses gāzes apgādes komersants izsoles mehānisma piedāvājumā, kurus pieņēmusi Pieprasītāja puse, noteiktā gāzes daudzuma pārvadīšanai rezervē pārvades jaudu saskaņā ar šī līguma 4.panta 4.punktu.”</w:t>
            </w:r>
            <w:bookmarkEnd w:id="3"/>
          </w:p>
        </w:tc>
        <w:tc>
          <w:tcPr>
            <w:tcW w:w="4110" w:type="dxa"/>
            <w:tcBorders>
              <w:top w:val="single" w:sz="6" w:space="0" w:color="000000"/>
              <w:left w:val="single" w:sz="6" w:space="0" w:color="000000"/>
              <w:bottom w:val="single" w:sz="6" w:space="0" w:color="000000"/>
              <w:right w:val="single" w:sz="6" w:space="0" w:color="000000"/>
            </w:tcBorders>
          </w:tcPr>
          <w:p w14:paraId="2336E178" w14:textId="77777777" w:rsidR="0001361E" w:rsidRDefault="0001361E" w:rsidP="0001361E">
            <w:pPr>
              <w:pStyle w:val="naisc"/>
              <w:spacing w:before="0" w:after="0"/>
              <w:rPr>
                <w:b/>
                <w:bCs/>
              </w:rPr>
            </w:pPr>
            <w:r>
              <w:rPr>
                <w:b/>
                <w:bCs/>
              </w:rPr>
              <w:t>Nav ņemts vērā</w:t>
            </w:r>
          </w:p>
          <w:p w14:paraId="2AC84C90" w14:textId="77777777" w:rsidR="0001361E" w:rsidRDefault="0001361E" w:rsidP="0001361E">
            <w:pPr>
              <w:pStyle w:val="naisc"/>
              <w:spacing w:before="0" w:after="0"/>
              <w:jc w:val="both"/>
            </w:pPr>
            <w:r>
              <w:t xml:space="preserve">Lai gan Regulatora piedāvātā redakcija ir precizējošāka, par līguma tekstu ir Ziemeļaustrumu gāzes piegādes riska grupas sanāksmju ietvaros ir panākts kompromiss. Konkrētajā gadījumā izteiktā doma nemainās, tādēļ tiek saglabāta uz VSS virzītā līguma teksta redakcija. </w:t>
            </w:r>
          </w:p>
          <w:p w14:paraId="213B9353" w14:textId="3B706AB3" w:rsidR="0051711A" w:rsidRPr="0051711A" w:rsidRDefault="0051711A" w:rsidP="0001361E">
            <w:pPr>
              <w:pStyle w:val="naisc"/>
              <w:spacing w:before="0" w:after="0"/>
              <w:jc w:val="both"/>
            </w:pPr>
            <w:r>
              <w:t>K</w:t>
            </w:r>
            <w:r w:rsidRPr="0051711A">
              <w:t>opš 2020. gada 1. janvāra darbojas vienotā Igaunijas un Latvijas balansēšanas zona jeb vienotā dabasgāzes pārvades ieejas-izejas sistēma, kuras ietvaros savienotas divu valstu dabasgāzes pārvades sistēmas, kuru starpsavienojuma punktā (Karksi) netiek veikta jaudas rezervēšana</w:t>
            </w:r>
            <w:r>
              <w:t xml:space="preserve">. Lai to attiecinātu arī uz līgumu, kas tiks slēgts ar Igaunijas Republikas valdību, runājot par jaudu rezervēšanu, līguma gala teksta redakcijas 5. panta 5. punkts papildināts ar vārdiem “ja tāda nepieciešama”. </w:t>
            </w:r>
          </w:p>
        </w:tc>
        <w:tc>
          <w:tcPr>
            <w:tcW w:w="2410" w:type="dxa"/>
            <w:tcBorders>
              <w:top w:val="single" w:sz="4" w:space="0" w:color="auto"/>
              <w:left w:val="single" w:sz="4" w:space="0" w:color="auto"/>
              <w:bottom w:val="single" w:sz="4" w:space="0" w:color="auto"/>
            </w:tcBorders>
          </w:tcPr>
          <w:p w14:paraId="058FA408" w14:textId="77777777" w:rsidR="0001361E" w:rsidRDefault="0001361E" w:rsidP="0001361E">
            <w:pPr>
              <w:jc w:val="center"/>
            </w:pPr>
          </w:p>
        </w:tc>
        <w:tc>
          <w:tcPr>
            <w:tcW w:w="2010" w:type="dxa"/>
            <w:tcBorders>
              <w:top w:val="single" w:sz="4" w:space="0" w:color="auto"/>
              <w:left w:val="single" w:sz="4" w:space="0" w:color="auto"/>
              <w:bottom w:val="single" w:sz="4" w:space="0" w:color="auto"/>
            </w:tcBorders>
          </w:tcPr>
          <w:p w14:paraId="286947CF" w14:textId="77777777" w:rsidR="0051711A" w:rsidRDefault="0051711A" w:rsidP="0051711A">
            <w:pPr>
              <w:pStyle w:val="naisc"/>
              <w:ind w:firstLine="12"/>
              <w:jc w:val="both"/>
            </w:pPr>
            <w:r>
              <w:t>5. pants</w:t>
            </w:r>
          </w:p>
          <w:p w14:paraId="0F03D288" w14:textId="77777777" w:rsidR="0051711A" w:rsidRDefault="0051711A" w:rsidP="0051711A">
            <w:pPr>
              <w:pStyle w:val="naisc"/>
              <w:ind w:firstLine="12"/>
              <w:jc w:val="both"/>
            </w:pPr>
            <w:r>
              <w:t>Izsoles mehānisma pasākuma īstenošana</w:t>
            </w:r>
          </w:p>
          <w:p w14:paraId="72948851" w14:textId="2B769BC8" w:rsidR="0001361E" w:rsidRDefault="0001361E" w:rsidP="0051711A">
            <w:pPr>
              <w:pStyle w:val="naisc"/>
              <w:ind w:firstLine="12"/>
              <w:jc w:val="both"/>
            </w:pPr>
            <w:r w:rsidRPr="0001361E">
              <w:t>5.</w:t>
            </w:r>
            <w:r w:rsidR="0051711A">
              <w:t> </w:t>
            </w:r>
            <w:r w:rsidRPr="0001361E">
              <w:t>Jaudu rezervēšanai, ja tāda nepieciešama, un pārvades jaudām piemēro šī līguma 4. panta 4. punkta noteikumus.</w:t>
            </w:r>
          </w:p>
        </w:tc>
      </w:tr>
      <w:tr w:rsidR="00AA46AE" w:rsidRPr="00F27FAC" w14:paraId="3B5D70A3" w14:textId="77777777" w:rsidTr="00736856">
        <w:tc>
          <w:tcPr>
            <w:tcW w:w="593" w:type="dxa"/>
            <w:tcBorders>
              <w:top w:val="single" w:sz="6" w:space="0" w:color="000000"/>
              <w:left w:val="single" w:sz="6" w:space="0" w:color="000000"/>
              <w:bottom w:val="single" w:sz="6" w:space="0" w:color="000000"/>
              <w:right w:val="single" w:sz="6" w:space="0" w:color="000000"/>
            </w:tcBorders>
          </w:tcPr>
          <w:p w14:paraId="28255A75" w14:textId="2DCDB30A" w:rsidR="00AA46AE" w:rsidRDefault="00AA46AE" w:rsidP="00AA46AE">
            <w:pPr>
              <w:pStyle w:val="naisc"/>
              <w:spacing w:before="0" w:after="0"/>
              <w:ind w:left="-84"/>
            </w:pPr>
            <w:r>
              <w:t>3.</w:t>
            </w:r>
          </w:p>
        </w:tc>
        <w:tc>
          <w:tcPr>
            <w:tcW w:w="2243" w:type="dxa"/>
            <w:tcBorders>
              <w:top w:val="single" w:sz="6" w:space="0" w:color="000000"/>
              <w:left w:val="single" w:sz="6" w:space="0" w:color="000000"/>
              <w:bottom w:val="single" w:sz="6" w:space="0" w:color="000000"/>
              <w:right w:val="single" w:sz="6" w:space="0" w:color="000000"/>
            </w:tcBorders>
          </w:tcPr>
          <w:p w14:paraId="0913F823" w14:textId="77777777" w:rsidR="00AA46AE" w:rsidRPr="00246AE0" w:rsidRDefault="00AA46AE" w:rsidP="00AA46AE">
            <w:pPr>
              <w:pStyle w:val="naisc"/>
              <w:jc w:val="both"/>
            </w:pPr>
            <w:r w:rsidRPr="00246AE0">
              <w:t>8. pants</w:t>
            </w:r>
          </w:p>
          <w:p w14:paraId="5E2300D3" w14:textId="77777777" w:rsidR="00AA46AE" w:rsidRPr="00246AE0" w:rsidRDefault="00AA46AE" w:rsidP="00AA46AE">
            <w:pPr>
              <w:pStyle w:val="naisc"/>
              <w:jc w:val="both"/>
            </w:pPr>
            <w:r w:rsidRPr="00246AE0">
              <w:t>Solidaritātes piedāvājuma pieņemšana</w:t>
            </w:r>
          </w:p>
          <w:p w14:paraId="3C0C0A9A" w14:textId="6ECF8F2C" w:rsidR="00AA46AE" w:rsidRDefault="00AA46AE" w:rsidP="00AA46AE">
            <w:pPr>
              <w:pStyle w:val="naisc"/>
              <w:jc w:val="both"/>
            </w:pPr>
            <w:r w:rsidRPr="00246AE0">
              <w:t>2.</w:t>
            </w:r>
            <w:r>
              <w:t> </w:t>
            </w:r>
            <w:r w:rsidRPr="00246AE0">
              <w:t xml:space="preserve">Uz tirgus pasākumiem balstītu solidaritātes piedāvājumu pieņem tikai ne vairāk kā 13 </w:t>
            </w:r>
            <w:r w:rsidRPr="00246AE0">
              <w:lastRenderedPageBreak/>
              <w:t>stundas pirms piegādes gāzes dienas sākuma. Uz ārpustirgus pasākumiem balstītu solidaritātes piedāvājumu pieņem tikai ne vairāk kā 7 stundas pirms piegādes gāzes dienas sākuma. Saskaņā ar šī līguma 7. pantu iesniegtos solidaritātes piedāvājumus Pieprasītāju puse pieņem tikai ne vairāk kā 2 stundu laikā. Šajā laikā nepieņemtie solidaritātes piedāvājumi zaudē spēku.</w:t>
            </w:r>
          </w:p>
        </w:tc>
        <w:tc>
          <w:tcPr>
            <w:tcW w:w="4253" w:type="dxa"/>
            <w:tcBorders>
              <w:top w:val="single" w:sz="6" w:space="0" w:color="000000"/>
              <w:left w:val="single" w:sz="6" w:space="0" w:color="000000"/>
              <w:bottom w:val="single" w:sz="6" w:space="0" w:color="000000"/>
              <w:right w:val="single" w:sz="6" w:space="0" w:color="000000"/>
            </w:tcBorders>
          </w:tcPr>
          <w:p w14:paraId="550B0603" w14:textId="77777777" w:rsidR="00AA46AE" w:rsidRPr="00246AE0" w:rsidRDefault="00AA46AE" w:rsidP="00AA46AE">
            <w:pPr>
              <w:pStyle w:val="naisc"/>
              <w:spacing w:before="0" w:after="120"/>
              <w:jc w:val="both"/>
              <w:rPr>
                <w:b/>
                <w:iCs/>
              </w:rPr>
            </w:pPr>
            <w:r w:rsidRPr="00246AE0">
              <w:rPr>
                <w:b/>
                <w:iCs/>
              </w:rPr>
              <w:lastRenderedPageBreak/>
              <w:t>Sabiedrisko pakalpojumu regulēšanas komisija (29.06.2021.)</w:t>
            </w:r>
          </w:p>
          <w:p w14:paraId="34FF9674" w14:textId="22F28D37" w:rsidR="00AA46AE" w:rsidRDefault="00AA46AE" w:rsidP="00AA46AE">
            <w:pPr>
              <w:pStyle w:val="naisc"/>
              <w:spacing w:before="0" w:after="120"/>
              <w:jc w:val="both"/>
              <w:rPr>
                <w:b/>
                <w:iCs/>
              </w:rPr>
            </w:pPr>
            <w:r w:rsidRPr="00246AE0">
              <w:rPr>
                <w:bCs/>
                <w:iCs/>
              </w:rPr>
              <w:t>Lai novērstu normu dublēšanos, Līguma 8.panta 2.punkta pirmais teikums izslēdzams no Līguma.</w:t>
            </w:r>
          </w:p>
        </w:tc>
        <w:tc>
          <w:tcPr>
            <w:tcW w:w="4110" w:type="dxa"/>
            <w:tcBorders>
              <w:top w:val="single" w:sz="6" w:space="0" w:color="000000"/>
              <w:left w:val="single" w:sz="6" w:space="0" w:color="000000"/>
              <w:bottom w:val="single" w:sz="6" w:space="0" w:color="000000"/>
              <w:right w:val="single" w:sz="6" w:space="0" w:color="000000"/>
            </w:tcBorders>
          </w:tcPr>
          <w:p w14:paraId="4E202E94" w14:textId="77777777" w:rsidR="00AA46AE" w:rsidRPr="00246AE0" w:rsidRDefault="00AA46AE" w:rsidP="00AA46AE">
            <w:pPr>
              <w:pStyle w:val="naisc"/>
              <w:spacing w:before="0" w:after="0"/>
              <w:rPr>
                <w:b/>
                <w:bCs/>
              </w:rPr>
            </w:pPr>
            <w:r w:rsidRPr="00246AE0">
              <w:rPr>
                <w:b/>
                <w:bCs/>
              </w:rPr>
              <w:t>Nav ņemts vērā</w:t>
            </w:r>
          </w:p>
          <w:p w14:paraId="43A7B510" w14:textId="77777777" w:rsidR="00AA46AE" w:rsidRPr="00246AE0" w:rsidRDefault="00AA46AE" w:rsidP="00AA46AE">
            <w:pPr>
              <w:pStyle w:val="naisc"/>
              <w:spacing w:before="0" w:after="0"/>
              <w:jc w:val="both"/>
            </w:pPr>
            <w:r w:rsidRPr="00246AE0">
              <w:t>Ņemot vērā, ka tas nav Ministru kabineta noteikumu projekts vai likumprojekts, līgumā pantu punkt</w:t>
            </w:r>
            <w:r>
              <w:t>u</w:t>
            </w:r>
            <w:r w:rsidRPr="00246AE0">
              <w:t xml:space="preserve"> (nevis normas) </w:t>
            </w:r>
            <w:r>
              <w:t xml:space="preserve">dublēšanās ir pieļaujama. </w:t>
            </w:r>
          </w:p>
          <w:p w14:paraId="4C3BB82E" w14:textId="77777777" w:rsidR="00AA46AE" w:rsidRDefault="00AA46AE" w:rsidP="00AA46AE">
            <w:pPr>
              <w:pStyle w:val="naisc"/>
              <w:spacing w:before="0" w:after="0"/>
              <w:rPr>
                <w:b/>
                <w:bCs/>
              </w:rPr>
            </w:pPr>
          </w:p>
        </w:tc>
        <w:tc>
          <w:tcPr>
            <w:tcW w:w="2410" w:type="dxa"/>
            <w:tcBorders>
              <w:top w:val="single" w:sz="4" w:space="0" w:color="auto"/>
              <w:left w:val="single" w:sz="4" w:space="0" w:color="auto"/>
              <w:bottom w:val="single" w:sz="4" w:space="0" w:color="auto"/>
            </w:tcBorders>
          </w:tcPr>
          <w:p w14:paraId="2A15A6F6" w14:textId="77777777" w:rsidR="00AA46AE" w:rsidRDefault="00AA46AE" w:rsidP="00AA46AE">
            <w:pPr>
              <w:jc w:val="center"/>
            </w:pPr>
          </w:p>
        </w:tc>
        <w:tc>
          <w:tcPr>
            <w:tcW w:w="2010" w:type="dxa"/>
            <w:tcBorders>
              <w:top w:val="single" w:sz="4" w:space="0" w:color="auto"/>
              <w:left w:val="single" w:sz="4" w:space="0" w:color="auto"/>
              <w:bottom w:val="single" w:sz="4" w:space="0" w:color="auto"/>
            </w:tcBorders>
          </w:tcPr>
          <w:p w14:paraId="1FEDB699" w14:textId="77777777" w:rsidR="00AA46AE" w:rsidRDefault="00AA46AE" w:rsidP="00AA46AE">
            <w:pPr>
              <w:pStyle w:val="naisc"/>
              <w:ind w:firstLine="12"/>
              <w:jc w:val="both"/>
            </w:pPr>
            <w:r>
              <w:t>8. pants</w:t>
            </w:r>
          </w:p>
          <w:p w14:paraId="3DD4BEBD" w14:textId="77777777" w:rsidR="00AA46AE" w:rsidRDefault="00AA46AE" w:rsidP="00AA46AE">
            <w:pPr>
              <w:pStyle w:val="naisc"/>
              <w:ind w:firstLine="12"/>
              <w:jc w:val="both"/>
            </w:pPr>
            <w:r>
              <w:t>Solidaritātes piedāvājuma pieņemšana</w:t>
            </w:r>
          </w:p>
          <w:p w14:paraId="1BB2F493" w14:textId="723FDD70" w:rsidR="00AA46AE" w:rsidRPr="0001361E" w:rsidRDefault="00AA46AE" w:rsidP="00AA46AE">
            <w:pPr>
              <w:pStyle w:val="naisc"/>
              <w:ind w:firstLine="12"/>
              <w:jc w:val="both"/>
            </w:pPr>
            <w:r w:rsidRPr="00AA46AE">
              <w:t>2.</w:t>
            </w:r>
            <w:r>
              <w:t> </w:t>
            </w:r>
            <w:r w:rsidRPr="00AA46AE">
              <w:t xml:space="preserve">Uz tirgus pasākumiem balstītu solidaritātes piedāvājumu </w:t>
            </w:r>
            <w:r w:rsidRPr="00AA46AE">
              <w:lastRenderedPageBreak/>
              <w:t>pieņem tikai ne vairāk kā 13 stundas pirms piegādes gāzes dienas sākuma. Uz ārpustirgus pasākumiem balstītu solidaritātes piedāvājumu pieņem tikai ne vairāk kā 7 stundas pirms piegādes gāzes dienas sākuma. Saskaņā ar šī līguma 7. pantu iesniegtos solidaritātes piedāvājumus Pieprasītāju puse pieņem tikai ne vairāk kā 2 stundu laikā. Šajā laikā nepieņemtie solidaritātes piedāvājumi zaudē spēku.</w:t>
            </w:r>
          </w:p>
        </w:tc>
      </w:tr>
    </w:tbl>
    <w:p w14:paraId="4344C9DC" w14:textId="77777777" w:rsidR="00376725" w:rsidRPr="00F27FAC" w:rsidRDefault="00376725" w:rsidP="00C32426">
      <w:pPr>
        <w:pStyle w:val="naisc"/>
        <w:spacing w:before="0" w:after="0"/>
        <w:jc w:val="left"/>
      </w:pPr>
    </w:p>
    <w:p w14:paraId="4100DEC7" w14:textId="77777777" w:rsidR="00853E8D" w:rsidRPr="000F4081" w:rsidRDefault="00376725" w:rsidP="00C32426">
      <w:pPr>
        <w:pStyle w:val="naisf"/>
        <w:spacing w:before="0" w:after="0"/>
        <w:ind w:firstLine="0"/>
        <w:rPr>
          <w:b/>
        </w:rPr>
      </w:pPr>
      <w:r w:rsidRPr="000F4081">
        <w:rPr>
          <w:b/>
        </w:rPr>
        <w:t xml:space="preserve">Informācija par starpministriju (starpinstitūciju) </w:t>
      </w:r>
      <w:r w:rsidR="002B69CB" w:rsidRPr="000F4081">
        <w:rPr>
          <w:b/>
        </w:rPr>
        <w:t>elektronisko saskaņošanu</w:t>
      </w:r>
    </w:p>
    <w:p w14:paraId="596F5AAC" w14:textId="77777777" w:rsidR="00376725" w:rsidRDefault="00376725" w:rsidP="00C32426">
      <w:pPr>
        <w:pStyle w:val="naisf"/>
        <w:spacing w:before="0" w:after="0"/>
        <w:ind w:firstLine="0"/>
      </w:pPr>
    </w:p>
    <w:tbl>
      <w:tblPr>
        <w:tblW w:w="14283" w:type="dxa"/>
        <w:tblInd w:w="-267" w:type="dxa"/>
        <w:tblLook w:val="00A0" w:firstRow="1" w:lastRow="0" w:firstColumn="1" w:lastColumn="0" w:noHBand="0" w:noVBand="0"/>
      </w:tblPr>
      <w:tblGrid>
        <w:gridCol w:w="5529"/>
        <w:gridCol w:w="8754"/>
      </w:tblGrid>
      <w:tr w:rsidR="008F18F4" w:rsidRPr="00712B66" w14:paraId="6721F285" w14:textId="77777777" w:rsidTr="008F18F4">
        <w:tc>
          <w:tcPr>
            <w:tcW w:w="5529" w:type="dxa"/>
          </w:tcPr>
          <w:p w14:paraId="1FF66548" w14:textId="77777777" w:rsidR="008F18F4" w:rsidRPr="00712B66" w:rsidRDefault="008F18F4" w:rsidP="00C32426">
            <w:pPr>
              <w:pStyle w:val="naisf"/>
              <w:spacing w:before="60" w:after="60"/>
              <w:ind w:firstLine="0"/>
            </w:pPr>
            <w:r w:rsidRPr="00712B66">
              <w:t>Datums</w:t>
            </w:r>
          </w:p>
        </w:tc>
        <w:tc>
          <w:tcPr>
            <w:tcW w:w="8754" w:type="dxa"/>
            <w:tcBorders>
              <w:bottom w:val="single" w:sz="4" w:space="0" w:color="auto"/>
            </w:tcBorders>
          </w:tcPr>
          <w:p w14:paraId="757880E9" w14:textId="77777777" w:rsidR="00C0578D" w:rsidRDefault="00625A60" w:rsidP="00C32426">
            <w:pPr>
              <w:pStyle w:val="NormalWeb"/>
              <w:spacing w:before="60" w:beforeAutospacing="0" w:after="60" w:afterAutospacing="0"/>
              <w:ind w:left="34"/>
              <w:jc w:val="both"/>
            </w:pPr>
            <w:r>
              <w:t>10</w:t>
            </w:r>
            <w:r w:rsidR="008F18F4">
              <w:t>.</w:t>
            </w:r>
            <w:r>
              <w:t>06</w:t>
            </w:r>
            <w:r w:rsidR="008F18F4">
              <w:t>.20</w:t>
            </w:r>
            <w:r>
              <w:t>21</w:t>
            </w:r>
            <w:r w:rsidR="008F18F4">
              <w:t>. izsludināts Valsts sekretāru sanāksmē (VSS-</w:t>
            </w:r>
            <w:r>
              <w:t>551</w:t>
            </w:r>
            <w:r w:rsidR="008F18F4">
              <w:t>)</w:t>
            </w:r>
          </w:p>
          <w:p w14:paraId="15E28A7A" w14:textId="77777777" w:rsidR="005B3AAD" w:rsidRDefault="005B3AAD" w:rsidP="00C32426">
            <w:pPr>
              <w:pStyle w:val="NormalWeb"/>
              <w:spacing w:before="60" w:beforeAutospacing="0" w:after="60" w:afterAutospacing="0"/>
              <w:ind w:left="34"/>
              <w:jc w:val="both"/>
            </w:pPr>
            <w:r>
              <w:t>26.07.2021. nosūtīts elektroniskai saskaņošanai</w:t>
            </w:r>
          </w:p>
          <w:p w14:paraId="4F861D61" w14:textId="154A277D" w:rsidR="00BD4AFB" w:rsidRPr="00CF22AB" w:rsidRDefault="00BD4AFB" w:rsidP="00C32426">
            <w:pPr>
              <w:pStyle w:val="NormalWeb"/>
              <w:spacing w:before="60" w:beforeAutospacing="0" w:after="60" w:afterAutospacing="0"/>
              <w:ind w:left="34"/>
              <w:jc w:val="both"/>
            </w:pPr>
            <w:r>
              <w:t>04.08.2021. nosūtīts atkārtotai elektroniskai saskaņošanai</w:t>
            </w:r>
          </w:p>
        </w:tc>
      </w:tr>
      <w:tr w:rsidR="008F18F4" w:rsidRPr="00712B66" w14:paraId="1F8A70E9" w14:textId="77777777" w:rsidTr="008F18F4">
        <w:tc>
          <w:tcPr>
            <w:tcW w:w="5529" w:type="dxa"/>
          </w:tcPr>
          <w:p w14:paraId="1C61C1D1" w14:textId="77777777" w:rsidR="008F18F4" w:rsidRPr="00712B66" w:rsidRDefault="008F18F4" w:rsidP="00C32426">
            <w:pPr>
              <w:pStyle w:val="naiskr"/>
              <w:spacing w:before="60" w:after="60"/>
            </w:pPr>
            <w:r>
              <w:lastRenderedPageBreak/>
              <w:t>Saskaņošanas d</w:t>
            </w:r>
            <w:r w:rsidRPr="00712B66">
              <w:t>alībnieki</w:t>
            </w:r>
          </w:p>
        </w:tc>
        <w:tc>
          <w:tcPr>
            <w:tcW w:w="8754" w:type="dxa"/>
            <w:tcBorders>
              <w:bottom w:val="single" w:sz="4" w:space="0" w:color="auto"/>
            </w:tcBorders>
          </w:tcPr>
          <w:p w14:paraId="7A65696D" w14:textId="77601276" w:rsidR="008F18F4" w:rsidRPr="00CF22AB" w:rsidRDefault="008F18F4" w:rsidP="00C32426">
            <w:pPr>
              <w:pStyle w:val="NormalWeb"/>
              <w:spacing w:before="60" w:beforeAutospacing="0" w:after="60" w:afterAutospacing="0"/>
              <w:jc w:val="both"/>
            </w:pPr>
            <w:r w:rsidRPr="00D21CCD">
              <w:rPr>
                <w:color w:val="2A2A2A"/>
                <w:shd w:val="clear" w:color="auto" w:fill="FFFFFF"/>
              </w:rPr>
              <w:t xml:space="preserve">Tieslietu ministrija, Finanšu ministrija, </w:t>
            </w:r>
            <w:r w:rsidR="00625A60">
              <w:rPr>
                <w:color w:val="2A2A2A"/>
                <w:shd w:val="clear" w:color="auto" w:fill="FFFFFF"/>
              </w:rPr>
              <w:t xml:space="preserve">Aizsardzības ministrija, </w:t>
            </w:r>
            <w:r w:rsidR="001F598F">
              <w:rPr>
                <w:color w:val="2A2A2A"/>
                <w:shd w:val="clear" w:color="auto" w:fill="FFFFFF"/>
              </w:rPr>
              <w:t xml:space="preserve">Vides aizsardzības un reģionālās attīstības ministrija, Ārlietu ministrija, </w:t>
            </w:r>
            <w:r>
              <w:rPr>
                <w:color w:val="2A2A2A"/>
                <w:shd w:val="clear" w:color="auto" w:fill="FFFFFF"/>
              </w:rPr>
              <w:t xml:space="preserve">Sabiedrisko pakalpojumu regulēšanas komisija, </w:t>
            </w:r>
            <w:r w:rsidR="00625A60">
              <w:rPr>
                <w:color w:val="2A2A2A"/>
                <w:shd w:val="clear" w:color="auto" w:fill="FFFFFF"/>
              </w:rPr>
              <w:t>AS “Conexus Baltic Grid”</w:t>
            </w:r>
            <w:r w:rsidR="00C5329A">
              <w:rPr>
                <w:color w:val="2A2A2A"/>
                <w:shd w:val="clear" w:color="auto" w:fill="FFFFFF"/>
              </w:rPr>
              <w:t>, Latvijas Brīvo arodbiedrību savienība</w:t>
            </w:r>
          </w:p>
        </w:tc>
      </w:tr>
      <w:tr w:rsidR="008F18F4" w:rsidRPr="00712B66" w14:paraId="31B5D8BB" w14:textId="77777777" w:rsidTr="008F18F4">
        <w:trPr>
          <w:trHeight w:val="285"/>
        </w:trPr>
        <w:tc>
          <w:tcPr>
            <w:tcW w:w="5529" w:type="dxa"/>
          </w:tcPr>
          <w:p w14:paraId="1D1A6D4B" w14:textId="77777777" w:rsidR="008F18F4" w:rsidRPr="00712B66" w:rsidRDefault="008F18F4" w:rsidP="00C32426">
            <w:pPr>
              <w:pStyle w:val="naiskr"/>
              <w:spacing w:before="60" w:after="60"/>
            </w:pPr>
            <w:r>
              <w:t>Saskaņošanas d</w:t>
            </w:r>
            <w:r w:rsidRPr="00712B66">
              <w:t xml:space="preserve">alībnieki izskatīja šādu ministriju </w:t>
            </w:r>
            <w:r>
              <w:t>(c</w:t>
            </w:r>
            <w:r w:rsidRPr="00712B66">
              <w:t>itu institūciju</w:t>
            </w:r>
            <w:r>
              <w:t>)</w:t>
            </w:r>
            <w:r w:rsidRPr="00712B66">
              <w:t xml:space="preserve"> iebildumus</w:t>
            </w:r>
          </w:p>
        </w:tc>
        <w:tc>
          <w:tcPr>
            <w:tcW w:w="8754" w:type="dxa"/>
            <w:tcBorders>
              <w:top w:val="single" w:sz="4" w:space="0" w:color="auto"/>
              <w:bottom w:val="single" w:sz="4" w:space="0" w:color="auto"/>
            </w:tcBorders>
          </w:tcPr>
          <w:p w14:paraId="19DF9723" w14:textId="3403D631" w:rsidR="008F18F4" w:rsidRPr="00CF22AB" w:rsidRDefault="00625A60" w:rsidP="00C32426">
            <w:pPr>
              <w:pStyle w:val="naiskr"/>
              <w:spacing w:before="60" w:after="60"/>
              <w:jc w:val="both"/>
            </w:pPr>
            <w:r w:rsidRPr="00D21CCD">
              <w:rPr>
                <w:color w:val="2A2A2A"/>
                <w:shd w:val="clear" w:color="auto" w:fill="FFFFFF"/>
              </w:rPr>
              <w:t>Tieslietu ministrija, Finanšu ministrija,</w:t>
            </w:r>
            <w:r w:rsidR="00C5329A">
              <w:rPr>
                <w:color w:val="2A2A2A"/>
                <w:shd w:val="clear" w:color="auto" w:fill="FFFFFF"/>
              </w:rPr>
              <w:t xml:space="preserve"> </w:t>
            </w:r>
            <w:r>
              <w:rPr>
                <w:color w:val="2A2A2A"/>
                <w:shd w:val="clear" w:color="auto" w:fill="FFFFFF"/>
              </w:rPr>
              <w:t>Ārlietu ministrija, Sabiedrisko pakalpojumu regulēšanas komisija, AS “Conexus Baltic Grid”</w:t>
            </w:r>
          </w:p>
        </w:tc>
      </w:tr>
      <w:tr w:rsidR="008F18F4" w:rsidRPr="00712B66" w14:paraId="3E53C4C9" w14:textId="77777777" w:rsidTr="008F18F4">
        <w:tc>
          <w:tcPr>
            <w:tcW w:w="5529" w:type="dxa"/>
          </w:tcPr>
          <w:p w14:paraId="28484E8F" w14:textId="77777777" w:rsidR="008F18F4" w:rsidRPr="00712B66" w:rsidRDefault="008F18F4" w:rsidP="00C32426">
            <w:pPr>
              <w:pStyle w:val="naiskr"/>
              <w:spacing w:before="60" w:after="60"/>
            </w:pPr>
            <w:r w:rsidRPr="00712B66">
              <w:t>Ministrijas (citas institūcijas), kuras nav ieradušās uz sanāksmi vai kuras nav atbildējušas uz uzaicinājumu piedalīties elektroniskajā saskaņošanā</w:t>
            </w:r>
          </w:p>
        </w:tc>
        <w:tc>
          <w:tcPr>
            <w:tcW w:w="8754" w:type="dxa"/>
            <w:tcBorders>
              <w:bottom w:val="single" w:sz="4" w:space="0" w:color="auto"/>
            </w:tcBorders>
          </w:tcPr>
          <w:p w14:paraId="78FA8881" w14:textId="531DC3FD" w:rsidR="008F18F4" w:rsidRPr="00712B66" w:rsidRDefault="008F18F4" w:rsidP="00C32426">
            <w:pPr>
              <w:pStyle w:val="naiskr"/>
              <w:spacing w:before="60" w:after="60"/>
              <w:jc w:val="both"/>
            </w:pPr>
          </w:p>
        </w:tc>
      </w:tr>
    </w:tbl>
    <w:p w14:paraId="27B2C7FE" w14:textId="74A81155" w:rsidR="00C56C3C" w:rsidRPr="00F27FAC" w:rsidRDefault="00C56C3C" w:rsidP="00C32426">
      <w:pPr>
        <w:rPr>
          <w:b/>
        </w:rPr>
      </w:pPr>
    </w:p>
    <w:p w14:paraId="10AF13D9" w14:textId="77777777" w:rsidR="008F18F4" w:rsidRDefault="008F18F4" w:rsidP="00AA46AE">
      <w:pPr>
        <w:pStyle w:val="naisf"/>
        <w:spacing w:before="0" w:after="0"/>
        <w:ind w:right="-739" w:firstLine="0"/>
        <w:rPr>
          <w:b/>
        </w:rPr>
      </w:pPr>
    </w:p>
    <w:p w14:paraId="279924A1" w14:textId="77777777" w:rsidR="008F18F4" w:rsidRPr="00712B66" w:rsidRDefault="008F18F4" w:rsidP="00C32426">
      <w:pPr>
        <w:pStyle w:val="naisf"/>
        <w:spacing w:before="0" w:after="0"/>
        <w:ind w:right="-739" w:firstLine="0"/>
        <w:jc w:val="center"/>
        <w:rPr>
          <w:b/>
        </w:rPr>
      </w:pPr>
      <w:r w:rsidRPr="008F18F4">
        <w:rPr>
          <w:b/>
        </w:rPr>
        <w:t>II.</w:t>
      </w:r>
      <w:r>
        <w:rPr>
          <w:b/>
        </w:rPr>
        <w:t xml:space="preserve"> </w:t>
      </w:r>
      <w:r w:rsidRPr="00712B66">
        <w:rPr>
          <w:b/>
        </w:rPr>
        <w:t>Jautājumi, par kuriem saskaņošanā vienošan</w:t>
      </w:r>
      <w:r>
        <w:rPr>
          <w:b/>
        </w:rPr>
        <w:t>ā</w:t>
      </w:r>
      <w:r w:rsidRPr="00712B66">
        <w:rPr>
          <w:b/>
        </w:rPr>
        <w:t>s ir panākta</w:t>
      </w:r>
    </w:p>
    <w:tbl>
      <w:tblPr>
        <w:tblW w:w="25517" w:type="dxa"/>
        <w:tblInd w:w="-8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3"/>
        <w:gridCol w:w="292"/>
        <w:gridCol w:w="3536"/>
        <w:gridCol w:w="5387"/>
        <w:gridCol w:w="2551"/>
        <w:gridCol w:w="2952"/>
        <w:gridCol w:w="424"/>
        <w:gridCol w:w="2978"/>
        <w:gridCol w:w="3402"/>
        <w:gridCol w:w="3402"/>
      </w:tblGrid>
      <w:tr w:rsidR="00376725" w:rsidRPr="00F27FAC" w14:paraId="3C49FBD1"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vAlign w:val="center"/>
          </w:tcPr>
          <w:p w14:paraId="391F0231" w14:textId="77777777" w:rsidR="00376725" w:rsidRPr="00F27FAC" w:rsidRDefault="00EF2950" w:rsidP="00C32426">
            <w:pPr>
              <w:pStyle w:val="naisc"/>
              <w:spacing w:before="0" w:after="0"/>
            </w:pPr>
            <w:r w:rsidRPr="00F27FAC">
              <w:t>Nr.p.k.</w:t>
            </w:r>
          </w:p>
        </w:tc>
        <w:tc>
          <w:tcPr>
            <w:tcW w:w="3828" w:type="dxa"/>
            <w:gridSpan w:val="2"/>
            <w:tcBorders>
              <w:top w:val="single" w:sz="6" w:space="0" w:color="000000"/>
              <w:left w:val="single" w:sz="6" w:space="0" w:color="000000"/>
              <w:bottom w:val="single" w:sz="6" w:space="0" w:color="000000"/>
              <w:right w:val="single" w:sz="6" w:space="0" w:color="000000"/>
            </w:tcBorders>
            <w:vAlign w:val="center"/>
          </w:tcPr>
          <w:p w14:paraId="75A3D323" w14:textId="77777777" w:rsidR="00376725" w:rsidRPr="00F27FAC" w:rsidRDefault="00376725" w:rsidP="00C32426">
            <w:pPr>
              <w:pStyle w:val="naisc"/>
              <w:spacing w:before="0" w:after="0"/>
              <w:ind w:firstLine="12"/>
            </w:pPr>
            <w:r w:rsidRPr="00F27FAC">
              <w:t>Saskaņošanai nosūtītā projekta redakcija (konkrēta punkta redakcija)</w:t>
            </w:r>
          </w:p>
        </w:tc>
        <w:tc>
          <w:tcPr>
            <w:tcW w:w="5387" w:type="dxa"/>
            <w:tcBorders>
              <w:top w:val="single" w:sz="6" w:space="0" w:color="000000"/>
              <w:left w:val="single" w:sz="6" w:space="0" w:color="000000"/>
              <w:bottom w:val="single" w:sz="6" w:space="0" w:color="000000"/>
              <w:right w:val="single" w:sz="6" w:space="0" w:color="000000"/>
            </w:tcBorders>
            <w:vAlign w:val="center"/>
          </w:tcPr>
          <w:p w14:paraId="28E7CE8B" w14:textId="77777777" w:rsidR="00376725" w:rsidRPr="00F27FAC" w:rsidRDefault="00376725" w:rsidP="00C32426">
            <w:pPr>
              <w:pStyle w:val="naisc"/>
              <w:spacing w:before="0" w:after="0"/>
              <w:ind w:right="3"/>
            </w:pPr>
            <w:r w:rsidRPr="00F27FAC">
              <w:t>Atzinumā norādītais ministrijas (citas institūcijas) iebildums, kā arī saskaņošanā papildus izteiktais iebildums par projekta konkrēto punktu</w:t>
            </w:r>
          </w:p>
        </w:tc>
        <w:tc>
          <w:tcPr>
            <w:tcW w:w="2551" w:type="dxa"/>
            <w:tcBorders>
              <w:top w:val="single" w:sz="6" w:space="0" w:color="000000"/>
              <w:left w:val="single" w:sz="6" w:space="0" w:color="000000"/>
              <w:bottom w:val="single" w:sz="6" w:space="0" w:color="000000"/>
              <w:right w:val="single" w:sz="6" w:space="0" w:color="000000"/>
            </w:tcBorders>
            <w:vAlign w:val="center"/>
          </w:tcPr>
          <w:p w14:paraId="5FEB6277" w14:textId="77777777" w:rsidR="00376725" w:rsidRPr="00F27FAC" w:rsidRDefault="00376725" w:rsidP="00C32426">
            <w:pPr>
              <w:pStyle w:val="naisc"/>
              <w:spacing w:before="0" w:after="0"/>
              <w:ind w:firstLine="21"/>
            </w:pPr>
            <w:r w:rsidRPr="00F27FAC">
              <w:t>Atbildīgās ministrijas norāde par to, ka iebildums ir ņemts vērā, vai informācija par saskaņošanā panākto alternatīvo risinājumu</w:t>
            </w:r>
          </w:p>
        </w:tc>
        <w:tc>
          <w:tcPr>
            <w:tcW w:w="3376" w:type="dxa"/>
            <w:gridSpan w:val="2"/>
            <w:tcBorders>
              <w:top w:val="single" w:sz="4" w:space="0" w:color="auto"/>
              <w:left w:val="single" w:sz="4" w:space="0" w:color="auto"/>
              <w:bottom w:val="single" w:sz="4" w:space="0" w:color="auto"/>
            </w:tcBorders>
            <w:vAlign w:val="center"/>
          </w:tcPr>
          <w:p w14:paraId="642D635E" w14:textId="77777777" w:rsidR="00376725" w:rsidRPr="00F27FAC" w:rsidRDefault="00376725" w:rsidP="00C32426">
            <w:pPr>
              <w:jc w:val="center"/>
            </w:pPr>
            <w:r w:rsidRPr="00F27FAC">
              <w:t>Projekta attiecīgā punkta  galīgā redakcija</w:t>
            </w:r>
          </w:p>
        </w:tc>
      </w:tr>
      <w:tr w:rsidR="00F27FAC" w:rsidRPr="00F27FAC" w14:paraId="63FE2218"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D4E65A0" w14:textId="77777777" w:rsidR="00F27FAC" w:rsidRPr="00F27FAC" w:rsidRDefault="00F27FAC" w:rsidP="00C32426">
            <w:pPr>
              <w:pStyle w:val="naisc"/>
              <w:spacing w:before="0" w:after="0"/>
            </w:pPr>
            <w:r w:rsidRPr="00F27FAC">
              <w:t>1</w:t>
            </w:r>
          </w:p>
        </w:tc>
        <w:tc>
          <w:tcPr>
            <w:tcW w:w="3828" w:type="dxa"/>
            <w:gridSpan w:val="2"/>
            <w:tcBorders>
              <w:top w:val="single" w:sz="6" w:space="0" w:color="000000"/>
              <w:left w:val="single" w:sz="6" w:space="0" w:color="000000"/>
              <w:bottom w:val="single" w:sz="6" w:space="0" w:color="000000"/>
              <w:right w:val="single" w:sz="6" w:space="0" w:color="000000"/>
            </w:tcBorders>
          </w:tcPr>
          <w:p w14:paraId="439DB01F" w14:textId="77777777" w:rsidR="00F27FAC" w:rsidRPr="00F27FAC" w:rsidRDefault="00F27FAC" w:rsidP="00C32426">
            <w:pPr>
              <w:pStyle w:val="naisc"/>
              <w:spacing w:before="0" w:after="0"/>
              <w:ind w:firstLine="12"/>
            </w:pPr>
            <w:r w:rsidRPr="00F27FAC">
              <w:t>2</w:t>
            </w:r>
          </w:p>
        </w:tc>
        <w:tc>
          <w:tcPr>
            <w:tcW w:w="5387" w:type="dxa"/>
            <w:tcBorders>
              <w:top w:val="single" w:sz="6" w:space="0" w:color="000000"/>
              <w:left w:val="single" w:sz="6" w:space="0" w:color="000000"/>
              <w:bottom w:val="single" w:sz="6" w:space="0" w:color="000000"/>
              <w:right w:val="single" w:sz="6" w:space="0" w:color="000000"/>
            </w:tcBorders>
          </w:tcPr>
          <w:p w14:paraId="137A7EFD" w14:textId="77777777" w:rsidR="00F27FAC" w:rsidRPr="00F27FAC" w:rsidRDefault="00F27FAC" w:rsidP="00C32426">
            <w:pPr>
              <w:pStyle w:val="naisc"/>
              <w:spacing w:before="0" w:after="0"/>
              <w:ind w:right="3"/>
            </w:pPr>
            <w:r w:rsidRPr="00F27FAC">
              <w:t>3</w:t>
            </w:r>
          </w:p>
        </w:tc>
        <w:tc>
          <w:tcPr>
            <w:tcW w:w="2551" w:type="dxa"/>
            <w:tcBorders>
              <w:top w:val="single" w:sz="6" w:space="0" w:color="000000"/>
              <w:left w:val="single" w:sz="6" w:space="0" w:color="000000"/>
              <w:bottom w:val="single" w:sz="6" w:space="0" w:color="000000"/>
              <w:right w:val="single" w:sz="6" w:space="0" w:color="000000"/>
            </w:tcBorders>
          </w:tcPr>
          <w:p w14:paraId="5D666EB3" w14:textId="77777777" w:rsidR="00F27FAC" w:rsidRPr="00F27FAC" w:rsidRDefault="00F27FAC" w:rsidP="00C32426">
            <w:pPr>
              <w:pStyle w:val="naisc"/>
              <w:spacing w:before="0" w:after="0"/>
              <w:ind w:firstLine="21"/>
            </w:pPr>
            <w:r w:rsidRPr="00F27FAC">
              <w:t>4</w:t>
            </w:r>
          </w:p>
        </w:tc>
        <w:tc>
          <w:tcPr>
            <w:tcW w:w="3376" w:type="dxa"/>
            <w:gridSpan w:val="2"/>
            <w:tcBorders>
              <w:top w:val="single" w:sz="4" w:space="0" w:color="auto"/>
              <w:left w:val="single" w:sz="4" w:space="0" w:color="auto"/>
              <w:bottom w:val="single" w:sz="4" w:space="0" w:color="auto"/>
            </w:tcBorders>
          </w:tcPr>
          <w:p w14:paraId="3DB1AB1C" w14:textId="77777777" w:rsidR="00F27FAC" w:rsidRPr="00F27FAC" w:rsidRDefault="00F27FAC" w:rsidP="00C32426">
            <w:pPr>
              <w:jc w:val="center"/>
            </w:pPr>
            <w:r w:rsidRPr="00F27FAC">
              <w:t>5</w:t>
            </w:r>
          </w:p>
        </w:tc>
      </w:tr>
      <w:tr w:rsidR="00F27FAC" w:rsidRPr="00F27FAC" w14:paraId="61A7503D" w14:textId="77777777" w:rsidTr="00427842">
        <w:trPr>
          <w:gridAfter w:val="3"/>
          <w:wAfter w:w="9782" w:type="dxa"/>
        </w:trPr>
        <w:tc>
          <w:tcPr>
            <w:tcW w:w="15735" w:type="dxa"/>
            <w:gridSpan w:val="7"/>
            <w:tcBorders>
              <w:top w:val="single" w:sz="6" w:space="0" w:color="000000"/>
              <w:left w:val="single" w:sz="6" w:space="0" w:color="000000"/>
              <w:bottom w:val="single" w:sz="6" w:space="0" w:color="000000"/>
            </w:tcBorders>
            <w:vAlign w:val="center"/>
          </w:tcPr>
          <w:p w14:paraId="276ED327" w14:textId="77777777" w:rsidR="00F27FAC" w:rsidRPr="00F27FAC" w:rsidRDefault="00F27FAC" w:rsidP="00C32426">
            <w:pPr>
              <w:jc w:val="center"/>
            </w:pPr>
            <w:r w:rsidRPr="00F27FAC">
              <w:rPr>
                <w:b/>
                <w:iCs/>
              </w:rPr>
              <w:t>IEBILDUMI ATTIECĪBĀ UZ NOTEIKUMU PROJEKTA PAMATTEKSTU</w:t>
            </w:r>
          </w:p>
        </w:tc>
      </w:tr>
      <w:tr w:rsidR="0050555D" w:rsidRPr="00F27FAC" w14:paraId="01DA7FA3" w14:textId="77777777" w:rsidTr="00700704">
        <w:trPr>
          <w:gridAfter w:val="3"/>
          <w:wAfter w:w="9782" w:type="dxa"/>
        </w:trPr>
        <w:tc>
          <w:tcPr>
            <w:tcW w:w="593" w:type="dxa"/>
            <w:tcBorders>
              <w:top w:val="single" w:sz="6" w:space="0" w:color="000000"/>
              <w:left w:val="single" w:sz="6" w:space="0" w:color="000000"/>
              <w:bottom w:val="single" w:sz="6" w:space="0" w:color="000000"/>
            </w:tcBorders>
          </w:tcPr>
          <w:p w14:paraId="1F785668" w14:textId="6CDEF592" w:rsidR="0050555D" w:rsidRPr="0050555D" w:rsidRDefault="0050555D" w:rsidP="00C32426">
            <w:pPr>
              <w:jc w:val="center"/>
              <w:rPr>
                <w:bCs/>
                <w:iCs/>
              </w:rPr>
            </w:pPr>
            <w:r w:rsidRPr="0050555D">
              <w:rPr>
                <w:bCs/>
                <w:iCs/>
              </w:rPr>
              <w:t>1.</w:t>
            </w:r>
          </w:p>
        </w:tc>
        <w:tc>
          <w:tcPr>
            <w:tcW w:w="3828" w:type="dxa"/>
            <w:gridSpan w:val="2"/>
            <w:tcBorders>
              <w:top w:val="single" w:sz="6" w:space="0" w:color="000000"/>
              <w:left w:val="single" w:sz="6" w:space="0" w:color="000000"/>
              <w:bottom w:val="single" w:sz="6" w:space="0" w:color="000000"/>
            </w:tcBorders>
          </w:tcPr>
          <w:p w14:paraId="669783A9" w14:textId="039896AE" w:rsidR="0050555D" w:rsidRPr="00F27FAC" w:rsidRDefault="00EB7017" w:rsidP="00C32426">
            <w:pPr>
              <w:jc w:val="both"/>
              <w:rPr>
                <w:b/>
                <w:iCs/>
              </w:rPr>
            </w:pPr>
            <w:r>
              <w:rPr>
                <w:b/>
                <w:iCs/>
              </w:rPr>
              <w:t>-</w:t>
            </w:r>
          </w:p>
        </w:tc>
        <w:tc>
          <w:tcPr>
            <w:tcW w:w="5387" w:type="dxa"/>
            <w:tcBorders>
              <w:top w:val="single" w:sz="6" w:space="0" w:color="000000"/>
              <w:left w:val="single" w:sz="6" w:space="0" w:color="000000"/>
              <w:bottom w:val="single" w:sz="6" w:space="0" w:color="000000"/>
            </w:tcBorders>
          </w:tcPr>
          <w:p w14:paraId="05581F74" w14:textId="65518643" w:rsidR="0050555D" w:rsidRDefault="00C5329A" w:rsidP="00C32426">
            <w:pPr>
              <w:pStyle w:val="naisc"/>
              <w:spacing w:before="0" w:after="120"/>
              <w:jc w:val="both"/>
              <w:rPr>
                <w:b/>
                <w:iCs/>
              </w:rPr>
            </w:pPr>
            <w:r>
              <w:rPr>
                <w:b/>
                <w:iCs/>
              </w:rPr>
              <w:t>Ārlietu ministrija (</w:t>
            </w:r>
            <w:r w:rsidR="00EB7017">
              <w:rPr>
                <w:b/>
                <w:iCs/>
              </w:rPr>
              <w:t>19.06.2021.)</w:t>
            </w:r>
          </w:p>
          <w:p w14:paraId="5DA2C6DB" w14:textId="4F607263" w:rsidR="00EB7017" w:rsidRPr="00EB7017" w:rsidRDefault="00EB7017" w:rsidP="00C32426">
            <w:pPr>
              <w:spacing w:after="120" w:line="254" w:lineRule="auto"/>
              <w:contextualSpacing/>
              <w:jc w:val="both"/>
              <w:rPr>
                <w:rFonts w:eastAsiaTheme="minorHAnsi"/>
                <w:sz w:val="22"/>
                <w:szCs w:val="22"/>
              </w:rPr>
            </w:pPr>
            <w:r>
              <w:t>2009. gada 7. aprīļa noteikumi Nr. 300 “Ministru kabineta kārtības rullis” (turpmāk – MK kārtības rullis) un 2009.gada 3.februārī Ministru kabineta noteikumi Nr.108 “Normatīvo aktu projektu sagatavošanas noteikumi” neparedz vairāku līgumu projektu apstiprināšanu ar vienu likumprojektu, līdz ar to ierosinām sagatavot likumprojektu par katru līgumu, pievienojot nepieciešamos dokumentus.</w:t>
            </w:r>
          </w:p>
        </w:tc>
        <w:tc>
          <w:tcPr>
            <w:tcW w:w="2551" w:type="dxa"/>
            <w:tcBorders>
              <w:top w:val="single" w:sz="6" w:space="0" w:color="000000"/>
              <w:left w:val="single" w:sz="6" w:space="0" w:color="000000"/>
              <w:bottom w:val="single" w:sz="6" w:space="0" w:color="000000"/>
            </w:tcBorders>
          </w:tcPr>
          <w:p w14:paraId="48B39EF1" w14:textId="4D6278D4" w:rsidR="0050555D" w:rsidRPr="00F27FAC" w:rsidRDefault="00EB7017" w:rsidP="00C32426">
            <w:pPr>
              <w:jc w:val="center"/>
              <w:rPr>
                <w:b/>
                <w:iCs/>
              </w:rPr>
            </w:pPr>
            <w:r>
              <w:rPr>
                <w:b/>
                <w:iCs/>
              </w:rPr>
              <w:t>Ņemts vērā</w:t>
            </w:r>
          </w:p>
        </w:tc>
        <w:tc>
          <w:tcPr>
            <w:tcW w:w="3376" w:type="dxa"/>
            <w:gridSpan w:val="2"/>
            <w:tcBorders>
              <w:top w:val="single" w:sz="6" w:space="0" w:color="000000"/>
              <w:left w:val="single" w:sz="6" w:space="0" w:color="000000"/>
              <w:bottom w:val="single" w:sz="6" w:space="0" w:color="000000"/>
            </w:tcBorders>
          </w:tcPr>
          <w:p w14:paraId="2FBD07A1" w14:textId="63AB3E1A" w:rsidR="0050555D" w:rsidRPr="00F27FAC" w:rsidRDefault="0050555D" w:rsidP="00C32426">
            <w:pPr>
              <w:jc w:val="both"/>
              <w:rPr>
                <w:b/>
                <w:iCs/>
              </w:rPr>
            </w:pPr>
          </w:p>
        </w:tc>
      </w:tr>
      <w:tr w:rsidR="00EB7017" w:rsidRPr="00F27FAC" w14:paraId="23EFE02F"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6F999BA3" w14:textId="67418FD7" w:rsidR="00EB7017" w:rsidRDefault="00514C8B" w:rsidP="00C32426">
            <w:pPr>
              <w:pStyle w:val="naisc"/>
              <w:spacing w:before="0" w:after="0"/>
            </w:pPr>
            <w:r>
              <w:t>2.</w:t>
            </w:r>
          </w:p>
        </w:tc>
        <w:tc>
          <w:tcPr>
            <w:tcW w:w="3828" w:type="dxa"/>
            <w:gridSpan w:val="2"/>
            <w:tcBorders>
              <w:top w:val="single" w:sz="6" w:space="0" w:color="000000"/>
              <w:left w:val="single" w:sz="6" w:space="0" w:color="000000"/>
              <w:bottom w:val="single" w:sz="6" w:space="0" w:color="000000"/>
              <w:right w:val="single" w:sz="6" w:space="0" w:color="000000"/>
            </w:tcBorders>
          </w:tcPr>
          <w:p w14:paraId="72F4AC61" w14:textId="39F0A4A2" w:rsidR="00EB7017" w:rsidRPr="00EB7017" w:rsidRDefault="00EB7017" w:rsidP="00C32426">
            <w:pPr>
              <w:pStyle w:val="naisc"/>
              <w:spacing w:before="0" w:after="0"/>
              <w:jc w:val="both"/>
            </w:pPr>
            <w:r>
              <w:t>-</w:t>
            </w:r>
          </w:p>
        </w:tc>
        <w:tc>
          <w:tcPr>
            <w:tcW w:w="5387" w:type="dxa"/>
            <w:tcBorders>
              <w:top w:val="single" w:sz="6" w:space="0" w:color="000000"/>
              <w:left w:val="single" w:sz="6" w:space="0" w:color="000000"/>
              <w:bottom w:val="single" w:sz="6" w:space="0" w:color="000000"/>
              <w:right w:val="single" w:sz="6" w:space="0" w:color="000000"/>
            </w:tcBorders>
          </w:tcPr>
          <w:p w14:paraId="7DB93859" w14:textId="77777777" w:rsidR="00EB7017" w:rsidRDefault="00EB7017" w:rsidP="00C32426">
            <w:pPr>
              <w:pStyle w:val="naisc"/>
              <w:spacing w:before="0" w:after="120"/>
              <w:jc w:val="both"/>
              <w:rPr>
                <w:b/>
                <w:iCs/>
              </w:rPr>
            </w:pPr>
            <w:r>
              <w:rPr>
                <w:b/>
                <w:iCs/>
              </w:rPr>
              <w:t>Ārlietu ministrija (19.06.2021.)</w:t>
            </w:r>
          </w:p>
          <w:p w14:paraId="2F86024C" w14:textId="71C5523B" w:rsidR="00EB7017" w:rsidRPr="00EB7017" w:rsidRDefault="00EB7017" w:rsidP="00C32426">
            <w:pPr>
              <w:pStyle w:val="naisc"/>
              <w:spacing w:before="0" w:after="120"/>
              <w:jc w:val="both"/>
              <w:rPr>
                <w:bCs/>
                <w:iCs/>
              </w:rPr>
            </w:pPr>
            <w:r w:rsidRPr="00EB7017">
              <w:rPr>
                <w:bCs/>
                <w:iCs/>
              </w:rPr>
              <w:lastRenderedPageBreak/>
              <w:t>Vēršam uzmanību, ka līguma projekts nav likumprojekta sastāvdaļa, tāpēc aicinām sadalīt tos atsevišķos dokumentos.</w:t>
            </w:r>
          </w:p>
        </w:tc>
        <w:tc>
          <w:tcPr>
            <w:tcW w:w="2551" w:type="dxa"/>
            <w:tcBorders>
              <w:top w:val="single" w:sz="6" w:space="0" w:color="000000"/>
              <w:left w:val="single" w:sz="6" w:space="0" w:color="000000"/>
              <w:bottom w:val="single" w:sz="6" w:space="0" w:color="000000"/>
              <w:right w:val="single" w:sz="6" w:space="0" w:color="000000"/>
            </w:tcBorders>
          </w:tcPr>
          <w:p w14:paraId="4312D73B" w14:textId="191ED0D0" w:rsidR="00EB7017" w:rsidRPr="00EB7017" w:rsidRDefault="00EB7017" w:rsidP="00C32426">
            <w:pPr>
              <w:pStyle w:val="naisc"/>
              <w:spacing w:before="0" w:after="0"/>
              <w:ind w:firstLine="31"/>
              <w:rPr>
                <w:b/>
                <w:bCs/>
              </w:rPr>
            </w:pPr>
            <w:r>
              <w:rPr>
                <w:b/>
                <w:iCs/>
              </w:rPr>
              <w:lastRenderedPageBreak/>
              <w:t>Ņemts vērā</w:t>
            </w:r>
          </w:p>
        </w:tc>
        <w:tc>
          <w:tcPr>
            <w:tcW w:w="3376" w:type="dxa"/>
            <w:gridSpan w:val="2"/>
            <w:tcBorders>
              <w:top w:val="single" w:sz="4" w:space="0" w:color="auto"/>
              <w:left w:val="single" w:sz="4" w:space="0" w:color="auto"/>
              <w:bottom w:val="single" w:sz="4" w:space="0" w:color="auto"/>
            </w:tcBorders>
          </w:tcPr>
          <w:p w14:paraId="44D7C00F" w14:textId="77777777" w:rsidR="00EB7017" w:rsidRPr="00EB7017" w:rsidRDefault="00EB7017" w:rsidP="00C32426">
            <w:pPr>
              <w:jc w:val="both"/>
            </w:pPr>
          </w:p>
        </w:tc>
      </w:tr>
      <w:tr w:rsidR="00EB7017" w:rsidRPr="00F27FAC" w14:paraId="2EA4AC66"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810723B" w14:textId="57DA2A4A" w:rsidR="00EB7017" w:rsidRDefault="00514C8B" w:rsidP="00C32426">
            <w:pPr>
              <w:pStyle w:val="naisc"/>
              <w:spacing w:before="0" w:after="0"/>
            </w:pPr>
            <w:r>
              <w:t>3.</w:t>
            </w:r>
          </w:p>
        </w:tc>
        <w:tc>
          <w:tcPr>
            <w:tcW w:w="3828" w:type="dxa"/>
            <w:gridSpan w:val="2"/>
            <w:tcBorders>
              <w:top w:val="single" w:sz="6" w:space="0" w:color="000000"/>
              <w:left w:val="single" w:sz="6" w:space="0" w:color="000000"/>
              <w:bottom w:val="single" w:sz="6" w:space="0" w:color="000000"/>
              <w:right w:val="single" w:sz="6" w:space="0" w:color="000000"/>
            </w:tcBorders>
          </w:tcPr>
          <w:p w14:paraId="19FB1787" w14:textId="43B9A4DC" w:rsidR="00EB7017" w:rsidRPr="00EB7017" w:rsidRDefault="00EB7017" w:rsidP="00C32426">
            <w:pPr>
              <w:pStyle w:val="naisc"/>
              <w:spacing w:before="0" w:after="0"/>
              <w:jc w:val="both"/>
            </w:pPr>
            <w:r>
              <w:t>-</w:t>
            </w:r>
          </w:p>
        </w:tc>
        <w:tc>
          <w:tcPr>
            <w:tcW w:w="5387" w:type="dxa"/>
            <w:tcBorders>
              <w:top w:val="single" w:sz="6" w:space="0" w:color="000000"/>
              <w:left w:val="single" w:sz="6" w:space="0" w:color="000000"/>
              <w:bottom w:val="single" w:sz="6" w:space="0" w:color="000000"/>
              <w:right w:val="single" w:sz="6" w:space="0" w:color="000000"/>
            </w:tcBorders>
          </w:tcPr>
          <w:p w14:paraId="0ABB04F3" w14:textId="77777777" w:rsidR="00EB7017" w:rsidRDefault="00EB7017" w:rsidP="00C32426">
            <w:pPr>
              <w:pStyle w:val="naisc"/>
              <w:spacing w:before="0" w:after="120"/>
              <w:jc w:val="both"/>
              <w:rPr>
                <w:b/>
                <w:iCs/>
              </w:rPr>
            </w:pPr>
            <w:r>
              <w:rPr>
                <w:b/>
                <w:iCs/>
              </w:rPr>
              <w:t>Ārlietu ministrija (19.06.2021.)</w:t>
            </w:r>
          </w:p>
          <w:p w14:paraId="50C26491" w14:textId="65DB10E3" w:rsidR="00EB7017" w:rsidRPr="00EB7017" w:rsidRDefault="00EB7017" w:rsidP="00C32426">
            <w:pPr>
              <w:pStyle w:val="naisc"/>
              <w:spacing w:before="0" w:after="120"/>
              <w:jc w:val="both"/>
              <w:rPr>
                <w:bCs/>
                <w:iCs/>
              </w:rPr>
            </w:pPr>
            <w:r w:rsidRPr="00EB7017">
              <w:rPr>
                <w:bCs/>
                <w:iCs/>
              </w:rPr>
              <w:t>Saskaņā ar MK kārtības ruļļa 51.</w:t>
            </w:r>
            <w:r w:rsidR="00517AD1">
              <w:rPr>
                <w:bCs/>
                <w:iCs/>
              </w:rPr>
              <w:t> </w:t>
            </w:r>
            <w:r w:rsidRPr="00EB7017">
              <w:rPr>
                <w:bCs/>
                <w:iCs/>
              </w:rPr>
              <w:t>punktu, ja starptautiskais līgums vai tā projekts ir apstiprināms Saeimā pēc tā iepriekšējas parakstīšanas, ministrija minētajam līgumam vai tā projektam pievieno Ministru kabineta sēdes protokollēmuma projektu, kurā paredz Ministru kabineta atbalstu starptautiskā līguma vai tā projekta parakstīšanai un kurā norāda amatpersonu, kas ir pilnvarota parakstīt starptautiskā līguma projektu, un pilnvarojuma vēstules projektu (latviešu valodā, pievienojot tulkojumu attiecīgajā svešvalodā ar norādi, ka tas ir tulkojums), izņemot gadījumu, ja pilnvarojumu nosaka likums. Ņemot vērā minēto, aicinām pievienot likumprojektiem Ministru kabineta sēdes protokollēmuma projektus un pilnvarojuma vēstules, ja nepieciešams.</w:t>
            </w:r>
          </w:p>
        </w:tc>
        <w:tc>
          <w:tcPr>
            <w:tcW w:w="2551" w:type="dxa"/>
            <w:tcBorders>
              <w:top w:val="single" w:sz="6" w:space="0" w:color="000000"/>
              <w:left w:val="single" w:sz="6" w:space="0" w:color="000000"/>
              <w:bottom w:val="single" w:sz="6" w:space="0" w:color="000000"/>
              <w:right w:val="single" w:sz="6" w:space="0" w:color="000000"/>
            </w:tcBorders>
          </w:tcPr>
          <w:p w14:paraId="4C98F64D" w14:textId="5F45F487" w:rsidR="00EB7017" w:rsidRPr="00EB7017" w:rsidRDefault="00EB7017" w:rsidP="00C32426">
            <w:pPr>
              <w:pStyle w:val="naisc"/>
              <w:spacing w:before="0" w:after="0"/>
              <w:ind w:firstLine="31"/>
              <w:rPr>
                <w:b/>
                <w:bCs/>
              </w:rPr>
            </w:pPr>
            <w:r>
              <w:rPr>
                <w:b/>
                <w:iCs/>
              </w:rPr>
              <w:t>Ņemts vērā</w:t>
            </w:r>
          </w:p>
        </w:tc>
        <w:tc>
          <w:tcPr>
            <w:tcW w:w="3376" w:type="dxa"/>
            <w:gridSpan w:val="2"/>
            <w:tcBorders>
              <w:top w:val="single" w:sz="4" w:space="0" w:color="auto"/>
              <w:left w:val="single" w:sz="4" w:space="0" w:color="auto"/>
              <w:bottom w:val="single" w:sz="4" w:space="0" w:color="auto"/>
            </w:tcBorders>
          </w:tcPr>
          <w:p w14:paraId="232DC9D5" w14:textId="77777777" w:rsidR="00EB7017" w:rsidRPr="00EB7017" w:rsidRDefault="00EB7017" w:rsidP="00C32426">
            <w:pPr>
              <w:jc w:val="both"/>
            </w:pPr>
          </w:p>
        </w:tc>
      </w:tr>
      <w:tr w:rsidR="005A0CCD" w:rsidRPr="00F27FAC" w14:paraId="67683136"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15803E3" w14:textId="61BC3565" w:rsidR="005A0CCD" w:rsidRDefault="00514C8B" w:rsidP="00C32426">
            <w:pPr>
              <w:pStyle w:val="naisc"/>
              <w:spacing w:before="0" w:after="0"/>
            </w:pPr>
            <w:r>
              <w:t>4.</w:t>
            </w:r>
          </w:p>
        </w:tc>
        <w:tc>
          <w:tcPr>
            <w:tcW w:w="3828" w:type="dxa"/>
            <w:gridSpan w:val="2"/>
            <w:tcBorders>
              <w:top w:val="single" w:sz="6" w:space="0" w:color="000000"/>
              <w:left w:val="single" w:sz="6" w:space="0" w:color="000000"/>
              <w:bottom w:val="single" w:sz="6" w:space="0" w:color="000000"/>
              <w:right w:val="single" w:sz="6" w:space="0" w:color="000000"/>
            </w:tcBorders>
          </w:tcPr>
          <w:p w14:paraId="1899DFF4" w14:textId="2334D9E2" w:rsidR="005A0CCD" w:rsidRDefault="005A0CCD" w:rsidP="00C32426">
            <w:pPr>
              <w:pStyle w:val="naisc"/>
              <w:jc w:val="both"/>
            </w:pPr>
            <w:r>
              <w:t>-</w:t>
            </w:r>
          </w:p>
        </w:tc>
        <w:tc>
          <w:tcPr>
            <w:tcW w:w="5387" w:type="dxa"/>
            <w:tcBorders>
              <w:top w:val="single" w:sz="6" w:space="0" w:color="000000"/>
              <w:left w:val="single" w:sz="6" w:space="0" w:color="000000"/>
              <w:bottom w:val="single" w:sz="6" w:space="0" w:color="000000"/>
              <w:right w:val="single" w:sz="6" w:space="0" w:color="000000"/>
            </w:tcBorders>
          </w:tcPr>
          <w:p w14:paraId="7BF4FF1E" w14:textId="77777777" w:rsidR="005A0CCD" w:rsidRDefault="005A0CCD" w:rsidP="00C32426">
            <w:pPr>
              <w:pStyle w:val="naisc"/>
              <w:spacing w:before="0" w:after="120"/>
              <w:jc w:val="both"/>
              <w:rPr>
                <w:b/>
                <w:iCs/>
              </w:rPr>
            </w:pPr>
            <w:r>
              <w:rPr>
                <w:b/>
                <w:iCs/>
              </w:rPr>
              <w:t>Tieslietu ministrija (30.06.2021.)</w:t>
            </w:r>
          </w:p>
          <w:p w14:paraId="623147DD" w14:textId="4C7FCAA5" w:rsidR="005A0CCD" w:rsidRPr="005A0CCD" w:rsidRDefault="005A0CCD" w:rsidP="00C32426">
            <w:pPr>
              <w:pStyle w:val="naisc"/>
              <w:spacing w:before="0" w:after="120"/>
              <w:jc w:val="both"/>
              <w:rPr>
                <w:bCs/>
                <w:iCs/>
              </w:rPr>
            </w:pPr>
            <w:r>
              <w:rPr>
                <w:bCs/>
                <w:iCs/>
              </w:rPr>
              <w:t xml:space="preserve">No </w:t>
            </w:r>
            <w:r w:rsidRPr="005A0CCD">
              <w:rPr>
                <w:bCs/>
                <w:iCs/>
              </w:rPr>
              <w:t>likumprojekta 1. panta, kā arī līguma projekta izriet, ka līgumi tiks arī parakstīti. Vēršam uzmanību, ka saskaņā ar likuma “Par Latvijas Republikas starptautiskajiem līgumiem” 6. pantu starptautiska līguma parakstīšanai nepieciešama ar Ministru kabineta lēmumu apstiprināta un Ministru prezidenta vai ārlietu ministra parakstīta pilnvara. Pilnvara nav nepieciešama, ja līgumu paraksta Valsts prezidents, Ministru prezidents vai ārlietu ministrs. Ievērojot minēto, lūdzam izvērtēt, kura valsts amatpersona parakstīs līguma projektu un nepieciešamības gadījumā pievienot likumprojektam attiecīgu Ministru kabinetā apstiprināmu pilnvaras projektu.</w:t>
            </w:r>
          </w:p>
        </w:tc>
        <w:tc>
          <w:tcPr>
            <w:tcW w:w="2551" w:type="dxa"/>
            <w:tcBorders>
              <w:top w:val="single" w:sz="6" w:space="0" w:color="000000"/>
              <w:left w:val="single" w:sz="6" w:space="0" w:color="000000"/>
              <w:bottom w:val="single" w:sz="6" w:space="0" w:color="000000"/>
              <w:right w:val="single" w:sz="6" w:space="0" w:color="000000"/>
            </w:tcBorders>
          </w:tcPr>
          <w:p w14:paraId="019616E5" w14:textId="77777777" w:rsidR="005A0CCD" w:rsidRDefault="00517AD1" w:rsidP="00C32426">
            <w:pPr>
              <w:pStyle w:val="naisc"/>
              <w:spacing w:before="0" w:after="0"/>
              <w:ind w:firstLine="31"/>
              <w:rPr>
                <w:b/>
                <w:bCs/>
              </w:rPr>
            </w:pPr>
            <w:r>
              <w:rPr>
                <w:b/>
                <w:bCs/>
              </w:rPr>
              <w:t>Ņemts vērā</w:t>
            </w:r>
          </w:p>
          <w:p w14:paraId="179EDA48" w14:textId="74454198" w:rsidR="00517AD1" w:rsidRPr="00517AD1" w:rsidRDefault="00C810DE" w:rsidP="00C32426">
            <w:pPr>
              <w:pStyle w:val="naisc"/>
              <w:spacing w:before="0" w:after="0"/>
              <w:ind w:firstLine="31"/>
              <w:jc w:val="both"/>
            </w:pPr>
            <w:r>
              <w:t xml:space="preserve">Līgumus parakstīs ekonomikas ministrs Jānis Vitenbergs. </w:t>
            </w:r>
            <w:r w:rsidR="00517AD1">
              <w:t>Gatavojot likumprojektu</w:t>
            </w:r>
            <w:r>
              <w:t>s</w:t>
            </w:r>
            <w:r w:rsidR="00517AD1">
              <w:t xml:space="preserve"> iesniegšan</w:t>
            </w:r>
            <w:r>
              <w:t>ai</w:t>
            </w:r>
            <w:r w:rsidR="00517AD1">
              <w:t xml:space="preserve"> Ministru kabinet</w:t>
            </w:r>
            <w:r>
              <w:t xml:space="preserve">ā, dokumentu pakotnei tiks pievienots arī pilnvaras projekts. </w:t>
            </w:r>
          </w:p>
        </w:tc>
        <w:tc>
          <w:tcPr>
            <w:tcW w:w="3376" w:type="dxa"/>
            <w:gridSpan w:val="2"/>
            <w:tcBorders>
              <w:top w:val="single" w:sz="4" w:space="0" w:color="auto"/>
              <w:left w:val="single" w:sz="4" w:space="0" w:color="auto"/>
              <w:bottom w:val="single" w:sz="4" w:space="0" w:color="auto"/>
            </w:tcBorders>
          </w:tcPr>
          <w:p w14:paraId="4428AC56" w14:textId="77777777" w:rsidR="005A0CCD" w:rsidRPr="00EB7017" w:rsidRDefault="005A0CCD" w:rsidP="00C32426">
            <w:pPr>
              <w:jc w:val="both"/>
            </w:pPr>
          </w:p>
        </w:tc>
      </w:tr>
      <w:tr w:rsidR="00954977" w:rsidRPr="00F27FAC" w14:paraId="5F9E2EB4"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1A2385CF" w14:textId="59018067" w:rsidR="00954977" w:rsidRDefault="00514C8B" w:rsidP="00C32426">
            <w:pPr>
              <w:pStyle w:val="naisc"/>
              <w:spacing w:before="0" w:after="0"/>
            </w:pPr>
            <w:r>
              <w:lastRenderedPageBreak/>
              <w:t>5.</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5FD1143D" w14:textId="198DB0BC" w:rsidR="00954977" w:rsidRDefault="00954977" w:rsidP="00C32426">
            <w:pPr>
              <w:pStyle w:val="naisc"/>
              <w:jc w:val="both"/>
            </w:pPr>
            <w:r>
              <w:t>-</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B90DD32" w14:textId="77777777" w:rsidR="00954977" w:rsidRDefault="00954977" w:rsidP="00C32426">
            <w:pPr>
              <w:pStyle w:val="naisc"/>
              <w:spacing w:before="0" w:after="120"/>
              <w:jc w:val="both"/>
              <w:rPr>
                <w:b/>
                <w:iCs/>
              </w:rPr>
            </w:pPr>
            <w:r>
              <w:rPr>
                <w:b/>
                <w:iCs/>
              </w:rPr>
              <w:t>Ārlietu ministrija (29.07.2021.)</w:t>
            </w:r>
          </w:p>
          <w:p w14:paraId="73025148" w14:textId="2E6CA89F" w:rsidR="00954977" w:rsidRPr="00954977" w:rsidRDefault="00954977" w:rsidP="00C32426">
            <w:pPr>
              <w:spacing w:after="160" w:line="254" w:lineRule="auto"/>
              <w:contextualSpacing/>
              <w:jc w:val="both"/>
            </w:pPr>
            <w:r>
              <w:t>Ievērojot 2009. gada 7. aprīļa noteikumu Nr. 300 “Ministru kabineta kārtības rullis” (MK kārības rullis) 51. punktu, aicinām abiem likumprojektiem pievienot Ministru kabineta sēdes protokollēmuma projektus un pilnvarojuma vēstules ekonomikas ministram.</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AF5314A" w14:textId="508A5B9A" w:rsidR="00954977" w:rsidRDefault="00954977" w:rsidP="00C32426">
            <w:pPr>
              <w:pStyle w:val="naisc"/>
              <w:spacing w:before="0" w:after="0"/>
              <w:ind w:firstLine="31"/>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6B70C0B7" w14:textId="77777777" w:rsidR="00954977" w:rsidRDefault="00954977" w:rsidP="00C32426">
            <w:pPr>
              <w:jc w:val="both"/>
            </w:pPr>
          </w:p>
        </w:tc>
      </w:tr>
      <w:tr w:rsidR="00954977" w:rsidRPr="00F27FAC" w14:paraId="660E305F"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3AD6C21" w14:textId="24E0BAA6" w:rsidR="00954977" w:rsidRDefault="00514C8B" w:rsidP="00C32426">
            <w:pPr>
              <w:pStyle w:val="naisc"/>
              <w:spacing w:before="0" w:after="0"/>
            </w:pPr>
            <w:r>
              <w:t>6.</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3F1A17CA" w14:textId="488D562C" w:rsidR="00954977" w:rsidRDefault="00954977" w:rsidP="00C32426">
            <w:pPr>
              <w:pStyle w:val="naisc"/>
              <w:jc w:val="both"/>
            </w:pPr>
            <w:r>
              <w:t>-</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C191517" w14:textId="77777777" w:rsidR="00954977" w:rsidRDefault="00954977" w:rsidP="00C32426">
            <w:pPr>
              <w:pStyle w:val="naisc"/>
              <w:spacing w:before="0" w:after="120"/>
              <w:jc w:val="both"/>
              <w:rPr>
                <w:b/>
                <w:iCs/>
              </w:rPr>
            </w:pPr>
            <w:r>
              <w:rPr>
                <w:b/>
                <w:iCs/>
              </w:rPr>
              <w:t>Ārlietu ministrija (29.07.2021.)</w:t>
            </w:r>
          </w:p>
          <w:p w14:paraId="670F6624" w14:textId="3B3E0956" w:rsidR="00954977" w:rsidRPr="006C2A27" w:rsidRDefault="00954977" w:rsidP="00C32426">
            <w:pPr>
              <w:spacing w:after="160" w:line="254" w:lineRule="auto"/>
              <w:contextualSpacing/>
              <w:jc w:val="both"/>
            </w:pPr>
            <w:r>
              <w:t xml:space="preserve">Atbilstoši MK kārtības ruļļa 54.punktam lūdzam pievienot katram </w:t>
            </w:r>
            <w:r w:rsidRPr="00C6200F">
              <w:t>starptautisk</w:t>
            </w:r>
            <w:r>
              <w:t>ā</w:t>
            </w:r>
            <w:r w:rsidRPr="00C6200F">
              <w:t xml:space="preserve"> līgum</w:t>
            </w:r>
            <w:r>
              <w:t>a</w:t>
            </w:r>
            <w:r w:rsidRPr="00C6200F">
              <w:t xml:space="preserve"> projekt</w:t>
            </w:r>
            <w:r>
              <w:t>am</w:t>
            </w:r>
            <w:r w:rsidRPr="00C6200F">
              <w:t xml:space="preserve"> latviešu valodā </w:t>
            </w:r>
            <w:r>
              <w:t xml:space="preserve">līguma projektu angļu valodā, </w:t>
            </w:r>
            <w:r w:rsidRPr="00C6200F">
              <w:t>kurai domstarpību gadījumā ir noteicošais spēks.</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54CE510A" w14:textId="146A2EAD" w:rsidR="00954977" w:rsidRDefault="00954977" w:rsidP="00C32426">
            <w:pPr>
              <w:pStyle w:val="naisc"/>
              <w:spacing w:before="0" w:after="0"/>
              <w:ind w:firstLine="31"/>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0A07BDEF" w14:textId="77777777" w:rsidR="00954977" w:rsidRDefault="00954977" w:rsidP="00C32426">
            <w:pPr>
              <w:jc w:val="both"/>
            </w:pPr>
          </w:p>
        </w:tc>
      </w:tr>
      <w:tr w:rsidR="006C2A27" w:rsidRPr="00F27FAC" w14:paraId="62281F40"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2BAD98EE" w14:textId="3515B9E4" w:rsidR="006C2A27" w:rsidRDefault="00514C8B" w:rsidP="00C32426">
            <w:pPr>
              <w:pStyle w:val="naisc"/>
              <w:spacing w:before="0" w:after="0"/>
            </w:pPr>
            <w:r>
              <w:t>7.</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4292489F" w14:textId="77777777" w:rsidR="006C2A27" w:rsidRDefault="006C2A27" w:rsidP="00C32426">
            <w:pPr>
              <w:pStyle w:val="naisc"/>
              <w:jc w:val="both"/>
            </w:pPr>
            <w:r w:rsidRPr="006C2A27">
              <w:t>Par Latvijas Republikas valdības un Igaunijas Republikas valdības līgumu par solidaritātes pasākumiem gāzes piegādes drošības aizsardzībai</w:t>
            </w:r>
          </w:p>
          <w:p w14:paraId="641ED283" w14:textId="77777777" w:rsidR="006C2A27" w:rsidRDefault="006C2A27" w:rsidP="00C32426">
            <w:pPr>
              <w:pStyle w:val="naisc"/>
              <w:jc w:val="both"/>
            </w:pPr>
          </w:p>
          <w:p w14:paraId="3DD09ABC" w14:textId="77F24B59" w:rsidR="006C2A27" w:rsidRDefault="006C2A27" w:rsidP="00C32426">
            <w:pPr>
              <w:pStyle w:val="naisc"/>
              <w:jc w:val="both"/>
            </w:pPr>
            <w:r w:rsidRPr="006C2A27">
              <w:t xml:space="preserve">Par </w:t>
            </w:r>
            <w:r>
              <w:t>Latvijas</w:t>
            </w:r>
            <w:r w:rsidRPr="006C2A27">
              <w:t xml:space="preserve"> Republikas valdības un </w:t>
            </w:r>
            <w:r>
              <w:t>Lietuvas</w:t>
            </w:r>
            <w:r w:rsidRPr="006C2A27">
              <w:t xml:space="preserve"> Republikas valdības līgumu par solidaritātes pasākumiem gāzes piegādes drošības aizsardzībai</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23AF7B7" w14:textId="3EE6D7E6" w:rsidR="006C2A27" w:rsidRPr="006C2A27" w:rsidRDefault="006C2A27" w:rsidP="00C32426">
            <w:pPr>
              <w:pStyle w:val="naisc"/>
              <w:spacing w:before="0" w:after="120"/>
              <w:jc w:val="both"/>
              <w:rPr>
                <w:b/>
                <w:iCs/>
              </w:rPr>
            </w:pPr>
            <w:r>
              <w:rPr>
                <w:b/>
                <w:iCs/>
              </w:rPr>
              <w:t>Ārlietu ministrija (29.07.2021.)</w:t>
            </w:r>
          </w:p>
          <w:p w14:paraId="7AD90EF2" w14:textId="2C304104" w:rsidR="006C2A27" w:rsidRDefault="006C2A27" w:rsidP="00C32426">
            <w:pPr>
              <w:spacing w:after="160" w:line="254" w:lineRule="auto"/>
              <w:contextualSpacing/>
              <w:jc w:val="both"/>
            </w:pPr>
            <w:r>
              <w:t xml:space="preserve">Lūdzam veidot Līgumu nosaukumus atbilstoši Latvijā pastāvošai starptautisko līgumu slēgšanas praksei un Valsts kancelejas rekomendācijām: </w:t>
            </w:r>
          </w:p>
          <w:p w14:paraId="0D149ED9" w14:textId="77777777" w:rsidR="006C2A27" w:rsidRPr="006C2A27" w:rsidRDefault="006C2A27" w:rsidP="00C32426">
            <w:pPr>
              <w:pStyle w:val="ListParagraph"/>
              <w:numPr>
                <w:ilvl w:val="0"/>
                <w:numId w:val="14"/>
              </w:numPr>
              <w:spacing w:after="160" w:line="254" w:lineRule="auto"/>
              <w:contextualSpacing/>
              <w:jc w:val="both"/>
              <w:rPr>
                <w:rFonts w:ascii="Times New Roman" w:hAnsi="Times New Roman"/>
                <w:sz w:val="24"/>
                <w:szCs w:val="24"/>
              </w:rPr>
            </w:pPr>
            <w:r w:rsidRPr="006C2A27">
              <w:rPr>
                <w:rFonts w:ascii="Times New Roman" w:hAnsi="Times New Roman"/>
                <w:sz w:val="24"/>
                <w:szCs w:val="24"/>
                <w:u w:val="single"/>
              </w:rPr>
              <w:t>Latvijas Republikas valdības un Igaunijas Republikas valdības līgums</w:t>
            </w:r>
            <w:r w:rsidRPr="006C2A27">
              <w:rPr>
                <w:rFonts w:ascii="Times New Roman" w:hAnsi="Times New Roman"/>
                <w:sz w:val="24"/>
                <w:szCs w:val="24"/>
              </w:rPr>
              <w:t xml:space="preserve"> par solidaritātes pasākumiem gāzes piegādes drošības aizsardzībai, </w:t>
            </w:r>
          </w:p>
          <w:p w14:paraId="06CCE196" w14:textId="64CE24F8" w:rsidR="006C2A27" w:rsidRPr="006C2A27" w:rsidRDefault="006C2A27" w:rsidP="00C32426">
            <w:pPr>
              <w:pStyle w:val="ListParagraph"/>
              <w:numPr>
                <w:ilvl w:val="0"/>
                <w:numId w:val="14"/>
              </w:numPr>
              <w:spacing w:after="160" w:line="254" w:lineRule="auto"/>
              <w:contextualSpacing/>
              <w:jc w:val="both"/>
            </w:pPr>
            <w:r w:rsidRPr="006C2A27">
              <w:rPr>
                <w:rFonts w:ascii="Times New Roman" w:hAnsi="Times New Roman"/>
                <w:sz w:val="24"/>
                <w:szCs w:val="24"/>
                <w:u w:val="single"/>
              </w:rPr>
              <w:t>Latvijas Republikas valdības un Lietuvas Republikas valdības līgums</w:t>
            </w:r>
            <w:r w:rsidRPr="006C2A27">
              <w:rPr>
                <w:rFonts w:ascii="Times New Roman" w:hAnsi="Times New Roman"/>
                <w:sz w:val="24"/>
                <w:szCs w:val="24"/>
              </w:rPr>
              <w:t xml:space="preserve"> par solidaritātes pasākumiem gāzes piegādes drošības aizsardzībai.</w:t>
            </w:r>
            <w:r>
              <w:t xml:space="preserve">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CF6EF4F" w14:textId="4A6BBB99" w:rsidR="006C2A27" w:rsidRDefault="006C2A27" w:rsidP="00C32426">
            <w:pPr>
              <w:pStyle w:val="naisc"/>
              <w:spacing w:before="0" w:after="0"/>
              <w:ind w:firstLine="31"/>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7AF385EF" w14:textId="664CA3A9" w:rsidR="006C2A27" w:rsidRDefault="006C2A27" w:rsidP="00C32426">
            <w:pPr>
              <w:spacing w:after="160" w:line="254" w:lineRule="auto"/>
              <w:contextualSpacing/>
              <w:jc w:val="both"/>
            </w:pPr>
            <w:r w:rsidRPr="006C2A27">
              <w:t xml:space="preserve">Latvijas Republikas valdības un Igaunijas Republikas valdības līgums par solidaritātes pasākumiem gāzes piegādes drošības aizsardzībai, </w:t>
            </w:r>
          </w:p>
          <w:p w14:paraId="252F79D1" w14:textId="77777777" w:rsidR="006C2A27" w:rsidRPr="006C2A27" w:rsidRDefault="006C2A27" w:rsidP="00C32426">
            <w:pPr>
              <w:spacing w:after="160" w:line="254" w:lineRule="auto"/>
              <w:contextualSpacing/>
              <w:jc w:val="both"/>
            </w:pPr>
          </w:p>
          <w:p w14:paraId="2847B644" w14:textId="6B662146" w:rsidR="006C2A27" w:rsidRDefault="006C2A27" w:rsidP="00C32426">
            <w:pPr>
              <w:jc w:val="both"/>
            </w:pPr>
            <w:r w:rsidRPr="006C2A27">
              <w:t>Latvijas Republikas valdības un Lietuvas Republikas valdības līgums par solidaritātes pasākumiem gāzes piegādes drošības aizsardzībai.</w:t>
            </w:r>
          </w:p>
        </w:tc>
      </w:tr>
      <w:tr w:rsidR="005A0CCD" w:rsidRPr="00F27FAC" w14:paraId="5F6E5A6E"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54107743" w14:textId="3259BF1B" w:rsidR="005A0CCD" w:rsidRDefault="00514C8B" w:rsidP="00C32426">
            <w:pPr>
              <w:pStyle w:val="naisc"/>
              <w:spacing w:before="0" w:after="0"/>
            </w:pPr>
            <w:r>
              <w:t>8.</w:t>
            </w:r>
          </w:p>
        </w:tc>
        <w:tc>
          <w:tcPr>
            <w:tcW w:w="3828" w:type="dxa"/>
            <w:gridSpan w:val="2"/>
            <w:tcBorders>
              <w:top w:val="single" w:sz="6" w:space="0" w:color="000000"/>
              <w:left w:val="single" w:sz="6" w:space="0" w:color="000000"/>
              <w:bottom w:val="single" w:sz="6" w:space="0" w:color="000000"/>
              <w:right w:val="single" w:sz="6" w:space="0" w:color="000000"/>
            </w:tcBorders>
          </w:tcPr>
          <w:p w14:paraId="7E2B6591" w14:textId="0FC9CDFE" w:rsidR="005A0CCD" w:rsidRDefault="005A0CCD" w:rsidP="00C32426">
            <w:pPr>
              <w:pStyle w:val="naisc"/>
              <w:jc w:val="both"/>
            </w:pPr>
            <w:r>
              <w:t>Par Latvijas Republikas valdības un Igaunijas Republikas valdības/Lietuvas Republikas valdības līgumu par solidaritātes pasākumiem gāzes piegādes drošības aizsardzībai</w:t>
            </w:r>
          </w:p>
          <w:p w14:paraId="16BC2FAA" w14:textId="61E45626" w:rsidR="005A0CCD" w:rsidRPr="00EB7017" w:rsidRDefault="005A0CCD" w:rsidP="00C32426">
            <w:pPr>
              <w:pStyle w:val="naisc"/>
              <w:spacing w:before="0" w:after="0"/>
              <w:jc w:val="both"/>
            </w:pPr>
            <w:r>
              <w:lastRenderedPageBreak/>
              <w:t>1. pants. (datums), (vieta) parakstītais Latvijas Republikas valdības un Igaunijas Republikas valdības/Lietuvas Republikas valdības līgums par solidaritātes pasākumiem gāzes piegādes drošības aizsardzībai (turpmāk – Līgums) ar šo likumu tiek pieņemts un apstiprināts.</w:t>
            </w:r>
          </w:p>
        </w:tc>
        <w:tc>
          <w:tcPr>
            <w:tcW w:w="5387" w:type="dxa"/>
            <w:tcBorders>
              <w:top w:val="single" w:sz="6" w:space="0" w:color="000000"/>
              <w:left w:val="single" w:sz="6" w:space="0" w:color="000000"/>
              <w:bottom w:val="single" w:sz="6" w:space="0" w:color="000000"/>
              <w:right w:val="single" w:sz="6" w:space="0" w:color="000000"/>
            </w:tcBorders>
          </w:tcPr>
          <w:p w14:paraId="76067B12" w14:textId="77777777" w:rsidR="005A0CCD" w:rsidRDefault="005A0CCD" w:rsidP="00C32426">
            <w:pPr>
              <w:pStyle w:val="naisc"/>
              <w:spacing w:before="0" w:after="120"/>
              <w:jc w:val="both"/>
              <w:rPr>
                <w:b/>
                <w:iCs/>
              </w:rPr>
            </w:pPr>
            <w:r>
              <w:rPr>
                <w:b/>
                <w:iCs/>
              </w:rPr>
              <w:lastRenderedPageBreak/>
              <w:t>Tieslietu ministrija (30.06.2021.)</w:t>
            </w:r>
          </w:p>
          <w:p w14:paraId="4C7D5CEE" w14:textId="5ABE335E" w:rsidR="005A0CCD" w:rsidRPr="005A0CCD" w:rsidRDefault="005A0CCD" w:rsidP="00C32426">
            <w:pPr>
              <w:pStyle w:val="naisc"/>
              <w:spacing w:before="0" w:after="120"/>
              <w:jc w:val="both"/>
              <w:rPr>
                <w:bCs/>
                <w:iCs/>
              </w:rPr>
            </w:pPr>
            <w:r w:rsidRPr="005A0CCD">
              <w:rPr>
                <w:bCs/>
                <w:iCs/>
              </w:rPr>
              <w:t xml:space="preserve">No likumprojektam pievienotā līguma projekta par solidaritātes pasākumiem gāzes piegādes drošības aizsardzībai (turpmāk – līguma projekts) un likumprojekta anotācijas nav viennozīmīgi secināms, vai tiks noslēgti divi starptautiski līgumi attiecīgi ar </w:t>
            </w:r>
            <w:r w:rsidRPr="005A0CCD">
              <w:rPr>
                <w:bCs/>
                <w:iCs/>
              </w:rPr>
              <w:lastRenderedPageBreak/>
              <w:t>Igaunijas Republiku un Lietuvas Republiku, vai arī viens trīspusējs līgums. Ievērojot minēto, lūdzam precizēt likumprojekta nosaukumu, korekti atspoguļojot to, vai ar likumprojektu tiek apstiprināti divi starptautiskie līgumi, vai arī viens trīspusējs līgums. Atbilstoši minētajam lūdzam precizēt arī likumprojekta 1. pantu. Piemēram, gadījumā, ja paredzēts noslēgt vienu trīspusēju līgumu, likumprojekta nosaukumā un 1. pantā norādāms, ka līguma nosaukums ir “Latvijas Republikas valdības, Igaunijas Republikas valdības un Lietuvas Republikas valdības līgums par solidaritātes pasākumiem gāzes piegādes drošības aizsardzībai”.</w:t>
            </w:r>
          </w:p>
        </w:tc>
        <w:tc>
          <w:tcPr>
            <w:tcW w:w="2551" w:type="dxa"/>
            <w:tcBorders>
              <w:top w:val="single" w:sz="6" w:space="0" w:color="000000"/>
              <w:left w:val="single" w:sz="6" w:space="0" w:color="000000"/>
              <w:bottom w:val="single" w:sz="6" w:space="0" w:color="000000"/>
              <w:right w:val="single" w:sz="6" w:space="0" w:color="000000"/>
            </w:tcBorders>
          </w:tcPr>
          <w:p w14:paraId="2D483160" w14:textId="1FF247F3" w:rsidR="005A0CCD" w:rsidRDefault="005A0CCD" w:rsidP="00C32426">
            <w:pPr>
              <w:pStyle w:val="naisc"/>
              <w:spacing w:before="0" w:after="0"/>
              <w:ind w:firstLine="31"/>
              <w:rPr>
                <w:b/>
                <w:bCs/>
              </w:rPr>
            </w:pPr>
            <w:r>
              <w:rPr>
                <w:b/>
                <w:bCs/>
              </w:rPr>
              <w:lastRenderedPageBreak/>
              <w:t>Ņemts vērā</w:t>
            </w:r>
          </w:p>
          <w:p w14:paraId="2CBF0620" w14:textId="2FACAC35" w:rsidR="00C810DE" w:rsidRPr="00C810DE" w:rsidRDefault="00C810DE" w:rsidP="00C32426">
            <w:pPr>
              <w:pStyle w:val="naisc"/>
              <w:spacing w:before="0" w:after="0"/>
              <w:ind w:firstLine="31"/>
              <w:jc w:val="both"/>
            </w:pPr>
            <w:r w:rsidRPr="00C810DE">
              <w:t>Norādām, ka tiks parakstīti divi līgumi</w:t>
            </w:r>
            <w:r>
              <w:t xml:space="preserve"> – viens ar Igaunijas Republikas valdību, bet otrs ar Lietuva Republikas valdību. </w:t>
            </w:r>
            <w:r>
              <w:lastRenderedPageBreak/>
              <w:t xml:space="preserve">Skaidrības nolūkos, un, ņemot vērā Ārlietu ministrijas norādes, sagatavoti divi likumprojekti – </w:t>
            </w:r>
            <w:r w:rsidR="008F7EC1">
              <w:t>par katru līgumu</w:t>
            </w:r>
            <w:r>
              <w:t xml:space="preserve">. </w:t>
            </w:r>
          </w:p>
          <w:p w14:paraId="0062FDF1" w14:textId="1D0393C2" w:rsidR="005A0CCD" w:rsidRPr="00EB7017" w:rsidRDefault="005A0CCD" w:rsidP="00C32426">
            <w:pPr>
              <w:pStyle w:val="naisc"/>
              <w:spacing w:before="0" w:after="0"/>
              <w:ind w:firstLine="31"/>
              <w:rPr>
                <w:b/>
                <w:bCs/>
              </w:rPr>
            </w:pPr>
          </w:p>
        </w:tc>
        <w:tc>
          <w:tcPr>
            <w:tcW w:w="3376" w:type="dxa"/>
            <w:gridSpan w:val="2"/>
            <w:tcBorders>
              <w:top w:val="single" w:sz="4" w:space="0" w:color="auto"/>
              <w:left w:val="single" w:sz="4" w:space="0" w:color="auto"/>
              <w:bottom w:val="single" w:sz="4" w:space="0" w:color="auto"/>
            </w:tcBorders>
          </w:tcPr>
          <w:p w14:paraId="21B7DBC8" w14:textId="77777777" w:rsidR="005A0CCD" w:rsidRDefault="009A04D8" w:rsidP="00C32426">
            <w:pPr>
              <w:jc w:val="both"/>
            </w:pPr>
            <w:r>
              <w:lastRenderedPageBreak/>
              <w:t>Likumprojektu nosaukumi:</w:t>
            </w:r>
          </w:p>
          <w:p w14:paraId="70B4B41B" w14:textId="43A2D459" w:rsidR="009A04D8" w:rsidRPr="00EB7017" w:rsidRDefault="009A04D8" w:rsidP="00C32426">
            <w:pPr>
              <w:jc w:val="both"/>
            </w:pPr>
            <w:r>
              <w:t xml:space="preserve">Likumprojekts </w:t>
            </w:r>
            <w:r w:rsidRPr="009A04D8">
              <w:t xml:space="preserve">“Par Latvijas Republikas valdības un Igaunijas Republikas valdības līgumu par solidaritātes pasākumiem gāzes piegādes drošības aizsardzībai” un likumprojekts “Par Latvijas </w:t>
            </w:r>
            <w:r w:rsidRPr="009A04D8">
              <w:lastRenderedPageBreak/>
              <w:t>Republikas valdības un Lietuvas Republikas valdības līgumu par solidaritātes pasākumiem gāzes piegādes drošības aizsardzībai”</w:t>
            </w:r>
          </w:p>
        </w:tc>
      </w:tr>
      <w:tr w:rsidR="005A0CCD" w:rsidRPr="00F27FAC" w14:paraId="17EB079D"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63F2FF7" w14:textId="3ECF0DD2" w:rsidR="005A0CCD" w:rsidRDefault="00514C8B" w:rsidP="00C32426">
            <w:pPr>
              <w:pStyle w:val="naisc"/>
              <w:spacing w:before="0" w:after="0"/>
            </w:pPr>
            <w:r>
              <w:lastRenderedPageBreak/>
              <w:t>9.</w:t>
            </w:r>
          </w:p>
        </w:tc>
        <w:tc>
          <w:tcPr>
            <w:tcW w:w="3828" w:type="dxa"/>
            <w:gridSpan w:val="2"/>
            <w:vMerge w:val="restart"/>
            <w:tcBorders>
              <w:top w:val="single" w:sz="6" w:space="0" w:color="000000"/>
              <w:left w:val="single" w:sz="6" w:space="0" w:color="000000"/>
              <w:right w:val="single" w:sz="6" w:space="0" w:color="000000"/>
            </w:tcBorders>
          </w:tcPr>
          <w:p w14:paraId="311FF12C" w14:textId="7A37E8B9" w:rsidR="005A0CCD" w:rsidRPr="00837825" w:rsidRDefault="005A0CCD" w:rsidP="00C32426">
            <w:pPr>
              <w:pStyle w:val="naisc"/>
              <w:spacing w:before="0" w:after="0"/>
              <w:jc w:val="both"/>
            </w:pPr>
            <w:r w:rsidRPr="00EB7017">
              <w:t>3. pants. Līgums stājas spēkā tā 18. pantā noteiktajā laikā un kārtībā, un Ekonomikas ministrija par to paziņo oficiālajā izdevumā “Latvijas Vēstnesis”. Līdz ar likumu izsludināms Līgums latviešu un angļu valodā.</w:t>
            </w:r>
          </w:p>
        </w:tc>
        <w:tc>
          <w:tcPr>
            <w:tcW w:w="5387" w:type="dxa"/>
            <w:tcBorders>
              <w:top w:val="single" w:sz="6" w:space="0" w:color="000000"/>
              <w:left w:val="single" w:sz="6" w:space="0" w:color="000000"/>
              <w:bottom w:val="single" w:sz="6" w:space="0" w:color="000000"/>
              <w:right w:val="single" w:sz="6" w:space="0" w:color="000000"/>
            </w:tcBorders>
          </w:tcPr>
          <w:p w14:paraId="47C069FC" w14:textId="77777777" w:rsidR="005A0CCD" w:rsidRDefault="005A0CCD" w:rsidP="00C32426">
            <w:pPr>
              <w:pStyle w:val="naisc"/>
              <w:spacing w:before="0" w:after="120"/>
              <w:jc w:val="both"/>
              <w:rPr>
                <w:b/>
                <w:iCs/>
              </w:rPr>
            </w:pPr>
            <w:r>
              <w:rPr>
                <w:b/>
                <w:iCs/>
              </w:rPr>
              <w:t>Ārlietu ministrija (19.06.2021.)</w:t>
            </w:r>
          </w:p>
          <w:p w14:paraId="45A588A2" w14:textId="2BA3F5BB" w:rsidR="005A0CCD" w:rsidRPr="00EB7017" w:rsidRDefault="005A0CCD" w:rsidP="00C32426">
            <w:pPr>
              <w:pStyle w:val="naisc"/>
              <w:spacing w:before="0" w:after="0"/>
              <w:jc w:val="both"/>
              <w:rPr>
                <w:bCs/>
              </w:rPr>
            </w:pPr>
            <w:r w:rsidRPr="00EB7017">
              <w:rPr>
                <w:bCs/>
              </w:rPr>
              <w:t xml:space="preserve">Atbilstoši likuma “Par starptautiskajiem līgumiem” 15.panta trešajai daļai par starptautisko līgumu spēkā stāšanos oficiālajā izdevumā </w:t>
            </w:r>
            <w:r>
              <w:rPr>
                <w:bCs/>
              </w:rPr>
              <w:t>“</w:t>
            </w:r>
            <w:r w:rsidRPr="00EB7017">
              <w:rPr>
                <w:bCs/>
              </w:rPr>
              <w:t>Latvijas Vēstnesis</w:t>
            </w:r>
            <w:r>
              <w:rPr>
                <w:bCs/>
              </w:rPr>
              <w:t>”</w:t>
            </w:r>
            <w:r w:rsidRPr="00EB7017">
              <w:rPr>
                <w:bCs/>
              </w:rPr>
              <w:t xml:space="preserve"> paziņo Ārlietu ministrija, līdz ar to lūdzam labot Likumprojekta 3.pantu.  </w:t>
            </w:r>
          </w:p>
        </w:tc>
        <w:tc>
          <w:tcPr>
            <w:tcW w:w="2551" w:type="dxa"/>
            <w:vMerge w:val="restart"/>
            <w:tcBorders>
              <w:top w:val="single" w:sz="6" w:space="0" w:color="000000"/>
              <w:left w:val="single" w:sz="6" w:space="0" w:color="000000"/>
              <w:right w:val="single" w:sz="6" w:space="0" w:color="000000"/>
            </w:tcBorders>
          </w:tcPr>
          <w:p w14:paraId="55792ED8" w14:textId="2CEE7C8D" w:rsidR="005A0CCD" w:rsidRPr="00EB7017" w:rsidRDefault="005A0CCD" w:rsidP="00C32426">
            <w:pPr>
              <w:pStyle w:val="naisc"/>
              <w:spacing w:before="0" w:after="0"/>
              <w:ind w:firstLine="31"/>
              <w:rPr>
                <w:b/>
                <w:bCs/>
              </w:rPr>
            </w:pPr>
            <w:r w:rsidRPr="00EB7017">
              <w:rPr>
                <w:b/>
                <w:bCs/>
              </w:rPr>
              <w:t>Ņemts vērā</w:t>
            </w:r>
          </w:p>
        </w:tc>
        <w:tc>
          <w:tcPr>
            <w:tcW w:w="3376" w:type="dxa"/>
            <w:gridSpan w:val="2"/>
            <w:vMerge w:val="restart"/>
            <w:tcBorders>
              <w:top w:val="single" w:sz="4" w:space="0" w:color="auto"/>
              <w:left w:val="single" w:sz="4" w:space="0" w:color="auto"/>
            </w:tcBorders>
          </w:tcPr>
          <w:p w14:paraId="2506FB7F" w14:textId="74C89620" w:rsidR="005A0CCD" w:rsidRDefault="005A0CCD" w:rsidP="00C32426">
            <w:pPr>
              <w:jc w:val="both"/>
            </w:pPr>
            <w:r w:rsidRPr="00EB7017">
              <w:t xml:space="preserve">3. pants. Līgums stājas spēkā tā 18. pantā noteiktajā laikā un kārtībā, un </w:t>
            </w:r>
            <w:r>
              <w:t>Ārlietu</w:t>
            </w:r>
            <w:r w:rsidRPr="00EB7017">
              <w:t xml:space="preserve"> ministrija par to paziņo oficiālajā izdevumā “Latvijas Vēstnesis”. Līdz ar likumu izsludināms Līgums latviešu un angļu valodā.</w:t>
            </w:r>
          </w:p>
        </w:tc>
      </w:tr>
      <w:tr w:rsidR="005A0CCD" w:rsidRPr="00F27FAC" w14:paraId="227F48F4"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0ED8D243" w14:textId="63AE7CE8" w:rsidR="005A0CCD" w:rsidRDefault="00514C8B" w:rsidP="00C32426">
            <w:pPr>
              <w:pStyle w:val="naisc"/>
              <w:spacing w:before="0" w:after="0"/>
            </w:pPr>
            <w:r>
              <w:t>10.</w:t>
            </w:r>
          </w:p>
        </w:tc>
        <w:tc>
          <w:tcPr>
            <w:tcW w:w="3828" w:type="dxa"/>
            <w:gridSpan w:val="2"/>
            <w:vMerge/>
            <w:tcBorders>
              <w:left w:val="single" w:sz="6" w:space="0" w:color="000000"/>
              <w:bottom w:val="single" w:sz="6" w:space="0" w:color="000000"/>
              <w:right w:val="single" w:sz="6" w:space="0" w:color="000000"/>
            </w:tcBorders>
          </w:tcPr>
          <w:p w14:paraId="2F070006" w14:textId="77777777" w:rsidR="005A0CCD" w:rsidRDefault="005A0CCD"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00431A5F" w14:textId="77777777" w:rsidR="005A0CCD" w:rsidRDefault="005A0CCD" w:rsidP="00C32426">
            <w:pPr>
              <w:pStyle w:val="naisc"/>
              <w:spacing w:before="0" w:after="120"/>
              <w:jc w:val="both"/>
              <w:rPr>
                <w:b/>
                <w:iCs/>
              </w:rPr>
            </w:pPr>
            <w:r>
              <w:rPr>
                <w:b/>
                <w:iCs/>
              </w:rPr>
              <w:t>Tieslietu ministrija (30.06.2021.)</w:t>
            </w:r>
          </w:p>
          <w:p w14:paraId="3A98BC0C" w14:textId="6FA039AB" w:rsidR="005A0CCD" w:rsidRPr="005A0CCD" w:rsidRDefault="005A0CCD" w:rsidP="00C32426">
            <w:pPr>
              <w:pStyle w:val="naisc"/>
              <w:spacing w:before="0" w:after="120"/>
              <w:jc w:val="both"/>
              <w:rPr>
                <w:bCs/>
                <w:iCs/>
              </w:rPr>
            </w:pPr>
            <w:r w:rsidRPr="005A0CCD">
              <w:rPr>
                <w:bCs/>
                <w:iCs/>
              </w:rPr>
              <w:t xml:space="preserve">Saskaņā ar likuma “Par Latvijas Republikas starptautiskajiem līgumiem” 15.panta trešo daļu, </w:t>
            </w:r>
            <w:r>
              <w:rPr>
                <w:bCs/>
                <w:iCs/>
              </w:rPr>
              <w:t>“</w:t>
            </w:r>
            <w:r w:rsidRPr="005A0CCD">
              <w:rPr>
                <w:bCs/>
                <w:iCs/>
              </w:rPr>
              <w:t xml:space="preserve">Ārlietu ministrija informē par starptautisko līgumu spēkā stāšanos, to darbības pagarināšanu, apturēšanu un izbeigšanu un Latvijas Republikas izteiktajām atrunām un deklarācijām attiecībā uz starptautiskajiem līgumiem, šo informāciju publicējot oficiālajā izdevumā </w:t>
            </w:r>
            <w:r>
              <w:rPr>
                <w:bCs/>
                <w:iCs/>
              </w:rPr>
              <w:t>“</w:t>
            </w:r>
            <w:r w:rsidRPr="005A0CCD">
              <w:rPr>
                <w:bCs/>
                <w:iCs/>
              </w:rPr>
              <w:t>Latvijas Vēstnesis</w:t>
            </w:r>
            <w:r>
              <w:rPr>
                <w:bCs/>
                <w:iCs/>
              </w:rPr>
              <w:t>””</w:t>
            </w:r>
            <w:r w:rsidRPr="005A0CCD">
              <w:rPr>
                <w:bCs/>
                <w:iCs/>
              </w:rPr>
              <w:t xml:space="preserve">. Ievērojot minēto, lūdzam precizēt likumprojekta 3.pantu, aizstājot vārdus </w:t>
            </w:r>
            <w:r>
              <w:rPr>
                <w:bCs/>
                <w:iCs/>
              </w:rPr>
              <w:t>“</w:t>
            </w:r>
            <w:r w:rsidRPr="005A0CCD">
              <w:rPr>
                <w:bCs/>
                <w:iCs/>
              </w:rPr>
              <w:t>Ekonomikas ministrija</w:t>
            </w:r>
            <w:r>
              <w:rPr>
                <w:bCs/>
                <w:iCs/>
              </w:rPr>
              <w:t>”</w:t>
            </w:r>
            <w:r w:rsidRPr="005A0CCD">
              <w:rPr>
                <w:bCs/>
                <w:iCs/>
              </w:rPr>
              <w:t xml:space="preserve"> ar vārdiem </w:t>
            </w:r>
            <w:r>
              <w:rPr>
                <w:bCs/>
                <w:iCs/>
              </w:rPr>
              <w:t>“</w:t>
            </w:r>
            <w:r w:rsidRPr="005A0CCD">
              <w:rPr>
                <w:bCs/>
                <w:iCs/>
              </w:rPr>
              <w:t>Ārlietu ministrija</w:t>
            </w:r>
            <w:r>
              <w:rPr>
                <w:bCs/>
                <w:iCs/>
              </w:rPr>
              <w:t>”</w:t>
            </w:r>
            <w:r w:rsidRPr="005A0CCD">
              <w:rPr>
                <w:bCs/>
                <w:iCs/>
              </w:rPr>
              <w:t>.</w:t>
            </w:r>
          </w:p>
        </w:tc>
        <w:tc>
          <w:tcPr>
            <w:tcW w:w="2551" w:type="dxa"/>
            <w:vMerge/>
            <w:tcBorders>
              <w:left w:val="single" w:sz="6" w:space="0" w:color="000000"/>
              <w:bottom w:val="single" w:sz="6" w:space="0" w:color="000000"/>
              <w:right w:val="single" w:sz="6" w:space="0" w:color="000000"/>
            </w:tcBorders>
          </w:tcPr>
          <w:p w14:paraId="1072F859" w14:textId="77777777" w:rsidR="005A0CCD" w:rsidRPr="00EB7017" w:rsidRDefault="005A0CCD" w:rsidP="00C32426">
            <w:pPr>
              <w:pStyle w:val="naisc"/>
              <w:spacing w:before="0" w:after="0"/>
              <w:rPr>
                <w:b/>
                <w:bCs/>
              </w:rPr>
            </w:pPr>
          </w:p>
        </w:tc>
        <w:tc>
          <w:tcPr>
            <w:tcW w:w="3376" w:type="dxa"/>
            <w:gridSpan w:val="2"/>
            <w:vMerge/>
            <w:tcBorders>
              <w:left w:val="single" w:sz="4" w:space="0" w:color="auto"/>
              <w:bottom w:val="single" w:sz="4" w:space="0" w:color="auto"/>
            </w:tcBorders>
          </w:tcPr>
          <w:p w14:paraId="25AE1599" w14:textId="77777777" w:rsidR="005A0CCD" w:rsidRDefault="005A0CCD" w:rsidP="00C32426">
            <w:pPr>
              <w:pStyle w:val="naisc"/>
              <w:jc w:val="both"/>
            </w:pPr>
          </w:p>
        </w:tc>
      </w:tr>
      <w:tr w:rsidR="00DD70CD" w:rsidRPr="00F27FAC" w14:paraId="0DD09766"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0C6B813" w14:textId="7AD245AF" w:rsidR="00DD70CD" w:rsidRPr="002417F8" w:rsidRDefault="00514C8B" w:rsidP="00C32426">
            <w:pPr>
              <w:pStyle w:val="naisc"/>
              <w:spacing w:before="0" w:after="0"/>
              <w:rPr>
                <w:color w:val="FF0000"/>
              </w:rPr>
            </w:pPr>
            <w:r w:rsidRPr="00514C8B">
              <w:lastRenderedPageBreak/>
              <w:t>11.</w:t>
            </w:r>
          </w:p>
        </w:tc>
        <w:tc>
          <w:tcPr>
            <w:tcW w:w="3828" w:type="dxa"/>
            <w:gridSpan w:val="2"/>
            <w:tcBorders>
              <w:top w:val="single" w:sz="6" w:space="0" w:color="000000"/>
              <w:left w:val="single" w:sz="6" w:space="0" w:color="000000"/>
              <w:bottom w:val="single" w:sz="6" w:space="0" w:color="000000"/>
              <w:right w:val="single" w:sz="6" w:space="0" w:color="000000"/>
            </w:tcBorders>
          </w:tcPr>
          <w:p w14:paraId="12FD89AC" w14:textId="77777777" w:rsidR="00DD70CD" w:rsidRPr="00D274AD" w:rsidRDefault="00DD70CD" w:rsidP="00C32426">
            <w:pPr>
              <w:pStyle w:val="naisc"/>
              <w:jc w:val="both"/>
            </w:pPr>
            <w:r w:rsidRPr="00D274AD">
              <w:t>3. Šī panta 2. punktā minētie pasākumi, citstarp, ir gāzes piegāde gāzes sistēmai no sašķidrinātās dabasgāzes termināļa un gāzes piegāde no Sniedzēju puses dalībvalsts gāzes drošības rezervēm, taču tajos nav iekļauta gāzes piegāde no dalībvalsts gāzes drošības rezervēm, kas paredzētas:</w:t>
            </w:r>
          </w:p>
          <w:p w14:paraId="52907D41" w14:textId="51E64F94" w:rsidR="00DD70CD" w:rsidRPr="00D274AD" w:rsidRDefault="00DD70CD" w:rsidP="00C32426">
            <w:pPr>
              <w:jc w:val="both"/>
            </w:pPr>
            <w:r w:rsidRPr="00D274AD">
              <w:t xml:space="preserve">b) gāzes piegādei saskaņā ar Regulas 13. panta 1. punkta 2. apakšpunktu.  </w:t>
            </w:r>
          </w:p>
        </w:tc>
        <w:tc>
          <w:tcPr>
            <w:tcW w:w="5387" w:type="dxa"/>
            <w:tcBorders>
              <w:top w:val="single" w:sz="6" w:space="0" w:color="000000"/>
              <w:left w:val="single" w:sz="6" w:space="0" w:color="000000"/>
              <w:bottom w:val="single" w:sz="6" w:space="0" w:color="000000"/>
              <w:right w:val="single" w:sz="6" w:space="0" w:color="000000"/>
            </w:tcBorders>
          </w:tcPr>
          <w:p w14:paraId="603D6CCC" w14:textId="327833AE" w:rsidR="00DD70CD" w:rsidRPr="00D274AD" w:rsidRDefault="00DD70CD" w:rsidP="00C32426">
            <w:pPr>
              <w:pStyle w:val="naisc"/>
              <w:spacing w:before="0" w:after="120"/>
              <w:jc w:val="both"/>
              <w:rPr>
                <w:b/>
                <w:iCs/>
              </w:rPr>
            </w:pPr>
            <w:r w:rsidRPr="00D274AD">
              <w:rPr>
                <w:b/>
                <w:iCs/>
              </w:rPr>
              <w:t>Finanšu ministrija (29.06.2021.)</w:t>
            </w:r>
          </w:p>
          <w:p w14:paraId="0C2203FA" w14:textId="4863703A" w:rsidR="00DD70CD" w:rsidRPr="00D274AD" w:rsidRDefault="00DD70CD" w:rsidP="00C32426">
            <w:pPr>
              <w:pStyle w:val="naisc"/>
              <w:spacing w:before="0" w:after="120"/>
              <w:jc w:val="both"/>
              <w:rPr>
                <w:b/>
                <w:iCs/>
              </w:rPr>
            </w:pPr>
            <w:r w:rsidRPr="00D274AD">
              <w:t>Lūdzam aizstāt likumprojektam pievienotā līgumprojekta 1.panta 3.punkta “b” apakšpunktā ietverto atsauci uz Eiropas Parlamenta un Padomes Regulas (ES) 2017/1938 (2017.gada 25.oktobris) par gāzes piegādes drošības aizsardzības pasākumiem 13.panta 1.punkta 2.apakšpunktu ar atsauci uz tās 13.panta 1.punkta otro daļu.</w:t>
            </w:r>
          </w:p>
        </w:tc>
        <w:tc>
          <w:tcPr>
            <w:tcW w:w="2551" w:type="dxa"/>
            <w:tcBorders>
              <w:top w:val="single" w:sz="6" w:space="0" w:color="000000"/>
              <w:left w:val="single" w:sz="6" w:space="0" w:color="000000"/>
              <w:bottom w:val="single" w:sz="6" w:space="0" w:color="000000"/>
              <w:right w:val="single" w:sz="6" w:space="0" w:color="000000"/>
            </w:tcBorders>
          </w:tcPr>
          <w:p w14:paraId="0FFF4DBD" w14:textId="137ABA47" w:rsidR="00DD70CD" w:rsidRPr="00D274AD" w:rsidRDefault="00DD70CD" w:rsidP="00C32426">
            <w:pPr>
              <w:pStyle w:val="naisc"/>
              <w:spacing w:before="0" w:after="0"/>
              <w:rPr>
                <w:b/>
                <w:bCs/>
              </w:rPr>
            </w:pPr>
            <w:r w:rsidRPr="00D274AD">
              <w:rPr>
                <w:b/>
                <w:bCs/>
              </w:rPr>
              <w:t>Ņemts vērā</w:t>
            </w:r>
          </w:p>
        </w:tc>
        <w:tc>
          <w:tcPr>
            <w:tcW w:w="3376" w:type="dxa"/>
            <w:gridSpan w:val="2"/>
            <w:tcBorders>
              <w:top w:val="single" w:sz="4" w:space="0" w:color="auto"/>
              <w:left w:val="single" w:sz="4" w:space="0" w:color="auto"/>
              <w:bottom w:val="single" w:sz="4" w:space="0" w:color="auto"/>
            </w:tcBorders>
          </w:tcPr>
          <w:p w14:paraId="5055FCD0" w14:textId="480836F2" w:rsidR="00DD70CD" w:rsidRPr="00D274AD" w:rsidRDefault="008F7EC1" w:rsidP="00C32426">
            <w:pPr>
              <w:pStyle w:val="naisc"/>
              <w:jc w:val="both"/>
            </w:pPr>
            <w:r w:rsidRPr="00D274AD">
              <w:t xml:space="preserve">b) gāzes piegādei saskaņā ar Regulas 13. panta 1. punkta otro daļu.  </w:t>
            </w:r>
          </w:p>
        </w:tc>
      </w:tr>
      <w:tr w:rsidR="006126A8" w:rsidRPr="00F27FAC" w14:paraId="5144EA31"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9FA9A19" w14:textId="26284D1F" w:rsidR="006126A8" w:rsidRDefault="00514C8B" w:rsidP="00C32426">
            <w:pPr>
              <w:pStyle w:val="naisc"/>
              <w:spacing w:before="0" w:after="0"/>
            </w:pPr>
            <w:r>
              <w:t>12.</w:t>
            </w:r>
          </w:p>
        </w:tc>
        <w:tc>
          <w:tcPr>
            <w:tcW w:w="3828" w:type="dxa"/>
            <w:gridSpan w:val="2"/>
            <w:tcBorders>
              <w:top w:val="single" w:sz="6" w:space="0" w:color="000000"/>
              <w:left w:val="single" w:sz="6" w:space="0" w:color="000000"/>
              <w:bottom w:val="single" w:sz="6" w:space="0" w:color="000000"/>
              <w:right w:val="single" w:sz="6" w:space="0" w:color="000000"/>
            </w:tcBorders>
          </w:tcPr>
          <w:p w14:paraId="2FD5B417" w14:textId="77777777" w:rsidR="006126A8" w:rsidRDefault="006126A8" w:rsidP="00C32426">
            <w:pPr>
              <w:pStyle w:val="naisc"/>
              <w:jc w:val="both"/>
            </w:pPr>
            <w:r>
              <w:t>2. pants</w:t>
            </w:r>
          </w:p>
          <w:p w14:paraId="346A93DF" w14:textId="77777777" w:rsidR="006126A8" w:rsidRDefault="006126A8" w:rsidP="00C32426">
            <w:pPr>
              <w:pStyle w:val="naisc"/>
              <w:jc w:val="both"/>
            </w:pPr>
            <w:r>
              <w:t>Definīcijas</w:t>
            </w:r>
          </w:p>
          <w:p w14:paraId="77B7B0B8" w14:textId="77777777" w:rsidR="006126A8" w:rsidRDefault="006126A8" w:rsidP="00C32426">
            <w:pPr>
              <w:pStyle w:val="naisc"/>
              <w:jc w:val="both"/>
            </w:pPr>
            <w:r w:rsidRPr="006126A8">
              <w:t>2. Papildus iepriekš minētajam piemēro šādas definīcijas:</w:t>
            </w:r>
          </w:p>
          <w:p w14:paraId="5D037376" w14:textId="77777777" w:rsidR="006126A8" w:rsidRDefault="006126A8" w:rsidP="00C32426">
            <w:pPr>
              <w:pStyle w:val="naisc"/>
              <w:jc w:val="both"/>
            </w:pPr>
            <w:r>
              <w:t xml:space="preserve">2) “Sniedzēju puse” ir dalībvalsts vai viena no pusēm, kas iesaistītas ar solidaritātes piedāvājumu saistītajā pirkšanas – pārdošanas procesā: </w:t>
            </w:r>
          </w:p>
          <w:p w14:paraId="68715001" w14:textId="77777777" w:rsidR="006126A8" w:rsidRDefault="006126A8" w:rsidP="00C32426">
            <w:pPr>
              <w:pStyle w:val="naisc"/>
              <w:jc w:val="both"/>
            </w:pPr>
            <w:r>
              <w:t>-</w:t>
            </w:r>
            <w:r>
              <w:tab/>
              <w:t>tirgus pasākumu gadījumā gāzes uzņēmumi, kuri gatavi samazināt savu gāzes patēriņu, lai to pārdotu Pieprasītāju pusei, un citi gāzes uzņēmumi, kuri nosaka šādas gāzes cenu ar izsoles mehānisma palīdzību;</w:t>
            </w:r>
          </w:p>
          <w:p w14:paraId="0DF68874" w14:textId="5E1723E8" w:rsidR="006126A8" w:rsidRPr="00975EF3" w:rsidRDefault="006126A8" w:rsidP="00C32426">
            <w:pPr>
              <w:rPr>
                <w:bCs/>
                <w:color w:val="000000" w:themeColor="text1"/>
              </w:rPr>
            </w:pPr>
            <w:r>
              <w:t>-</w:t>
            </w:r>
            <w:r>
              <w:tab/>
              <w:t>ārpustirgus pasākumu gadījumā – šī līguma dalībpuse, kura īsteno ārpustirgus pasākumus.</w:t>
            </w:r>
          </w:p>
        </w:tc>
        <w:tc>
          <w:tcPr>
            <w:tcW w:w="5387" w:type="dxa"/>
            <w:tcBorders>
              <w:top w:val="single" w:sz="6" w:space="0" w:color="000000"/>
              <w:left w:val="single" w:sz="6" w:space="0" w:color="000000"/>
              <w:bottom w:val="single" w:sz="6" w:space="0" w:color="000000"/>
              <w:right w:val="single" w:sz="6" w:space="0" w:color="000000"/>
            </w:tcBorders>
          </w:tcPr>
          <w:p w14:paraId="38C96A8D" w14:textId="77777777" w:rsidR="006126A8" w:rsidRDefault="006126A8" w:rsidP="00C32426">
            <w:pPr>
              <w:pStyle w:val="naisc"/>
              <w:spacing w:before="0" w:after="120"/>
              <w:jc w:val="both"/>
              <w:rPr>
                <w:b/>
                <w:iCs/>
              </w:rPr>
            </w:pPr>
            <w:r>
              <w:rPr>
                <w:b/>
                <w:iCs/>
              </w:rPr>
              <w:t>Sabiedrisko pakalpojumu regulēšanas komisija (29.06.2021.)</w:t>
            </w:r>
          </w:p>
          <w:p w14:paraId="220972F3" w14:textId="77777777" w:rsidR="006126A8" w:rsidRPr="006126A8" w:rsidRDefault="006126A8" w:rsidP="00C32426">
            <w:pPr>
              <w:pStyle w:val="naisc"/>
              <w:spacing w:after="120"/>
              <w:jc w:val="both"/>
              <w:rPr>
                <w:bCs/>
                <w:iCs/>
              </w:rPr>
            </w:pPr>
            <w:r w:rsidRPr="006126A8">
              <w:rPr>
                <w:bCs/>
                <w:iCs/>
              </w:rPr>
              <w:t>Līguma 2.panta 2.punkta 2.apakšpunktā noteikts, ka Sniedzēju puse, tas ir, viena no pusēm, kas iesaistīta ar solidaritātes piedāvājumu saistītajā pirkšanas – pārdošanas procesā, var būt arī gāzes uzņēmumi. Regulators vērš uzmanību, ka Līguma tekstā tiek lietots ne tika termins “gāzes uzņēmums”, bet arī “sniedzēju uzņēmums” un “gāzes piegādātājs”.</w:t>
            </w:r>
          </w:p>
          <w:p w14:paraId="45DD75AD" w14:textId="5F8B91F1" w:rsidR="006126A8" w:rsidRDefault="006126A8" w:rsidP="00C32426">
            <w:pPr>
              <w:pStyle w:val="naisc"/>
              <w:spacing w:before="0" w:after="120"/>
              <w:jc w:val="both"/>
              <w:rPr>
                <w:b/>
                <w:iCs/>
              </w:rPr>
            </w:pPr>
            <w:r w:rsidRPr="006126A8">
              <w:rPr>
                <w:bCs/>
                <w:iCs/>
              </w:rPr>
              <w:t xml:space="preserve">Regulators norāda, ka Enerģētikas likumā un citos ar enerģētiku saistītajos normatīvajos aktos tiek izmantots termins “energoapgādes komersants”, kas atbilstoši Enerģētikas likuma 1.panta 9.punktam ir licencēts vai reģistrēts komersants, kas nodarbojas ar energoapgādi. Saskaņā ar Enerģētikas likuma 1.panta 7.punktu energoapgāde ir enerģētikas jomā veicama komercdarbība, kuru ir nepieciešams licencēt vai reģistrēt un kura ietver elektroenerģijas vai siltumenerģijas ražošanu, elektroenerģijas, siltumenerģijas vai dabasgāzes (tostarp sašķidrinātās dabasgāzes un biometāna) iepirkšanu, pārveidi, uzglabāšanu, pārvadi, sadali vai tirdzniecību. </w:t>
            </w:r>
            <w:r w:rsidRPr="006126A8">
              <w:rPr>
                <w:bCs/>
                <w:iCs/>
              </w:rPr>
              <w:lastRenderedPageBreak/>
              <w:t>Ievērojot minēto, lai nodrošinātu Līguma normu skaidrību, uztveramību un saskaņotību ar citiem enerģētikas nozari regulējošiem normatīvajiem aktiem, Līguma tekstā vārdi “gāzes uzņēmums”, “sniedzēju uzņēmums” un “gāzes piegādātājs” attiecīgā locījumā ir jāaizstāj ar vārdiem “gāzes apgādes komersants” attiecīgā locījumā.</w:t>
            </w:r>
          </w:p>
        </w:tc>
        <w:tc>
          <w:tcPr>
            <w:tcW w:w="2551" w:type="dxa"/>
            <w:tcBorders>
              <w:top w:val="single" w:sz="6" w:space="0" w:color="000000"/>
              <w:left w:val="single" w:sz="6" w:space="0" w:color="000000"/>
              <w:bottom w:val="single" w:sz="6" w:space="0" w:color="000000"/>
              <w:right w:val="single" w:sz="6" w:space="0" w:color="000000"/>
            </w:tcBorders>
          </w:tcPr>
          <w:p w14:paraId="3A676E06" w14:textId="77777777" w:rsidR="006126A8" w:rsidRDefault="002E1998" w:rsidP="00C32426">
            <w:pPr>
              <w:pStyle w:val="naisc"/>
              <w:spacing w:before="0" w:after="0"/>
              <w:rPr>
                <w:b/>
                <w:bCs/>
              </w:rPr>
            </w:pPr>
            <w:r>
              <w:rPr>
                <w:b/>
                <w:bCs/>
              </w:rPr>
              <w:lastRenderedPageBreak/>
              <w:t>Ņemts vērā</w:t>
            </w:r>
          </w:p>
          <w:p w14:paraId="5BF835C7" w14:textId="6FFF90EB" w:rsidR="002E1998" w:rsidRPr="002E1998" w:rsidRDefault="002E1998" w:rsidP="00C32426">
            <w:pPr>
              <w:pStyle w:val="naisc"/>
              <w:spacing w:before="0" w:after="0"/>
              <w:jc w:val="both"/>
            </w:pPr>
          </w:p>
        </w:tc>
        <w:tc>
          <w:tcPr>
            <w:tcW w:w="3376" w:type="dxa"/>
            <w:gridSpan w:val="2"/>
            <w:tcBorders>
              <w:top w:val="single" w:sz="4" w:space="0" w:color="auto"/>
              <w:left w:val="single" w:sz="4" w:space="0" w:color="auto"/>
              <w:bottom w:val="single" w:sz="4" w:space="0" w:color="auto"/>
            </w:tcBorders>
          </w:tcPr>
          <w:p w14:paraId="5C33FB84" w14:textId="77777777" w:rsidR="006126A8" w:rsidRDefault="006126A8" w:rsidP="00C32426">
            <w:pPr>
              <w:pStyle w:val="naisc"/>
              <w:jc w:val="both"/>
            </w:pPr>
          </w:p>
        </w:tc>
      </w:tr>
      <w:tr w:rsidR="006126A8" w:rsidRPr="00F27FAC" w14:paraId="05F595AD" w14:textId="77777777" w:rsidTr="006E1C3A">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130060D" w14:textId="242C379E" w:rsidR="006126A8" w:rsidRPr="002417F8" w:rsidRDefault="00514C8B" w:rsidP="00C32426">
            <w:pPr>
              <w:pStyle w:val="naisc"/>
              <w:spacing w:before="0" w:after="0"/>
              <w:rPr>
                <w:color w:val="FF0000"/>
              </w:rPr>
            </w:pPr>
            <w:r w:rsidRPr="00514C8B">
              <w:t>13.</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3237173F" w14:textId="77777777" w:rsidR="006126A8" w:rsidRPr="00D274AD" w:rsidRDefault="006126A8" w:rsidP="00C32426">
            <w:pPr>
              <w:pStyle w:val="naisc"/>
              <w:jc w:val="both"/>
            </w:pPr>
            <w:r w:rsidRPr="00D274AD">
              <w:t>2. pants</w:t>
            </w:r>
          </w:p>
          <w:p w14:paraId="06839BEA" w14:textId="7E49CE3C" w:rsidR="006126A8" w:rsidRPr="00D274AD" w:rsidRDefault="006126A8" w:rsidP="00C32426">
            <w:pPr>
              <w:pStyle w:val="naisc"/>
              <w:jc w:val="both"/>
            </w:pPr>
            <w:r w:rsidRPr="00D274AD">
              <w:t>Definīcijas</w:t>
            </w:r>
          </w:p>
          <w:p w14:paraId="096E5338" w14:textId="77777777" w:rsidR="006126A8" w:rsidRPr="00D274AD" w:rsidRDefault="006126A8" w:rsidP="00C32426">
            <w:pPr>
              <w:pStyle w:val="naisc"/>
              <w:jc w:val="both"/>
            </w:pPr>
            <w:r w:rsidRPr="00D274AD">
              <w:t>2. Papildus iepriekš minētajam piemēro šādas definīcijas:</w:t>
            </w:r>
          </w:p>
          <w:p w14:paraId="7079BDAC" w14:textId="7A04BEC0" w:rsidR="006126A8" w:rsidRPr="00D274AD" w:rsidRDefault="006126A8" w:rsidP="00C32426">
            <w:pPr>
              <w:pStyle w:val="naisc"/>
              <w:jc w:val="both"/>
            </w:pPr>
            <w:r w:rsidRPr="00D274AD">
              <w:t>5) “Solidaritātes piedāvājums” ir Sniedzēju puses un sniedzēja uzņēmuma īstenots tirgus un ārpustirgus pasākumu kopums, kuru par kompensācijas samaksu iespējams sniegt Pieprasītāju pusei.</w:t>
            </w:r>
          </w:p>
          <w:p w14:paraId="3A650055" w14:textId="77777777" w:rsidR="006126A8" w:rsidRPr="00D274AD" w:rsidRDefault="006126A8" w:rsidP="00C32426">
            <w:pPr>
              <w:rPr>
                <w:bCs/>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69C085B" w14:textId="77777777" w:rsidR="006126A8" w:rsidRPr="00D274AD" w:rsidRDefault="006126A8" w:rsidP="00C32426">
            <w:pPr>
              <w:pStyle w:val="naisc"/>
              <w:spacing w:before="0" w:after="120"/>
              <w:jc w:val="both"/>
              <w:rPr>
                <w:b/>
                <w:iCs/>
              </w:rPr>
            </w:pPr>
            <w:r w:rsidRPr="00D274AD">
              <w:rPr>
                <w:b/>
                <w:iCs/>
              </w:rPr>
              <w:t>Sabiedrisko pakalpojumu regulēšanas komisija (29.06.2021.)</w:t>
            </w:r>
          </w:p>
          <w:p w14:paraId="4FCA8E07" w14:textId="5AF98989" w:rsidR="006126A8" w:rsidRPr="00D274AD" w:rsidRDefault="006126A8" w:rsidP="00C32426">
            <w:pPr>
              <w:tabs>
                <w:tab w:val="left" w:pos="993"/>
              </w:tabs>
              <w:spacing w:after="120"/>
              <w:jc w:val="both"/>
            </w:pPr>
            <w:r w:rsidRPr="00D274AD">
              <w:t>Regulators lūdz visā Līgumā izmantot Līguma 2.panta 2.punkta 5.apakšpunktā noteikto definīciju “solidaritātes piedāvājums”, neaizstājot to ar definīciju “piedāvājums”.</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670A1A02" w14:textId="77777777" w:rsidR="006126A8" w:rsidRPr="009673BC" w:rsidRDefault="00ED250E" w:rsidP="00C32426">
            <w:pPr>
              <w:pStyle w:val="naisc"/>
              <w:spacing w:before="0" w:after="0"/>
              <w:rPr>
                <w:b/>
                <w:bCs/>
              </w:rPr>
            </w:pPr>
            <w:r w:rsidRPr="009673BC">
              <w:rPr>
                <w:b/>
                <w:bCs/>
              </w:rPr>
              <w:t>Ņemts vērā</w:t>
            </w:r>
          </w:p>
          <w:p w14:paraId="28B77185" w14:textId="7E0498CF" w:rsidR="003F0DC3" w:rsidRPr="002417F8" w:rsidRDefault="003F0DC3" w:rsidP="00C32426">
            <w:pPr>
              <w:pStyle w:val="naisc"/>
              <w:spacing w:before="0" w:after="0"/>
              <w:rPr>
                <w:b/>
                <w:bCs/>
                <w:color w:val="FF0000"/>
              </w:rPr>
            </w:pPr>
          </w:p>
        </w:tc>
        <w:tc>
          <w:tcPr>
            <w:tcW w:w="3376" w:type="dxa"/>
            <w:gridSpan w:val="2"/>
            <w:tcBorders>
              <w:top w:val="single" w:sz="4" w:space="0" w:color="auto"/>
              <w:left w:val="single" w:sz="4" w:space="0" w:color="auto"/>
              <w:bottom w:val="single" w:sz="4" w:space="0" w:color="auto"/>
            </w:tcBorders>
            <w:shd w:val="clear" w:color="auto" w:fill="auto"/>
          </w:tcPr>
          <w:p w14:paraId="208AC007" w14:textId="77777777" w:rsidR="006126A8" w:rsidRPr="002417F8" w:rsidRDefault="006126A8" w:rsidP="00C32426">
            <w:pPr>
              <w:pStyle w:val="naisc"/>
              <w:jc w:val="both"/>
              <w:rPr>
                <w:color w:val="FF0000"/>
              </w:rPr>
            </w:pPr>
          </w:p>
        </w:tc>
      </w:tr>
      <w:tr w:rsidR="00931784" w:rsidRPr="00F27FAC" w14:paraId="26A62671"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69B49724" w14:textId="3C81B86E" w:rsidR="00931784" w:rsidRDefault="00514C8B" w:rsidP="00C32426">
            <w:pPr>
              <w:pStyle w:val="naisc"/>
              <w:spacing w:before="0" w:after="0"/>
            </w:pPr>
            <w:r>
              <w:t>14.</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75462509" w14:textId="77777777" w:rsidR="00931784" w:rsidRPr="006E1C3A" w:rsidRDefault="00931784" w:rsidP="00C32426">
            <w:pPr>
              <w:pStyle w:val="naisc"/>
              <w:jc w:val="both"/>
            </w:pPr>
            <w:r w:rsidRPr="006E1C3A">
              <w:t>2. pants</w:t>
            </w:r>
          </w:p>
          <w:p w14:paraId="1F07C47B" w14:textId="77777777" w:rsidR="00931784" w:rsidRPr="006E1C3A" w:rsidRDefault="00931784" w:rsidP="00C32426">
            <w:pPr>
              <w:pStyle w:val="naisc"/>
              <w:jc w:val="both"/>
            </w:pPr>
            <w:r w:rsidRPr="006E1C3A">
              <w:t>Definīcijas</w:t>
            </w:r>
          </w:p>
          <w:p w14:paraId="0809600E" w14:textId="77777777" w:rsidR="00931784" w:rsidRPr="006E1C3A" w:rsidRDefault="00931784" w:rsidP="00C32426">
            <w:pPr>
              <w:pStyle w:val="naisc"/>
              <w:jc w:val="both"/>
            </w:pPr>
            <w:r w:rsidRPr="006E1C3A">
              <w:t>2. Papildus iepriekš minētajam piemēro šādas definīcijas:</w:t>
            </w:r>
          </w:p>
          <w:p w14:paraId="6AB6A37E" w14:textId="77777777" w:rsidR="00931784" w:rsidRPr="006E1C3A" w:rsidRDefault="00931784" w:rsidP="00C32426">
            <w:pPr>
              <w:pStyle w:val="naisc"/>
              <w:jc w:val="both"/>
            </w:pPr>
            <w:r w:rsidRPr="006E1C3A">
              <w:t>5) “Solidaritātes piedāvājums” ir Sniedzēju puses un sniedzēja uzņēmuma īstenots tirgus un ārpustirgus pasākumu kopums, kuru par kompensācijas samaksu iespējams sniegt Pieprasītāju pusei.</w:t>
            </w:r>
          </w:p>
          <w:p w14:paraId="69CDAED2" w14:textId="77777777" w:rsidR="00931784" w:rsidRDefault="00931784" w:rsidP="00C32426">
            <w:pPr>
              <w:pStyle w:val="naisc"/>
              <w:jc w:val="both"/>
            </w:pPr>
            <w:r>
              <w:t xml:space="preserve">8. pants </w:t>
            </w:r>
          </w:p>
          <w:p w14:paraId="5017344B" w14:textId="66801C67" w:rsidR="00931784" w:rsidRDefault="00931784" w:rsidP="00C32426">
            <w:pPr>
              <w:pStyle w:val="naisc"/>
              <w:jc w:val="both"/>
            </w:pPr>
            <w:r w:rsidRPr="00931784">
              <w:t xml:space="preserve">3. Lai pieņemtu uz tirgus pasākumiem balstītu solidaritātes piedāvājumu, </w:t>
            </w:r>
            <w:r w:rsidRPr="00931784">
              <w:lastRenderedPageBreak/>
              <w:t>Pieprasītāju puse izvēlas vienu vai vairākus solidaritātes piedāvājumus, kurus piedāvātāju uzņēmumi iesnieguši ar tirgus pasākumu vai izsoles mehānisma pasākuma palīdzību, un noteiktajā termiņā nosūta apstiprināto solidaritātes piedāvājumu Sniedzēju pusei. Pieprasītāju puse nekavējoties nosūta paziņojumu par pieņemšanu gāzes apgādes komersantiem, kuri uzvarēja konkursā saskaņā ar konkursa mehānismu, kā Sniedzēju pusei. Kad Sniedzēju puse saņem paziņojumu par solidaritātes piedāvājuma pieņemšanu, Pieprasītāju puse un izvēlētie gāzes apgādes komersanti, kuri rīkojas kā Sniedzēju puse, noslēdz līgumu.</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DC92500" w14:textId="77777777" w:rsidR="00931784" w:rsidRPr="00931784" w:rsidRDefault="00931784" w:rsidP="00C32426">
            <w:pPr>
              <w:tabs>
                <w:tab w:val="left" w:pos="993"/>
              </w:tabs>
              <w:spacing w:after="120"/>
              <w:jc w:val="both"/>
              <w:rPr>
                <w:b/>
                <w:bCs/>
              </w:rPr>
            </w:pPr>
            <w:r w:rsidRPr="00931784">
              <w:rPr>
                <w:b/>
                <w:bCs/>
              </w:rPr>
              <w:lastRenderedPageBreak/>
              <w:t>Sabiedrisko pakalpojumu regulēšanas komisija (02.08.2021.)</w:t>
            </w:r>
          </w:p>
          <w:p w14:paraId="253DF086" w14:textId="146690AE" w:rsidR="00931784" w:rsidRPr="00931784" w:rsidRDefault="00931784" w:rsidP="00C32426">
            <w:pPr>
              <w:tabs>
                <w:tab w:val="left" w:pos="993"/>
              </w:tabs>
              <w:spacing w:after="120"/>
              <w:jc w:val="both"/>
            </w:pPr>
            <w:r>
              <w:t xml:space="preserve">Saskaņā ar </w:t>
            </w:r>
            <w:r w:rsidRPr="007D4E70">
              <w:t xml:space="preserve">Igaunijas </w:t>
            </w:r>
            <w:r>
              <w:t>l</w:t>
            </w:r>
            <w:r w:rsidRPr="007D4E70">
              <w:t xml:space="preserve">īguma un Lietuvas </w:t>
            </w:r>
            <w:r>
              <w:t>l</w:t>
            </w:r>
            <w:r w:rsidRPr="007D4E70">
              <w:t>īguma</w:t>
            </w:r>
            <w:r>
              <w:t xml:space="preserve"> 2.panta 2.punkta 2.apakšpunktu sniedzēju puse var būt dalībvalsts, kas noslēgusi minēto līgumu, vai attiecīgās dalībvalsts </w:t>
            </w:r>
            <w:r w:rsidRPr="00F77964">
              <w:t>gāzes apgādes komersanti</w:t>
            </w:r>
            <w:r>
              <w:t xml:space="preserve">. Ievērojot minēto, </w:t>
            </w:r>
            <w:r w:rsidRPr="007D4E70">
              <w:t xml:space="preserve">Igaunijas </w:t>
            </w:r>
            <w:r>
              <w:t>l</w:t>
            </w:r>
            <w:r w:rsidRPr="007D4E70">
              <w:t xml:space="preserve">īguma un Lietuvas </w:t>
            </w:r>
            <w:r>
              <w:t>l</w:t>
            </w:r>
            <w:r w:rsidRPr="007D4E70">
              <w:t>īguma</w:t>
            </w:r>
            <w:r>
              <w:t xml:space="preserve"> 2.panta 2.punkta 5.apakšpunktā jāaizstāj vārdi “</w:t>
            </w:r>
            <w:r w:rsidRPr="00F77964">
              <w:t>sniedzēja uzņēmuma</w:t>
            </w:r>
            <w:r>
              <w:t>” ar vārdiem “</w:t>
            </w:r>
            <w:bookmarkStart w:id="4" w:name="_Hlk78379467"/>
            <w:r>
              <w:t>Sniedzēju puses gāzes apgādes komersanta</w:t>
            </w:r>
            <w:bookmarkEnd w:id="4"/>
            <w:r>
              <w:t>” un 8.panta 3.punktā vārdi “</w:t>
            </w:r>
            <w:r w:rsidRPr="00F47299">
              <w:t>piedāvātāju uzņēmumi</w:t>
            </w:r>
            <w:r>
              <w:t>” ar vārdiem “</w:t>
            </w:r>
            <w:bookmarkStart w:id="5" w:name="_Hlk78791139"/>
            <w:r w:rsidRPr="00F47299">
              <w:t>Sniedzēju puses gāzes apgādes komersant</w:t>
            </w:r>
            <w:r>
              <w:t>i</w:t>
            </w:r>
            <w:bookmarkEnd w:id="5"/>
            <w:r>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5440FEE6" w14:textId="5B88F8ED" w:rsidR="00931784" w:rsidRDefault="00AF649D"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25E50A12" w14:textId="77777777" w:rsidR="00574FA7" w:rsidRDefault="00574FA7" w:rsidP="00C32426">
            <w:pPr>
              <w:pStyle w:val="naisc"/>
              <w:jc w:val="both"/>
            </w:pPr>
            <w:r>
              <w:t>2. pants</w:t>
            </w:r>
          </w:p>
          <w:p w14:paraId="077F1EE2" w14:textId="77777777" w:rsidR="00574FA7" w:rsidRPr="00574FA7" w:rsidRDefault="00574FA7" w:rsidP="00C32426">
            <w:pPr>
              <w:spacing w:after="240"/>
              <w:jc w:val="both"/>
              <w:rPr>
                <w:color w:val="000000" w:themeColor="text1"/>
              </w:rPr>
            </w:pPr>
            <w:r w:rsidRPr="00574FA7">
              <w:rPr>
                <w:color w:val="000000" w:themeColor="text1"/>
              </w:rPr>
              <w:t>5) “Solidaritātes piedāvājums” ir Sniedzēju puses un Sniedzēju puses gāzes apgādes komersanta</w:t>
            </w:r>
            <w:r w:rsidRPr="00574FA7" w:rsidDel="00734A42">
              <w:rPr>
                <w:color w:val="000000" w:themeColor="text1"/>
              </w:rPr>
              <w:t xml:space="preserve"> </w:t>
            </w:r>
            <w:r w:rsidRPr="00574FA7">
              <w:rPr>
                <w:color w:val="000000" w:themeColor="text1"/>
              </w:rPr>
              <w:t>īstenots tirgus un ārpustirgus pasākumu kopums, kuru par kompensācijas samaksu iespējams sniegt Pieprasītāju pusei.</w:t>
            </w:r>
          </w:p>
          <w:p w14:paraId="56B1305C" w14:textId="4805E9BE" w:rsidR="00574FA7" w:rsidRDefault="00574FA7" w:rsidP="00C32426">
            <w:pPr>
              <w:pStyle w:val="naisc"/>
              <w:jc w:val="both"/>
            </w:pPr>
            <w:r>
              <w:t>8. pants</w:t>
            </w:r>
          </w:p>
          <w:p w14:paraId="5C7F9C90" w14:textId="01A5F4E9" w:rsidR="00931784" w:rsidRDefault="00574FA7" w:rsidP="00C32426">
            <w:pPr>
              <w:pStyle w:val="naisc"/>
              <w:jc w:val="both"/>
            </w:pPr>
            <w:r w:rsidRPr="00574FA7">
              <w:t xml:space="preserve">3. Lai pieņemtu uz tirgus pasākumiem balstītu solidaritātes piedāvājumu, </w:t>
            </w:r>
            <w:r w:rsidRPr="00574FA7">
              <w:lastRenderedPageBreak/>
              <w:t>Pieprasītāju puse izvēlas vienu vai vairākus solidaritātes piedāvājumus, kurus Sniedzēju puses gāzes apgādes komersanti iesnieguši ar tirgus pasākumu vai izsoles mehānisma pasākuma palīdzību, un noteiktajā termiņā nosūta apstiprināto solidaritātes piedāvājumu Sniedzēju pusei. Pieprasītāju puse nekavējoties nosūta paziņojumu par pieņemšanu gāzes apgādes komersantiem, kuri uzvarēja konkursā saskaņā ar konkursa mehānismu, kā Sniedzēju pusei. Kad Sniedzēju puse saņem paziņojumu par solidaritātes piedāvājuma pieņemšanu, Pieprasītāju puse un izvēlētie gāzes apgādes komersanti, kuri rīkojas kā Sniedzēju puse, noslēdz līgumu.</w:t>
            </w:r>
          </w:p>
        </w:tc>
      </w:tr>
      <w:tr w:rsidR="00155E6D" w:rsidRPr="00F27FAC" w14:paraId="6DEA728A"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4DFCFD6D" w14:textId="1B547A23" w:rsidR="00155E6D" w:rsidRDefault="00514C8B" w:rsidP="00C32426">
            <w:pPr>
              <w:pStyle w:val="naisc"/>
              <w:spacing w:before="0" w:after="0"/>
            </w:pPr>
            <w:r>
              <w:lastRenderedPageBreak/>
              <w:t>15.</w:t>
            </w:r>
          </w:p>
        </w:tc>
        <w:tc>
          <w:tcPr>
            <w:tcW w:w="3828" w:type="dxa"/>
            <w:gridSpan w:val="2"/>
            <w:tcBorders>
              <w:top w:val="single" w:sz="6" w:space="0" w:color="000000"/>
              <w:left w:val="single" w:sz="6" w:space="0" w:color="000000"/>
              <w:bottom w:val="single" w:sz="6" w:space="0" w:color="000000"/>
              <w:right w:val="single" w:sz="6" w:space="0" w:color="000000"/>
            </w:tcBorders>
          </w:tcPr>
          <w:p w14:paraId="5CB38845" w14:textId="77777777" w:rsidR="00155E6D" w:rsidRDefault="00155E6D" w:rsidP="00C32426">
            <w:pPr>
              <w:pStyle w:val="naisc"/>
              <w:jc w:val="both"/>
            </w:pPr>
            <w:r>
              <w:t>2. pants</w:t>
            </w:r>
          </w:p>
          <w:p w14:paraId="6E7FB334" w14:textId="77777777" w:rsidR="00155E6D" w:rsidRDefault="00155E6D" w:rsidP="00C32426">
            <w:pPr>
              <w:pStyle w:val="naisc"/>
              <w:jc w:val="both"/>
            </w:pPr>
            <w:r>
              <w:t>Definīcijas</w:t>
            </w:r>
          </w:p>
          <w:p w14:paraId="340AC090" w14:textId="77777777" w:rsidR="00155E6D" w:rsidRDefault="00155E6D" w:rsidP="00C32426">
            <w:pPr>
              <w:pStyle w:val="naisc"/>
              <w:jc w:val="both"/>
            </w:pPr>
            <w:r w:rsidRPr="006126A8">
              <w:t>2. Papildus iepriekš minētajam piemēro šādas definīcijas:</w:t>
            </w:r>
          </w:p>
          <w:p w14:paraId="7D93167C" w14:textId="61804553" w:rsidR="00155E6D" w:rsidRDefault="00155E6D" w:rsidP="00C32426">
            <w:pPr>
              <w:pStyle w:val="naisc"/>
              <w:jc w:val="both"/>
            </w:pPr>
            <w:r w:rsidRPr="00155E6D">
              <w:t>6) “Dalībpuse ” ir šajā līgumā iesaistītā dalībvalsts.</w:t>
            </w:r>
          </w:p>
        </w:tc>
        <w:tc>
          <w:tcPr>
            <w:tcW w:w="5387" w:type="dxa"/>
            <w:tcBorders>
              <w:top w:val="single" w:sz="6" w:space="0" w:color="000000"/>
              <w:left w:val="single" w:sz="6" w:space="0" w:color="000000"/>
              <w:bottom w:val="single" w:sz="6" w:space="0" w:color="000000"/>
              <w:right w:val="single" w:sz="6" w:space="0" w:color="000000"/>
            </w:tcBorders>
          </w:tcPr>
          <w:p w14:paraId="72A59400" w14:textId="1CF673E4" w:rsidR="00155E6D" w:rsidRDefault="00155E6D" w:rsidP="00C32426">
            <w:pPr>
              <w:pStyle w:val="naisc"/>
              <w:spacing w:before="0" w:after="120"/>
              <w:jc w:val="both"/>
              <w:rPr>
                <w:b/>
                <w:iCs/>
              </w:rPr>
            </w:pPr>
            <w:r>
              <w:rPr>
                <w:b/>
                <w:iCs/>
              </w:rPr>
              <w:t>AS “Conexus Baltic Grid” (15.06.2021.)</w:t>
            </w:r>
          </w:p>
          <w:p w14:paraId="0ED295BA" w14:textId="591EA1CC" w:rsidR="00155E6D" w:rsidRPr="00155E6D" w:rsidRDefault="00155E6D" w:rsidP="00C32426">
            <w:pPr>
              <w:pStyle w:val="naisc"/>
              <w:spacing w:before="0" w:after="120"/>
              <w:jc w:val="both"/>
              <w:rPr>
                <w:bCs/>
                <w:iCs/>
              </w:rPr>
            </w:pPr>
            <w:r w:rsidRPr="00155E6D">
              <w:rPr>
                <w:bCs/>
                <w:iCs/>
              </w:rPr>
              <w:t>Conexus iesaka lietot terminu “Puse”, kas ir ierastā terminoloģija juridiskos kontekstos.</w:t>
            </w:r>
          </w:p>
        </w:tc>
        <w:tc>
          <w:tcPr>
            <w:tcW w:w="2551" w:type="dxa"/>
            <w:tcBorders>
              <w:top w:val="single" w:sz="6" w:space="0" w:color="000000"/>
              <w:left w:val="single" w:sz="6" w:space="0" w:color="000000"/>
              <w:bottom w:val="single" w:sz="6" w:space="0" w:color="000000"/>
              <w:right w:val="single" w:sz="6" w:space="0" w:color="000000"/>
            </w:tcBorders>
          </w:tcPr>
          <w:p w14:paraId="3FC6ABA8" w14:textId="33509A1A" w:rsidR="00155E6D" w:rsidRDefault="003F0DC3"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43B41084" w14:textId="77777777" w:rsidR="00155E6D" w:rsidRDefault="00155E6D" w:rsidP="00C32426">
            <w:pPr>
              <w:pStyle w:val="naisc"/>
              <w:jc w:val="both"/>
            </w:pPr>
          </w:p>
        </w:tc>
      </w:tr>
      <w:tr w:rsidR="00574FA7" w:rsidRPr="00F27FAC" w14:paraId="5098B29F"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38A120F" w14:textId="158A96E1" w:rsidR="00574FA7" w:rsidRDefault="00514C8B" w:rsidP="00C32426">
            <w:pPr>
              <w:pStyle w:val="naisc"/>
              <w:spacing w:before="0" w:after="0"/>
            </w:pPr>
            <w:r>
              <w:t>16.</w:t>
            </w:r>
          </w:p>
        </w:tc>
        <w:tc>
          <w:tcPr>
            <w:tcW w:w="3828" w:type="dxa"/>
            <w:gridSpan w:val="2"/>
            <w:vMerge w:val="restart"/>
            <w:tcBorders>
              <w:top w:val="single" w:sz="6" w:space="0" w:color="000000"/>
              <w:left w:val="single" w:sz="6" w:space="0" w:color="000000"/>
              <w:right w:val="single" w:sz="6" w:space="0" w:color="000000"/>
            </w:tcBorders>
          </w:tcPr>
          <w:p w14:paraId="5FF3F54D" w14:textId="77777777" w:rsidR="00574FA7" w:rsidRDefault="00574FA7" w:rsidP="00C32426">
            <w:pPr>
              <w:pStyle w:val="naisc"/>
              <w:jc w:val="both"/>
            </w:pPr>
            <w:r>
              <w:t>2. pants</w:t>
            </w:r>
          </w:p>
          <w:p w14:paraId="2D167453" w14:textId="77777777" w:rsidR="00574FA7" w:rsidRDefault="00574FA7" w:rsidP="00C32426">
            <w:pPr>
              <w:pStyle w:val="naisc"/>
              <w:jc w:val="both"/>
            </w:pPr>
            <w:r>
              <w:t>Definīcijas</w:t>
            </w:r>
          </w:p>
          <w:p w14:paraId="51795677" w14:textId="77777777" w:rsidR="00574FA7" w:rsidRDefault="00574FA7" w:rsidP="00C32426">
            <w:pPr>
              <w:pStyle w:val="naisc"/>
              <w:jc w:val="both"/>
            </w:pPr>
            <w:r w:rsidRPr="006126A8">
              <w:t>2. Papildus iepriekš minētajam piemēro šādas definīcijas:</w:t>
            </w:r>
          </w:p>
          <w:p w14:paraId="12E3CF33" w14:textId="58B9457A" w:rsidR="00574FA7" w:rsidRPr="006126A8" w:rsidRDefault="00574FA7" w:rsidP="00C32426">
            <w:pPr>
              <w:jc w:val="both"/>
            </w:pPr>
            <w:r w:rsidRPr="006126A8">
              <w:lastRenderedPageBreak/>
              <w:t xml:space="preserve">12) “Nozīmīgākais apmaiņas operators” ir gāzes apmaiņas operators, kuram piederošā apmaiņas tirgus daļa nav mazāka par 70% tajās tirgus zonās, kas atrodas solidaritātes pieprasījumu izraisījušās enerģētikas krīzes skartajā reģionā. </w:t>
            </w:r>
          </w:p>
        </w:tc>
        <w:tc>
          <w:tcPr>
            <w:tcW w:w="5387" w:type="dxa"/>
            <w:tcBorders>
              <w:top w:val="single" w:sz="6" w:space="0" w:color="000000"/>
              <w:left w:val="single" w:sz="6" w:space="0" w:color="000000"/>
              <w:bottom w:val="single" w:sz="6" w:space="0" w:color="000000"/>
              <w:right w:val="single" w:sz="6" w:space="0" w:color="000000"/>
            </w:tcBorders>
          </w:tcPr>
          <w:p w14:paraId="43B08506" w14:textId="77777777" w:rsidR="00574FA7" w:rsidRDefault="00574FA7" w:rsidP="00C32426">
            <w:pPr>
              <w:pStyle w:val="naisc"/>
              <w:spacing w:before="0" w:after="120"/>
              <w:jc w:val="both"/>
              <w:rPr>
                <w:b/>
                <w:iCs/>
              </w:rPr>
            </w:pPr>
            <w:r>
              <w:rPr>
                <w:b/>
                <w:iCs/>
              </w:rPr>
              <w:lastRenderedPageBreak/>
              <w:t>Sabiedrisko pakalpojumu regulēšanas komisija (29.06.2021.)</w:t>
            </w:r>
          </w:p>
          <w:p w14:paraId="489093D8" w14:textId="65EC06C0" w:rsidR="00574FA7" w:rsidRPr="006126A8" w:rsidRDefault="00574FA7" w:rsidP="00C32426">
            <w:pPr>
              <w:tabs>
                <w:tab w:val="left" w:pos="993"/>
              </w:tabs>
              <w:spacing w:after="120"/>
              <w:jc w:val="both"/>
            </w:pPr>
            <w:r>
              <w:t xml:space="preserve">Nepieciešams precizēt Līguma 2.panta 2.punkta 12.apakšpunktu, jo dabasgāzes tirdzniecība tiek īstenota dabasgāzes biržā, savukārt dabasgāzes biržu </w:t>
            </w:r>
            <w:r>
              <w:lastRenderedPageBreak/>
              <w:t xml:space="preserve">organizē </w:t>
            </w:r>
            <w:r w:rsidRPr="003F0DC3">
              <w:t>dabasgāzes biržas operators</w:t>
            </w:r>
            <w:r>
              <w:t>, nevis apmaiņas operators. Attiecīgas izmaiņas ir jāveic arī Līguma 12.panta 1.punkta a) apakšpunktā.</w:t>
            </w:r>
          </w:p>
        </w:tc>
        <w:tc>
          <w:tcPr>
            <w:tcW w:w="2551" w:type="dxa"/>
            <w:tcBorders>
              <w:top w:val="single" w:sz="6" w:space="0" w:color="000000"/>
              <w:left w:val="single" w:sz="6" w:space="0" w:color="000000"/>
              <w:bottom w:val="single" w:sz="6" w:space="0" w:color="000000"/>
              <w:right w:val="single" w:sz="6" w:space="0" w:color="000000"/>
            </w:tcBorders>
          </w:tcPr>
          <w:p w14:paraId="6D84A7C6" w14:textId="419A62CC" w:rsidR="00574FA7" w:rsidRDefault="00574FA7" w:rsidP="00C32426">
            <w:pPr>
              <w:pStyle w:val="naisc"/>
              <w:spacing w:before="0" w:after="0"/>
              <w:rPr>
                <w:b/>
                <w:bCs/>
              </w:rPr>
            </w:pPr>
            <w:r>
              <w:rPr>
                <w:b/>
                <w:bCs/>
              </w:rPr>
              <w:lastRenderedPageBreak/>
              <w:t>Ņemts vērā</w:t>
            </w:r>
          </w:p>
        </w:tc>
        <w:tc>
          <w:tcPr>
            <w:tcW w:w="3376" w:type="dxa"/>
            <w:gridSpan w:val="2"/>
            <w:tcBorders>
              <w:top w:val="single" w:sz="4" w:space="0" w:color="auto"/>
              <w:left w:val="single" w:sz="4" w:space="0" w:color="auto"/>
              <w:bottom w:val="single" w:sz="4" w:space="0" w:color="auto"/>
            </w:tcBorders>
          </w:tcPr>
          <w:p w14:paraId="794FF120" w14:textId="77777777" w:rsidR="00574FA7" w:rsidRDefault="00574FA7" w:rsidP="00C32426">
            <w:pPr>
              <w:pStyle w:val="naisc"/>
              <w:jc w:val="both"/>
            </w:pPr>
            <w:r>
              <w:t>2. pants</w:t>
            </w:r>
          </w:p>
          <w:p w14:paraId="0AE2443A" w14:textId="77777777" w:rsidR="00574FA7" w:rsidRDefault="00574FA7" w:rsidP="00C32426">
            <w:pPr>
              <w:pStyle w:val="naisc"/>
              <w:jc w:val="both"/>
            </w:pPr>
            <w:r>
              <w:t>Definīcijas</w:t>
            </w:r>
          </w:p>
          <w:p w14:paraId="25601241" w14:textId="77777777" w:rsidR="00574FA7" w:rsidRDefault="00574FA7" w:rsidP="00C32426">
            <w:pPr>
              <w:pStyle w:val="naisc"/>
              <w:jc w:val="both"/>
            </w:pPr>
            <w:r w:rsidRPr="006126A8">
              <w:t>2. Papildus iepriekš minētajam piemēro šādas definīcijas:</w:t>
            </w:r>
          </w:p>
          <w:p w14:paraId="15253CC3" w14:textId="5B65C056" w:rsidR="00574FA7" w:rsidRDefault="00574FA7" w:rsidP="00C32426">
            <w:pPr>
              <w:pStyle w:val="naisc"/>
              <w:jc w:val="both"/>
            </w:pPr>
            <w:r w:rsidRPr="009A04D8">
              <w:lastRenderedPageBreak/>
              <w:t>12) “Nozīmīgākais apmaiņas operators” ir gāzes biržas operators, kuram piederošā apmaiņas tirgus daļa nav mazāka par 70% tajās tirgus zonās, kas atrodas solidaritātes pieprasījumu izraisījušās enerģētikas krīzes skartajā reģionā.</w:t>
            </w:r>
          </w:p>
        </w:tc>
      </w:tr>
      <w:tr w:rsidR="00574FA7" w:rsidRPr="00F27FAC" w14:paraId="5A9545BD"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69B73722" w14:textId="4E443F60" w:rsidR="00574FA7" w:rsidRPr="006E1C3A" w:rsidRDefault="00514C8B" w:rsidP="00C32426">
            <w:pPr>
              <w:pStyle w:val="naisc"/>
              <w:spacing w:before="0" w:after="0"/>
            </w:pPr>
            <w:r>
              <w:lastRenderedPageBreak/>
              <w:t>17.</w:t>
            </w:r>
          </w:p>
        </w:tc>
        <w:tc>
          <w:tcPr>
            <w:tcW w:w="3828" w:type="dxa"/>
            <w:gridSpan w:val="2"/>
            <w:vMerge/>
            <w:tcBorders>
              <w:left w:val="single" w:sz="6" w:space="0" w:color="000000"/>
              <w:bottom w:val="single" w:sz="6" w:space="0" w:color="000000"/>
              <w:right w:val="single" w:sz="6" w:space="0" w:color="000000"/>
            </w:tcBorders>
            <w:shd w:val="clear" w:color="auto" w:fill="auto"/>
          </w:tcPr>
          <w:p w14:paraId="34CAF92E" w14:textId="77777777" w:rsidR="00574FA7" w:rsidRPr="006E1C3A" w:rsidRDefault="00574FA7"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9B6E79D" w14:textId="77777777" w:rsidR="00574FA7" w:rsidRPr="00574FA7" w:rsidRDefault="00574FA7" w:rsidP="00C32426">
            <w:pPr>
              <w:tabs>
                <w:tab w:val="left" w:pos="993"/>
              </w:tabs>
              <w:spacing w:after="120"/>
              <w:jc w:val="both"/>
              <w:rPr>
                <w:b/>
                <w:bCs/>
              </w:rPr>
            </w:pPr>
            <w:r w:rsidRPr="00574FA7">
              <w:rPr>
                <w:b/>
                <w:bCs/>
              </w:rPr>
              <w:t>Sabiedrisko pakalpojumu regulēšanas komisija (02.08.2021.)</w:t>
            </w:r>
          </w:p>
          <w:p w14:paraId="2BA15866" w14:textId="57FEEC2A" w:rsidR="00574FA7" w:rsidRPr="007D4E70" w:rsidRDefault="00574FA7" w:rsidP="00C32426">
            <w:pPr>
              <w:tabs>
                <w:tab w:val="left" w:pos="993"/>
              </w:tabs>
              <w:spacing w:after="120"/>
              <w:jc w:val="both"/>
            </w:pPr>
            <w:r w:rsidRPr="007D4E70">
              <w:t xml:space="preserve">Regulators atkārtoti norāda uz nepieciešamību precizēt Igaunijas </w:t>
            </w:r>
            <w:r>
              <w:t>l</w:t>
            </w:r>
            <w:r w:rsidRPr="007D4E70">
              <w:t xml:space="preserve">īguma un Lietuvas </w:t>
            </w:r>
            <w:r>
              <w:t>l</w:t>
            </w:r>
            <w:r w:rsidRPr="007D4E70">
              <w:t xml:space="preserve">īguma 2.panta 2.punkta 12.apakšpunktu, jo dabasgāzes tirdzniecība tiek īstenota dabasgāzes biržā, savukārt dabasgāzes biržu organizē dabasgāzes biržas operators, nevis apmaiņas operators. Ievērojot minēto Igaunijas </w:t>
            </w:r>
            <w:r>
              <w:t>l</w:t>
            </w:r>
            <w:r w:rsidRPr="007D4E70">
              <w:t xml:space="preserve">īguma 2.panta 2.punkta 12.apakšpunkts un Lietuvas </w:t>
            </w:r>
            <w:r>
              <w:t>l</w:t>
            </w:r>
            <w:r w:rsidRPr="007D4E70">
              <w:t>īguma 2.panta 2.punkta 12.apakšpunkts izsakāms šādā redakcijā:</w:t>
            </w:r>
          </w:p>
          <w:p w14:paraId="67C91ABE" w14:textId="77777777" w:rsidR="00574FA7" w:rsidRPr="007D4E70" w:rsidRDefault="00574FA7" w:rsidP="00C32426">
            <w:pPr>
              <w:tabs>
                <w:tab w:val="left" w:pos="993"/>
              </w:tabs>
              <w:spacing w:after="120"/>
              <w:jc w:val="both"/>
            </w:pPr>
            <w:r w:rsidRPr="007D4E70">
              <w:t>“12</w:t>
            </w:r>
            <w:r>
              <w:t>)</w:t>
            </w:r>
            <w:r w:rsidRPr="007D4E70">
              <w:t xml:space="preserve"> “Nozīmīgākais </w:t>
            </w:r>
            <w:r w:rsidRPr="00C24F24">
              <w:rPr>
                <w:u w:val="single"/>
              </w:rPr>
              <w:t>biržas</w:t>
            </w:r>
            <w:r w:rsidRPr="007D4E70">
              <w:t xml:space="preserve"> operators” ir gāzes biržas operators, kura tirgus daļa </w:t>
            </w:r>
            <w:r>
              <w:t xml:space="preserve">nav mazāka par </w:t>
            </w:r>
            <w:r w:rsidRPr="007D4E70">
              <w:t xml:space="preserve">70% no </w:t>
            </w:r>
            <w:r>
              <w:t xml:space="preserve">kopējā </w:t>
            </w:r>
            <w:r w:rsidRPr="007D4E70">
              <w:t>birž</w:t>
            </w:r>
            <w:r>
              <w:t>u</w:t>
            </w:r>
            <w:r w:rsidRPr="007D4E70">
              <w:t xml:space="preserve"> tirgus </w:t>
            </w:r>
            <w:r>
              <w:t xml:space="preserve">tajā </w:t>
            </w:r>
            <w:r w:rsidRPr="007D4E70">
              <w:t>tirgus zonā, kas atrodas solidaritātes pieprasījumu izraisījušās enerģētikas krīzes skartajā reģionā</w:t>
            </w:r>
            <w:r>
              <w:t>.”</w:t>
            </w:r>
          </w:p>
          <w:p w14:paraId="69C62DC7" w14:textId="77777777" w:rsidR="00574FA7" w:rsidRPr="006E1C3A" w:rsidRDefault="00574FA7" w:rsidP="00C32426">
            <w:pPr>
              <w:pStyle w:val="naisc"/>
              <w:spacing w:before="0" w:after="120"/>
              <w:jc w:val="both"/>
              <w:rPr>
                <w:b/>
                <w:iCs/>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2D723DA" w14:textId="289B98A0" w:rsidR="00574FA7" w:rsidRPr="006E1C3A" w:rsidRDefault="00574FA7"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443AA304" w14:textId="77777777" w:rsidR="00574FA7" w:rsidRDefault="002C1B19" w:rsidP="00C32426">
            <w:pPr>
              <w:pStyle w:val="naisc"/>
              <w:jc w:val="both"/>
            </w:pPr>
            <w:r>
              <w:t>2. pants</w:t>
            </w:r>
          </w:p>
          <w:p w14:paraId="42874600" w14:textId="28A06A2F" w:rsidR="002C1B19" w:rsidRPr="006E1C3A" w:rsidRDefault="002C1B19" w:rsidP="00C32426">
            <w:pPr>
              <w:pStyle w:val="naisc"/>
              <w:jc w:val="both"/>
            </w:pPr>
            <w:r w:rsidRPr="002C1B19">
              <w:t>12) “Nozīmīgākais biržas operators” ir gāzes biržas operators, kuram piederošā apmaiņas tirgus daļa nav mazāka par 70% tajās tirgus zonās, kas atrodas solidaritātes pieprasījumu izraisījušās enerģētikas krīzes skartajā reģionā.</w:t>
            </w:r>
          </w:p>
        </w:tc>
      </w:tr>
      <w:tr w:rsidR="002C1B19" w:rsidRPr="00F27FAC" w14:paraId="3E5113B7"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468B35A9" w14:textId="7D878FA0" w:rsidR="002C1B19" w:rsidRPr="006E1C3A" w:rsidRDefault="00514C8B" w:rsidP="00C32426">
            <w:pPr>
              <w:pStyle w:val="naisc"/>
              <w:spacing w:before="0" w:after="0"/>
            </w:pPr>
            <w:r>
              <w:t>18.</w:t>
            </w:r>
          </w:p>
        </w:tc>
        <w:tc>
          <w:tcPr>
            <w:tcW w:w="3828" w:type="dxa"/>
            <w:gridSpan w:val="2"/>
            <w:vMerge w:val="restart"/>
            <w:tcBorders>
              <w:top w:val="single" w:sz="6" w:space="0" w:color="000000"/>
              <w:left w:val="single" w:sz="6" w:space="0" w:color="000000"/>
              <w:right w:val="single" w:sz="6" w:space="0" w:color="000000"/>
            </w:tcBorders>
            <w:shd w:val="clear" w:color="auto" w:fill="auto"/>
          </w:tcPr>
          <w:p w14:paraId="1B3C53E3" w14:textId="77777777" w:rsidR="002C1B19" w:rsidRPr="006E1C3A" w:rsidRDefault="002C1B19" w:rsidP="00C32426">
            <w:pPr>
              <w:pStyle w:val="naisc"/>
              <w:jc w:val="both"/>
            </w:pPr>
            <w:r w:rsidRPr="006E1C3A">
              <w:t>2. pants</w:t>
            </w:r>
          </w:p>
          <w:p w14:paraId="746AFE7C" w14:textId="77777777" w:rsidR="002C1B19" w:rsidRPr="006E1C3A" w:rsidRDefault="002C1B19" w:rsidP="00C32426">
            <w:pPr>
              <w:pStyle w:val="naisc"/>
              <w:jc w:val="both"/>
            </w:pPr>
            <w:r w:rsidRPr="006E1C3A">
              <w:t>Definīcijas</w:t>
            </w:r>
          </w:p>
          <w:p w14:paraId="47B1BEC7" w14:textId="77777777" w:rsidR="002C1B19" w:rsidRPr="006E1C3A" w:rsidRDefault="002C1B19" w:rsidP="00C32426">
            <w:pPr>
              <w:pStyle w:val="naisc"/>
              <w:jc w:val="both"/>
            </w:pPr>
            <w:r w:rsidRPr="006E1C3A">
              <w:t>2. Papildus iepriekš minētajam piemēro šādas definīcijas:</w:t>
            </w:r>
          </w:p>
          <w:p w14:paraId="7AF72AF3" w14:textId="77777777" w:rsidR="002C1B19" w:rsidRPr="006E1C3A" w:rsidRDefault="002C1B19" w:rsidP="00C32426">
            <w:pPr>
              <w:jc w:val="both"/>
              <w:rPr>
                <w:bCs/>
                <w:color w:val="000000" w:themeColor="text1"/>
              </w:rPr>
            </w:pPr>
            <w:r w:rsidRPr="006E1C3A">
              <w:rPr>
                <w:bCs/>
                <w:color w:val="000000" w:themeColor="text1"/>
              </w:rPr>
              <w:lastRenderedPageBreak/>
              <w:t>13) “Gāzes uzņēmumu piedāvājumi” ir līgumu piedāvājumi par gāzes daudzuma piegādi solidaritātes pieprasījumam.</w:t>
            </w:r>
          </w:p>
          <w:p w14:paraId="6596647E" w14:textId="1DF8BD79" w:rsidR="002C1B19" w:rsidRPr="006E1C3A" w:rsidRDefault="002C1B19" w:rsidP="00C32426">
            <w:pPr>
              <w:jc w:val="both"/>
              <w:rPr>
                <w:bCs/>
                <w:color w:val="000000" w:themeColor="text1"/>
              </w:rPr>
            </w:pPr>
            <w:r w:rsidRPr="006E1C3A">
              <w:rPr>
                <w:bCs/>
                <w:color w:val="000000" w:themeColor="text1"/>
              </w:rPr>
              <w:t>15) “Pieejamās pārvades jaudas” ir jaudas, kas, ņemot vērā tehniskos ierobežojumus, pieejamas gāzes piegādes laikā, pamatojoties uz solidaritātes piedāvājumu, un solidaritātes piedāvājuma izteikšanas laikā rezervētās jaudas.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8DEA936" w14:textId="77777777" w:rsidR="002C1B19" w:rsidRPr="00D274AD" w:rsidRDefault="002C1B19" w:rsidP="00C32426">
            <w:pPr>
              <w:pStyle w:val="naisc"/>
              <w:spacing w:before="0" w:after="120"/>
              <w:jc w:val="both"/>
              <w:rPr>
                <w:b/>
                <w:iCs/>
              </w:rPr>
            </w:pPr>
            <w:r w:rsidRPr="00D274AD">
              <w:rPr>
                <w:b/>
                <w:iCs/>
              </w:rPr>
              <w:lastRenderedPageBreak/>
              <w:t>Sabiedrisko pakalpojumu regulēšanas komisija (29.06.2021.)</w:t>
            </w:r>
          </w:p>
          <w:p w14:paraId="559A1648" w14:textId="3F2D7226" w:rsidR="002C1B19" w:rsidRPr="006E1C3A" w:rsidRDefault="002C1B19" w:rsidP="00C32426">
            <w:pPr>
              <w:tabs>
                <w:tab w:val="left" w:pos="993"/>
              </w:tabs>
              <w:spacing w:after="120"/>
              <w:jc w:val="both"/>
            </w:pPr>
            <w:r w:rsidRPr="00D274AD">
              <w:t xml:space="preserve">Regulators norāda, ka Līgumā netiek lietots Līguma 2.panta 2.punkta 13.apakšpunktā noteiktais termins “gāzes uzņēmumu piedāvājumi” un 15.apakšpunktā noteiktais termins “pieejamās pārvades jaudas”. Līdz </w:t>
            </w:r>
            <w:r w:rsidRPr="00D274AD">
              <w:lastRenderedPageBreak/>
              <w:t>ar to minētie termini ir izslēdzami no Līguma, vai arī Līguma normas nepieciešams precizēt, tajās izmantojot minētos terminus.</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B513F9C" w14:textId="77777777" w:rsidR="002C1B19" w:rsidRPr="006E1C3A" w:rsidRDefault="002C1B19" w:rsidP="00C32426">
            <w:pPr>
              <w:pStyle w:val="naisc"/>
              <w:spacing w:before="0" w:after="0"/>
              <w:rPr>
                <w:b/>
                <w:bCs/>
              </w:rPr>
            </w:pPr>
            <w:r w:rsidRPr="006E1C3A">
              <w:rPr>
                <w:b/>
                <w:bCs/>
              </w:rPr>
              <w:lastRenderedPageBreak/>
              <w:t>Ņemts vērā</w:t>
            </w:r>
          </w:p>
          <w:p w14:paraId="6B2BF17C" w14:textId="77777777" w:rsidR="002C1B19" w:rsidRDefault="002C1B19" w:rsidP="00C32426">
            <w:pPr>
              <w:pStyle w:val="naisc"/>
              <w:spacing w:before="0" w:after="0"/>
            </w:pPr>
          </w:p>
          <w:p w14:paraId="1355A033" w14:textId="69F8C26C" w:rsidR="002C1B19" w:rsidRPr="006E1C3A" w:rsidRDefault="002C1B19" w:rsidP="00C32426">
            <w:pPr>
              <w:pStyle w:val="naisc"/>
              <w:spacing w:before="0" w:after="0"/>
              <w:jc w:val="left"/>
            </w:pPr>
          </w:p>
        </w:tc>
        <w:tc>
          <w:tcPr>
            <w:tcW w:w="3376" w:type="dxa"/>
            <w:gridSpan w:val="2"/>
            <w:tcBorders>
              <w:top w:val="single" w:sz="4" w:space="0" w:color="auto"/>
              <w:left w:val="single" w:sz="4" w:space="0" w:color="auto"/>
              <w:bottom w:val="single" w:sz="4" w:space="0" w:color="auto"/>
            </w:tcBorders>
            <w:shd w:val="clear" w:color="auto" w:fill="auto"/>
          </w:tcPr>
          <w:p w14:paraId="56EF8869" w14:textId="77777777" w:rsidR="002C1B19" w:rsidRPr="006E1C3A" w:rsidRDefault="002C1B19" w:rsidP="00C32426">
            <w:pPr>
              <w:pStyle w:val="naisc"/>
              <w:jc w:val="both"/>
            </w:pPr>
          </w:p>
        </w:tc>
      </w:tr>
      <w:tr w:rsidR="002C1B19" w:rsidRPr="00F27FAC" w14:paraId="030C0294"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4E78E847" w14:textId="7084D5B1" w:rsidR="002C1B19" w:rsidRDefault="00514C8B" w:rsidP="00C32426">
            <w:pPr>
              <w:pStyle w:val="naisc"/>
              <w:spacing w:before="0" w:after="0"/>
            </w:pPr>
            <w:r>
              <w:t>19.</w:t>
            </w:r>
          </w:p>
        </w:tc>
        <w:tc>
          <w:tcPr>
            <w:tcW w:w="3828" w:type="dxa"/>
            <w:gridSpan w:val="2"/>
            <w:vMerge/>
            <w:tcBorders>
              <w:left w:val="single" w:sz="6" w:space="0" w:color="000000"/>
              <w:bottom w:val="single" w:sz="6" w:space="0" w:color="000000"/>
              <w:right w:val="single" w:sz="6" w:space="0" w:color="000000"/>
            </w:tcBorders>
            <w:shd w:val="clear" w:color="auto" w:fill="auto"/>
          </w:tcPr>
          <w:p w14:paraId="0F73C423" w14:textId="77777777" w:rsidR="002C1B19" w:rsidRDefault="002C1B19"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6812384" w14:textId="77777777" w:rsidR="002C1B19" w:rsidRDefault="002C1B19" w:rsidP="00C32426">
            <w:pPr>
              <w:pStyle w:val="naisc"/>
              <w:spacing w:before="0" w:after="0"/>
              <w:jc w:val="both"/>
              <w:rPr>
                <w:b/>
                <w:iCs/>
              </w:rPr>
            </w:pPr>
            <w:r>
              <w:rPr>
                <w:b/>
                <w:iCs/>
              </w:rPr>
              <w:t>Sabiedrisko pakalpojumu regulēšanas komisija (02.08.2021.)</w:t>
            </w:r>
          </w:p>
          <w:p w14:paraId="76A552B4" w14:textId="078AE508" w:rsidR="002C1B19" w:rsidRPr="002C1B19" w:rsidRDefault="002C1B19" w:rsidP="00C32426">
            <w:pPr>
              <w:pStyle w:val="naisc"/>
              <w:spacing w:before="0" w:after="0"/>
              <w:jc w:val="both"/>
              <w:rPr>
                <w:b/>
                <w:iCs/>
              </w:rPr>
            </w:pPr>
            <w:r>
              <w:t xml:space="preserve">Pamatojoties uz Regulatora 2021.gada </w:t>
            </w:r>
            <w:r w:rsidRPr="00C468F2">
              <w:t>29.</w:t>
            </w:r>
            <w:r>
              <w:t xml:space="preserve">jūnija atzinumu </w:t>
            </w:r>
            <w:r w:rsidRPr="00C468F2">
              <w:t>Nr.1-2.43/1790</w:t>
            </w:r>
            <w:r>
              <w:t xml:space="preserve"> (turpmāk – Atzinums), n</w:t>
            </w:r>
            <w:r w:rsidRPr="00C468F2">
              <w:t xml:space="preserve">o Igaunijas līguma ir izslēgts 2.panta 2.punkta 15.apakšpunkts, kas skaidro terminu “pieejamās pārvades jaudas”, jo minētais termins Igaunijas līgumā netiek </w:t>
            </w:r>
            <w:r>
              <w:t>l</w:t>
            </w:r>
            <w:r w:rsidRPr="00C468F2">
              <w:t>ie</w:t>
            </w:r>
            <w:r>
              <w:t>t</w:t>
            </w:r>
            <w:r w:rsidRPr="00C468F2">
              <w:t xml:space="preserve">ots. Regulators vērš uzmanību, ka arī Lietuvas līguma 2.panta 2.punkta 15.apakšpunkts, kas skaidro terminu “pieejamās pārvades jaudas”, būtu izslēdzams no Lietuvas līguma, jo minētais termins Lietuvas līgumā netiek </w:t>
            </w:r>
            <w:r>
              <w:t>lietots</w:t>
            </w:r>
            <w:r w:rsidRPr="00C468F2">
              <w:t xml:space="preserve">. </w:t>
            </w:r>
          </w:p>
          <w:p w14:paraId="67382C1C" w14:textId="4F3DC167" w:rsidR="002C1B19" w:rsidRDefault="002C1B19" w:rsidP="00C32426">
            <w:pPr>
              <w:pStyle w:val="naisc"/>
              <w:spacing w:before="0" w:after="120"/>
              <w:jc w:val="both"/>
              <w:rPr>
                <w:b/>
                <w:iCs/>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1010D41" w14:textId="07DC7DF0" w:rsidR="002C1B19" w:rsidRDefault="002C1B19"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506663B5" w14:textId="3E5E3E7A" w:rsidR="002C1B19" w:rsidRDefault="002C1B19" w:rsidP="00C32426">
            <w:pPr>
              <w:pStyle w:val="naisc"/>
              <w:jc w:val="both"/>
            </w:pPr>
            <w:r>
              <w:t xml:space="preserve">Minētais apakšpunkts ir izslēgts. </w:t>
            </w:r>
          </w:p>
        </w:tc>
      </w:tr>
      <w:tr w:rsidR="006126A8" w:rsidRPr="00F27FAC" w14:paraId="76FB0195"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0633B5F5" w14:textId="24749EFD" w:rsidR="006126A8" w:rsidRDefault="00514C8B" w:rsidP="00C32426">
            <w:pPr>
              <w:pStyle w:val="naisc"/>
              <w:spacing w:before="0" w:after="0"/>
            </w:pPr>
            <w:r>
              <w:t>20.</w:t>
            </w:r>
          </w:p>
        </w:tc>
        <w:tc>
          <w:tcPr>
            <w:tcW w:w="3828" w:type="dxa"/>
            <w:gridSpan w:val="2"/>
            <w:tcBorders>
              <w:top w:val="single" w:sz="6" w:space="0" w:color="000000"/>
              <w:left w:val="single" w:sz="6" w:space="0" w:color="000000"/>
              <w:bottom w:val="single" w:sz="6" w:space="0" w:color="000000"/>
              <w:right w:val="single" w:sz="6" w:space="0" w:color="000000"/>
            </w:tcBorders>
          </w:tcPr>
          <w:p w14:paraId="5B42393B" w14:textId="77777777" w:rsidR="006126A8" w:rsidRDefault="006126A8" w:rsidP="00C32426">
            <w:pPr>
              <w:pStyle w:val="naisc"/>
              <w:jc w:val="both"/>
            </w:pPr>
            <w:r>
              <w:t>2. pants</w:t>
            </w:r>
          </w:p>
          <w:p w14:paraId="169A6899" w14:textId="77777777" w:rsidR="006126A8" w:rsidRDefault="006126A8" w:rsidP="00C32426">
            <w:pPr>
              <w:pStyle w:val="naisc"/>
              <w:jc w:val="both"/>
            </w:pPr>
            <w:r>
              <w:t>Definīcijas</w:t>
            </w:r>
          </w:p>
          <w:p w14:paraId="3CAB7918" w14:textId="77777777" w:rsidR="006126A8" w:rsidRDefault="006126A8" w:rsidP="00C32426">
            <w:pPr>
              <w:pStyle w:val="naisc"/>
              <w:jc w:val="both"/>
            </w:pPr>
            <w:r w:rsidRPr="006126A8">
              <w:t>2. Papildus iepriekš minētajam piemēro šādas definīcijas:</w:t>
            </w:r>
          </w:p>
          <w:p w14:paraId="08D82411" w14:textId="3A744E1C" w:rsidR="006126A8" w:rsidRPr="00975EF3" w:rsidRDefault="006126A8" w:rsidP="00C32426">
            <w:pPr>
              <w:jc w:val="both"/>
              <w:rPr>
                <w:bCs/>
                <w:color w:val="000000" w:themeColor="text1"/>
              </w:rPr>
            </w:pPr>
            <w:r w:rsidRPr="006126A8">
              <w:rPr>
                <w:bCs/>
                <w:color w:val="000000" w:themeColor="text1"/>
              </w:rPr>
              <w:t>14) “Piegādes punkts” ir Sniedzēju puses valsts gāzes pārvades sistēmas galapunkts, kur jāpiegādā ar solidaritātes piedāvājumu saistītais gāzes daudzums.</w:t>
            </w:r>
          </w:p>
        </w:tc>
        <w:tc>
          <w:tcPr>
            <w:tcW w:w="5387" w:type="dxa"/>
            <w:tcBorders>
              <w:top w:val="single" w:sz="6" w:space="0" w:color="000000"/>
              <w:left w:val="single" w:sz="6" w:space="0" w:color="000000"/>
              <w:bottom w:val="single" w:sz="6" w:space="0" w:color="000000"/>
              <w:right w:val="single" w:sz="6" w:space="0" w:color="000000"/>
            </w:tcBorders>
          </w:tcPr>
          <w:p w14:paraId="64D63166" w14:textId="77777777" w:rsidR="006126A8" w:rsidRDefault="006126A8" w:rsidP="00C32426">
            <w:pPr>
              <w:pStyle w:val="naisc"/>
              <w:spacing w:before="0" w:after="120"/>
              <w:jc w:val="both"/>
              <w:rPr>
                <w:b/>
                <w:iCs/>
              </w:rPr>
            </w:pPr>
            <w:r>
              <w:rPr>
                <w:b/>
                <w:iCs/>
              </w:rPr>
              <w:t>Sabiedrisko pakalpojumu regulēšanas komisija (29.06.2021.)</w:t>
            </w:r>
          </w:p>
          <w:p w14:paraId="66EC4C28" w14:textId="1AFF85C8" w:rsidR="006126A8" w:rsidRPr="006126A8" w:rsidRDefault="006126A8" w:rsidP="00C32426">
            <w:pPr>
              <w:tabs>
                <w:tab w:val="left" w:pos="993"/>
              </w:tabs>
              <w:spacing w:after="120"/>
              <w:jc w:val="both"/>
            </w:pPr>
            <w:r w:rsidRPr="008B222A">
              <w:t>Ar</w:t>
            </w:r>
            <w:r>
              <w:t xml:space="preserve"> Eiropas Parlamenta un Padomes 2009.gada 13.jūlija Regulu (EK) Nr.715/2009 par nosacījumiem attiecībā uz piekļuvi dabasgāzes pārvades tīkliem un par Regulas (EK) Nr.1775/2005 atcelšanu </w:t>
            </w:r>
            <w:r w:rsidRPr="008B222A">
              <w:t xml:space="preserve">tika ieviesta </w:t>
            </w:r>
            <w:r>
              <w:t xml:space="preserve">dabasgāzes pārvades </w:t>
            </w:r>
            <w:r w:rsidRPr="008B222A">
              <w:t>ieejas–izejas sistēmas koncepcija</w:t>
            </w:r>
            <w:r>
              <w:t>, tādējādi dabasgāzes ievade dabasgāzes pārvades sistēmā un izvade no tās notiek caur attiecīgās sistēmas ieejas un izejas punktiem. Ievērojot minēto, Līguma 2.panta 2.punkta 14.apakšpunktā vārds “galapunkts” ir jāaizstāj ar vārdiem “izejas punkts”.</w:t>
            </w:r>
          </w:p>
        </w:tc>
        <w:tc>
          <w:tcPr>
            <w:tcW w:w="2551" w:type="dxa"/>
            <w:tcBorders>
              <w:top w:val="single" w:sz="6" w:space="0" w:color="000000"/>
              <w:left w:val="single" w:sz="6" w:space="0" w:color="000000"/>
              <w:bottom w:val="single" w:sz="6" w:space="0" w:color="000000"/>
              <w:right w:val="single" w:sz="6" w:space="0" w:color="000000"/>
            </w:tcBorders>
          </w:tcPr>
          <w:p w14:paraId="12328C47" w14:textId="70CF68E2" w:rsidR="006126A8" w:rsidRDefault="003F0DC3"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383C28EE" w14:textId="77777777" w:rsidR="006126A8" w:rsidRDefault="006126A8" w:rsidP="00C32426">
            <w:pPr>
              <w:pStyle w:val="naisc"/>
              <w:jc w:val="both"/>
            </w:pPr>
          </w:p>
        </w:tc>
      </w:tr>
      <w:tr w:rsidR="002C1B19" w:rsidRPr="00F27FAC" w14:paraId="0C23CA0C"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12414FB3" w14:textId="19D8E104" w:rsidR="002C1B19" w:rsidRDefault="00514C8B" w:rsidP="00C32426">
            <w:pPr>
              <w:pStyle w:val="naisc"/>
              <w:spacing w:before="0" w:after="0"/>
            </w:pPr>
            <w:r>
              <w:t>2</w:t>
            </w:r>
            <w:r w:rsidR="0051711A">
              <w:t>1</w:t>
            </w:r>
            <w:r>
              <w:t>.</w:t>
            </w:r>
          </w:p>
        </w:tc>
        <w:tc>
          <w:tcPr>
            <w:tcW w:w="3828" w:type="dxa"/>
            <w:gridSpan w:val="2"/>
            <w:vMerge w:val="restart"/>
            <w:tcBorders>
              <w:top w:val="single" w:sz="6" w:space="0" w:color="000000"/>
              <w:left w:val="single" w:sz="6" w:space="0" w:color="000000"/>
              <w:right w:val="single" w:sz="6" w:space="0" w:color="000000"/>
            </w:tcBorders>
            <w:shd w:val="clear" w:color="auto" w:fill="auto"/>
          </w:tcPr>
          <w:p w14:paraId="6C393C3A" w14:textId="77777777" w:rsidR="002C1B19" w:rsidRPr="0016701D" w:rsidRDefault="002C1B19" w:rsidP="00C32426">
            <w:pPr>
              <w:spacing w:after="120"/>
              <w:jc w:val="both"/>
              <w:rPr>
                <w:bCs/>
                <w:color w:val="000000" w:themeColor="text1"/>
              </w:rPr>
            </w:pPr>
            <w:r w:rsidRPr="0016701D">
              <w:rPr>
                <w:bCs/>
                <w:color w:val="000000" w:themeColor="text1"/>
              </w:rPr>
              <w:t>3. pants</w:t>
            </w:r>
          </w:p>
          <w:p w14:paraId="5F9B4532" w14:textId="77777777" w:rsidR="002C1B19" w:rsidRDefault="002C1B19" w:rsidP="00C32426">
            <w:pPr>
              <w:spacing w:after="120"/>
              <w:jc w:val="both"/>
              <w:rPr>
                <w:bCs/>
                <w:color w:val="000000" w:themeColor="text1"/>
              </w:rPr>
            </w:pPr>
            <w:r w:rsidRPr="0016701D">
              <w:rPr>
                <w:bCs/>
                <w:color w:val="000000" w:themeColor="text1"/>
              </w:rPr>
              <w:t>Solidaritātes pieprasījums</w:t>
            </w:r>
          </w:p>
          <w:p w14:paraId="6E9B2FC3" w14:textId="2DBBCC12" w:rsidR="002C1B19" w:rsidRPr="00E8478A" w:rsidRDefault="002C1B19" w:rsidP="00C32426">
            <w:pPr>
              <w:spacing w:after="120"/>
              <w:jc w:val="both"/>
              <w:rPr>
                <w:bCs/>
                <w:color w:val="000000" w:themeColor="text1"/>
              </w:rPr>
            </w:pPr>
            <w:r w:rsidRPr="0016701D">
              <w:rPr>
                <w:bCs/>
                <w:color w:val="000000" w:themeColor="text1"/>
              </w:rPr>
              <w:lastRenderedPageBreak/>
              <w:t>4. Ciktāl to atļauj piegādes situācija, solidaritātes pieprasījumu iesniedz ne vēlāk kā 20 stundas pirms gāzes piegādes dienas sākuma. Reaģēt uz vēlāk iesniegtu solidaritātes pieprasījumu būs iespējams tikai tad, ja to atļaus ārkārtas stāvoklis un gāzes uzņēmumiem vajadzīgais sagatavošanās laiks solidaritātes piedāvājuma izteikšanai. Šādā gadījumā Sniedzēju puse dara visu iespējamo, lai sagatavotu piedāvājumu.</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89C5144" w14:textId="77777777" w:rsidR="002C1B19" w:rsidRPr="006D12B7" w:rsidRDefault="002C1B19" w:rsidP="00C32426">
            <w:pPr>
              <w:pStyle w:val="naisc"/>
              <w:spacing w:after="120"/>
              <w:jc w:val="both"/>
              <w:rPr>
                <w:b/>
                <w:iCs/>
              </w:rPr>
            </w:pPr>
            <w:r w:rsidRPr="006D12B7">
              <w:rPr>
                <w:b/>
                <w:iCs/>
              </w:rPr>
              <w:lastRenderedPageBreak/>
              <w:t>Sabiedrisko pakalpojumu regulēšanas komisija (29.06.2021.)</w:t>
            </w:r>
          </w:p>
          <w:p w14:paraId="52842C59" w14:textId="6FE66508" w:rsidR="002C1B19" w:rsidRPr="006D12B7" w:rsidRDefault="002C1B19" w:rsidP="00C32426">
            <w:pPr>
              <w:pStyle w:val="naisc"/>
              <w:spacing w:before="0" w:after="120"/>
              <w:jc w:val="both"/>
              <w:rPr>
                <w:bCs/>
                <w:iCs/>
              </w:rPr>
            </w:pPr>
            <w:r w:rsidRPr="006D12B7">
              <w:rPr>
                <w:bCs/>
                <w:iCs/>
              </w:rPr>
              <w:lastRenderedPageBreak/>
              <w:t xml:space="preserve">Līguma 6.panta 1.punkts noteic, ka ne vēlāk kā 13 stundas pirms piegādes gāzes dienas sākuma Pieprasītāju puse var izteikt solidaritātes pieprasījumu, uz kuru atbildot Sniedzēju puse izmanto ārpustirgus pasākumus. Ņemot vēra minēto, Regulatora ieskatā, Līguma 3.panta 4.punktu nepieciešams precizēt, </w:t>
            </w:r>
            <w:r w:rsidRPr="006E1C3A">
              <w:rPr>
                <w:bCs/>
                <w:iCs/>
              </w:rPr>
              <w:t>norādot, kādos gadījumos solidaritātes pieprasījumu iesniedz ne vēlāk kā 20 stundas pirms gāzes piegādes dienas sākuma.</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7E09ED1" w14:textId="77777777" w:rsidR="002C1B19" w:rsidRDefault="002C1B19" w:rsidP="00C32426">
            <w:pPr>
              <w:pStyle w:val="naisc"/>
              <w:spacing w:before="0" w:after="0"/>
              <w:rPr>
                <w:b/>
                <w:bCs/>
              </w:rPr>
            </w:pPr>
            <w:r>
              <w:rPr>
                <w:b/>
                <w:bCs/>
              </w:rPr>
              <w:lastRenderedPageBreak/>
              <w:t>Ņemts vērā</w:t>
            </w:r>
          </w:p>
          <w:p w14:paraId="33A62A60" w14:textId="2414C724" w:rsidR="002C1B19" w:rsidRPr="006E1C3A" w:rsidRDefault="002C1B19" w:rsidP="00C32426">
            <w:pPr>
              <w:pStyle w:val="naisc"/>
              <w:spacing w:before="0" w:after="0"/>
              <w:jc w:val="both"/>
            </w:pPr>
            <w:r w:rsidRPr="006E1C3A">
              <w:t xml:space="preserve">Par 20 h </w:t>
            </w:r>
            <w:r>
              <w:t xml:space="preserve">laika posmu precizēts, ka tas ir </w:t>
            </w:r>
            <w:r>
              <w:lastRenderedPageBreak/>
              <w:t xml:space="preserve">attiecināms uz tirgus pasākumiem. </w:t>
            </w:r>
          </w:p>
        </w:tc>
        <w:tc>
          <w:tcPr>
            <w:tcW w:w="3376" w:type="dxa"/>
            <w:gridSpan w:val="2"/>
            <w:tcBorders>
              <w:top w:val="single" w:sz="4" w:space="0" w:color="auto"/>
              <w:left w:val="single" w:sz="4" w:space="0" w:color="auto"/>
              <w:bottom w:val="single" w:sz="4" w:space="0" w:color="auto"/>
            </w:tcBorders>
            <w:shd w:val="clear" w:color="auto" w:fill="auto"/>
          </w:tcPr>
          <w:p w14:paraId="1E1166EE" w14:textId="77777777" w:rsidR="002C1B19" w:rsidRPr="0016701D" w:rsidRDefault="002C1B19" w:rsidP="00C32426">
            <w:pPr>
              <w:spacing w:after="120"/>
              <w:jc w:val="both"/>
              <w:rPr>
                <w:bCs/>
                <w:color w:val="000000" w:themeColor="text1"/>
              </w:rPr>
            </w:pPr>
            <w:r w:rsidRPr="0016701D">
              <w:rPr>
                <w:bCs/>
                <w:color w:val="000000" w:themeColor="text1"/>
              </w:rPr>
              <w:lastRenderedPageBreak/>
              <w:t>3. pants</w:t>
            </w:r>
          </w:p>
          <w:p w14:paraId="1CA67B4D" w14:textId="77777777" w:rsidR="002C1B19" w:rsidRDefault="002C1B19" w:rsidP="00C32426">
            <w:pPr>
              <w:spacing w:after="120"/>
              <w:jc w:val="both"/>
              <w:rPr>
                <w:bCs/>
                <w:color w:val="000000" w:themeColor="text1"/>
              </w:rPr>
            </w:pPr>
            <w:r w:rsidRPr="0016701D">
              <w:rPr>
                <w:bCs/>
                <w:color w:val="000000" w:themeColor="text1"/>
              </w:rPr>
              <w:t>Solidaritātes pieprasījums</w:t>
            </w:r>
          </w:p>
          <w:p w14:paraId="08B468C4" w14:textId="677E2CFC" w:rsidR="002C1B19" w:rsidRDefault="002C1B19" w:rsidP="00C32426">
            <w:pPr>
              <w:spacing w:after="240"/>
              <w:jc w:val="both"/>
            </w:pPr>
            <w:r w:rsidRPr="0016701D">
              <w:rPr>
                <w:bCs/>
                <w:color w:val="000000" w:themeColor="text1"/>
              </w:rPr>
              <w:lastRenderedPageBreak/>
              <w:t xml:space="preserve">4. Ciktāl to atļauj piegādes situācija, solidaritātes pieprasījumu </w:t>
            </w:r>
            <w:r>
              <w:rPr>
                <w:bCs/>
                <w:color w:val="000000" w:themeColor="text1"/>
              </w:rPr>
              <w:t xml:space="preserve">par tirgus pasākumiem </w:t>
            </w:r>
            <w:r w:rsidRPr="0016701D">
              <w:rPr>
                <w:bCs/>
                <w:color w:val="000000" w:themeColor="text1"/>
              </w:rPr>
              <w:t>iesniedz ne vēlāk kā 20 stundas pirms gāzes piegādes dienas sākuma. Reaģēt uz vēlāk iesniegtu solidaritātes pieprasījumu būs iespējams tikai tad, ja to atļaus ārkārtas stāvoklis un gāzes uzņēmumiem vajadzīgais sagatavošanās laiks solidaritātes piedāvājuma izteikšanai. Šādā gadījumā Sniedzēju puse dara visu iespējamo, lai sagatavotu piedāvājumu.</w:t>
            </w:r>
          </w:p>
        </w:tc>
      </w:tr>
      <w:tr w:rsidR="002C1B19" w:rsidRPr="00F27FAC" w14:paraId="67246C99"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3014E928" w14:textId="31B5757F" w:rsidR="002C1B19" w:rsidRDefault="00514C8B" w:rsidP="00C32426">
            <w:pPr>
              <w:pStyle w:val="naisc"/>
              <w:spacing w:before="0" w:after="0"/>
            </w:pPr>
            <w:r>
              <w:lastRenderedPageBreak/>
              <w:t>2</w:t>
            </w:r>
            <w:r w:rsidR="0051711A">
              <w:t>2</w:t>
            </w:r>
            <w:r>
              <w:t>.</w:t>
            </w:r>
          </w:p>
        </w:tc>
        <w:tc>
          <w:tcPr>
            <w:tcW w:w="3828" w:type="dxa"/>
            <w:gridSpan w:val="2"/>
            <w:vMerge/>
            <w:tcBorders>
              <w:left w:val="single" w:sz="6" w:space="0" w:color="000000"/>
              <w:bottom w:val="single" w:sz="6" w:space="0" w:color="000000"/>
              <w:right w:val="single" w:sz="6" w:space="0" w:color="000000"/>
            </w:tcBorders>
            <w:shd w:val="clear" w:color="auto" w:fill="auto"/>
          </w:tcPr>
          <w:p w14:paraId="2D4180E5" w14:textId="77777777" w:rsidR="002C1B19" w:rsidRPr="00E8478A" w:rsidRDefault="002C1B19" w:rsidP="00C32426">
            <w:pPr>
              <w:spacing w:after="120"/>
              <w:jc w:val="both"/>
              <w:rPr>
                <w:bCs/>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E939252" w14:textId="77777777" w:rsidR="002C1B19" w:rsidRPr="002417F8" w:rsidRDefault="002C1B19" w:rsidP="00C32426">
            <w:pPr>
              <w:tabs>
                <w:tab w:val="left" w:pos="993"/>
              </w:tabs>
              <w:spacing w:after="120"/>
              <w:jc w:val="both"/>
              <w:rPr>
                <w:b/>
                <w:bCs/>
              </w:rPr>
            </w:pPr>
            <w:r w:rsidRPr="002417F8">
              <w:rPr>
                <w:b/>
                <w:bCs/>
              </w:rPr>
              <w:t>Sabiedrisko pakalpojumu regulēšanas komisija (02.08.2021.)</w:t>
            </w:r>
          </w:p>
          <w:p w14:paraId="7B67128E" w14:textId="08E4DA33" w:rsidR="002C1B19" w:rsidRPr="002417F8" w:rsidRDefault="002C1B19" w:rsidP="00C32426">
            <w:pPr>
              <w:tabs>
                <w:tab w:val="left" w:pos="993"/>
              </w:tabs>
              <w:spacing w:after="120"/>
              <w:jc w:val="both"/>
            </w:pPr>
            <w:r w:rsidRPr="002417F8">
              <w:t xml:space="preserve">Ievērojot Atzinumā minēto, Igaunijas līguma 3.panta 4.punkts ir precizēts, norādot, ka solidaritātes pieprasījumu </w:t>
            </w:r>
            <w:r w:rsidRPr="002417F8">
              <w:rPr>
                <w:u w:val="single"/>
              </w:rPr>
              <w:t>par tirgus pasākumiem</w:t>
            </w:r>
            <w:r w:rsidRPr="002417F8">
              <w:t xml:space="preserve"> iesniedz ne vēlāk kā 20 stundas pirms gāzes piegādes dienas sākuma. Regulators vērš uzmanību, ka arī Lietuvas līguma 3.panta 4.punktu nepieciešams precizēt, norādot, kādos gadījumos solidaritātes pieprasījumu iesniedz ne vēlāk kā 20 stundas pirms gāzes piegādes dienas sākuma.</w:t>
            </w:r>
          </w:p>
          <w:p w14:paraId="44FA911B" w14:textId="77777777" w:rsidR="002C1B19" w:rsidRDefault="002C1B19" w:rsidP="00C32426">
            <w:pPr>
              <w:pStyle w:val="naisc"/>
              <w:spacing w:before="0" w:after="120"/>
              <w:jc w:val="both"/>
              <w:rPr>
                <w:b/>
                <w:iCs/>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5B9D9053" w14:textId="1B28920D" w:rsidR="002C1B19" w:rsidRDefault="002C1B19"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19940708" w14:textId="77777777" w:rsidR="002C1B19" w:rsidRDefault="002C1B19" w:rsidP="00C32426">
            <w:pPr>
              <w:pStyle w:val="naisc"/>
              <w:jc w:val="both"/>
            </w:pPr>
            <w:r>
              <w:t>3. pants</w:t>
            </w:r>
          </w:p>
          <w:p w14:paraId="46B69FFC" w14:textId="6CBC7A5D" w:rsidR="002C1B19" w:rsidRDefault="002C1B19" w:rsidP="00C32426">
            <w:pPr>
              <w:pStyle w:val="naisc"/>
              <w:jc w:val="both"/>
            </w:pPr>
            <w:r w:rsidRPr="002C1B19">
              <w:t>4. Ciktāl to atļauj piegādes situācija, solidaritātes pieprasījumu par tirgus pasākumiem iesniedz ne vēlāk kā 20 stundas pirms gāzes piegādes dienas sākuma. Reaģēt uz vēlāk iesniegtu solidaritātes pieprasījumu būs iespējams tikai tad, ja to atļaus ārkārtas stāvoklis un gāzes apgādes komersantiem vajadzīgais sagatavošanās laiks solidaritātes piedāvājuma izteikšanai. Šādā gadījumā Sniedzēju puse dara visu iespējamo, lai sagatavotu solidaritātes piedāvājumu.</w:t>
            </w:r>
          </w:p>
        </w:tc>
      </w:tr>
      <w:tr w:rsidR="00E8478A" w:rsidRPr="00F27FAC" w14:paraId="5B998FC5"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0E11525B" w14:textId="771E8F7F" w:rsidR="00E8478A" w:rsidRPr="008435DF" w:rsidRDefault="00514C8B" w:rsidP="00C32426">
            <w:pPr>
              <w:pStyle w:val="naisc"/>
              <w:spacing w:before="0" w:after="0"/>
            </w:pPr>
            <w:r>
              <w:lastRenderedPageBreak/>
              <w:t>2</w:t>
            </w:r>
            <w:r w:rsidR="0051711A">
              <w:t>3</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311BA925" w14:textId="77777777" w:rsidR="00E8478A" w:rsidRPr="008435DF" w:rsidRDefault="00E8478A" w:rsidP="00C32426">
            <w:pPr>
              <w:spacing w:after="120"/>
              <w:jc w:val="both"/>
              <w:rPr>
                <w:bCs/>
              </w:rPr>
            </w:pPr>
            <w:r w:rsidRPr="008435DF">
              <w:rPr>
                <w:bCs/>
              </w:rPr>
              <w:t>3. pants</w:t>
            </w:r>
          </w:p>
          <w:p w14:paraId="16FD02C0" w14:textId="77777777" w:rsidR="00E8478A" w:rsidRPr="008435DF" w:rsidRDefault="00E8478A" w:rsidP="00C32426">
            <w:pPr>
              <w:spacing w:after="120"/>
              <w:jc w:val="both"/>
              <w:rPr>
                <w:bCs/>
              </w:rPr>
            </w:pPr>
            <w:r w:rsidRPr="008435DF">
              <w:rPr>
                <w:bCs/>
              </w:rPr>
              <w:t>Solidaritātes pieprasījums</w:t>
            </w:r>
          </w:p>
          <w:p w14:paraId="49911C7D" w14:textId="3D523D0D" w:rsidR="00E8478A" w:rsidRPr="008435DF" w:rsidRDefault="00E8478A" w:rsidP="00C32426">
            <w:pPr>
              <w:spacing w:after="120"/>
              <w:jc w:val="both"/>
              <w:rPr>
                <w:bCs/>
              </w:rPr>
            </w:pPr>
            <w:r w:rsidRPr="008435DF">
              <w:rPr>
                <w:bCs/>
              </w:rPr>
              <w:t>6. Ja solidaritātes pieprasījumā nav norādīts citādi, tad solidaritātes pieprasījumu parasti ierobežo līdz nākamajai gāzes dienai pēc pieprasījuma gāzes dienas.</w:t>
            </w:r>
          </w:p>
        </w:tc>
        <w:tc>
          <w:tcPr>
            <w:tcW w:w="5387" w:type="dxa"/>
            <w:tcBorders>
              <w:top w:val="single" w:sz="6" w:space="0" w:color="000000"/>
              <w:left w:val="single" w:sz="6" w:space="0" w:color="000000"/>
              <w:bottom w:val="single" w:sz="6" w:space="0" w:color="000000"/>
              <w:right w:val="single" w:sz="6" w:space="0" w:color="000000"/>
            </w:tcBorders>
          </w:tcPr>
          <w:p w14:paraId="0980949C" w14:textId="77777777" w:rsidR="00E8478A" w:rsidRPr="008435DF" w:rsidRDefault="00E8478A" w:rsidP="00C32426">
            <w:pPr>
              <w:pStyle w:val="naisc"/>
              <w:spacing w:before="0" w:after="120"/>
              <w:jc w:val="both"/>
              <w:rPr>
                <w:b/>
                <w:iCs/>
              </w:rPr>
            </w:pPr>
            <w:r w:rsidRPr="008435DF">
              <w:rPr>
                <w:b/>
                <w:iCs/>
              </w:rPr>
              <w:t>Sabiedrisko pakalpojumu regulēšanas komisija (29.06.2021.)</w:t>
            </w:r>
          </w:p>
          <w:p w14:paraId="2D2D52A2" w14:textId="77777777" w:rsidR="00E8478A" w:rsidRPr="008435DF" w:rsidRDefault="00E8478A" w:rsidP="00C32426">
            <w:pPr>
              <w:tabs>
                <w:tab w:val="left" w:pos="993"/>
              </w:tabs>
              <w:spacing w:after="120"/>
              <w:jc w:val="both"/>
            </w:pPr>
            <w:r w:rsidRPr="008435DF">
              <w:t>Regulatora ieskatā, Līguma 3.panta 6.punkta pirmais teikums ir izsakāms šādā redakcijā:</w:t>
            </w:r>
          </w:p>
          <w:p w14:paraId="5EFEC06C" w14:textId="135EF3B7" w:rsidR="00E8478A" w:rsidRPr="008435DF" w:rsidRDefault="00E8478A" w:rsidP="00C32426">
            <w:pPr>
              <w:tabs>
                <w:tab w:val="left" w:pos="993"/>
              </w:tabs>
              <w:spacing w:after="120"/>
            </w:pPr>
            <w:bookmarkStart w:id="6" w:name="_Hlk78836355"/>
            <w:r w:rsidRPr="008435DF">
              <w:t>“</w:t>
            </w:r>
            <w:bookmarkStart w:id="7" w:name="_Hlk77598409"/>
            <w:bookmarkStart w:id="8" w:name="_Hlk77597919"/>
            <w:r w:rsidRPr="008435DF">
              <w:t>Ja solidaritātes pieprasījumā nav norādīts citādi, solidaritātes pieprasījums attiecas uz nākamo gāzes dienu pēc gāzes dienas, kad iesniegts solidaritātes pieprasījums</w:t>
            </w:r>
            <w:bookmarkEnd w:id="7"/>
            <w:r w:rsidRPr="008435DF">
              <w:t>.”</w:t>
            </w:r>
            <w:bookmarkEnd w:id="6"/>
            <w:bookmarkEnd w:id="8"/>
          </w:p>
        </w:tc>
        <w:tc>
          <w:tcPr>
            <w:tcW w:w="2551" w:type="dxa"/>
            <w:tcBorders>
              <w:top w:val="single" w:sz="6" w:space="0" w:color="000000"/>
              <w:left w:val="single" w:sz="6" w:space="0" w:color="000000"/>
              <w:bottom w:val="single" w:sz="6" w:space="0" w:color="000000"/>
              <w:right w:val="single" w:sz="6" w:space="0" w:color="000000"/>
            </w:tcBorders>
          </w:tcPr>
          <w:p w14:paraId="6E28E758" w14:textId="2E57ED46" w:rsidR="00E8478A" w:rsidRPr="008435DF" w:rsidRDefault="00424FD7" w:rsidP="00C32426">
            <w:pPr>
              <w:pStyle w:val="naisc"/>
              <w:spacing w:before="0" w:after="0"/>
              <w:rPr>
                <w:b/>
                <w:bCs/>
              </w:rPr>
            </w:pPr>
            <w:r w:rsidRPr="008435DF">
              <w:rPr>
                <w:b/>
                <w:bCs/>
              </w:rPr>
              <w:t>Ņemts vērā</w:t>
            </w:r>
          </w:p>
        </w:tc>
        <w:tc>
          <w:tcPr>
            <w:tcW w:w="3376" w:type="dxa"/>
            <w:gridSpan w:val="2"/>
            <w:tcBorders>
              <w:top w:val="single" w:sz="4" w:space="0" w:color="auto"/>
              <w:left w:val="single" w:sz="4" w:space="0" w:color="auto"/>
              <w:bottom w:val="single" w:sz="4" w:space="0" w:color="auto"/>
            </w:tcBorders>
          </w:tcPr>
          <w:p w14:paraId="323FFB54" w14:textId="77777777" w:rsidR="00E8478A" w:rsidRPr="008435DF" w:rsidRDefault="00E8478A" w:rsidP="00C32426">
            <w:pPr>
              <w:pStyle w:val="naisc"/>
              <w:jc w:val="both"/>
            </w:pPr>
          </w:p>
        </w:tc>
      </w:tr>
      <w:tr w:rsidR="00E8478A" w:rsidRPr="00F27FAC" w14:paraId="11B75898" w14:textId="77777777" w:rsidTr="00212077">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3E5D1A20" w14:textId="7AE073FE" w:rsidR="00E8478A" w:rsidRPr="008435DF" w:rsidRDefault="00514C8B" w:rsidP="00C32426">
            <w:pPr>
              <w:pStyle w:val="naisc"/>
              <w:spacing w:before="0" w:after="0"/>
            </w:pPr>
            <w:r>
              <w:t>2</w:t>
            </w:r>
            <w:r w:rsidR="0051711A">
              <w:t>4</w:t>
            </w:r>
            <w: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76B7C46B" w14:textId="77777777" w:rsidR="00E8478A" w:rsidRPr="008435DF" w:rsidRDefault="00E8478A" w:rsidP="00C32426">
            <w:pPr>
              <w:spacing w:after="120"/>
              <w:jc w:val="both"/>
              <w:rPr>
                <w:bCs/>
              </w:rPr>
            </w:pPr>
            <w:r w:rsidRPr="008435DF">
              <w:rPr>
                <w:bCs/>
              </w:rPr>
              <w:t>3. pants</w:t>
            </w:r>
          </w:p>
          <w:p w14:paraId="02F73AFB" w14:textId="77777777" w:rsidR="00E8478A" w:rsidRPr="008435DF" w:rsidRDefault="00E8478A" w:rsidP="00C32426">
            <w:pPr>
              <w:spacing w:after="120"/>
              <w:jc w:val="both"/>
              <w:rPr>
                <w:bCs/>
              </w:rPr>
            </w:pPr>
            <w:r w:rsidRPr="008435DF">
              <w:rPr>
                <w:bCs/>
              </w:rPr>
              <w:t>Solidaritātes pieprasījums</w:t>
            </w:r>
          </w:p>
          <w:p w14:paraId="14C025A1" w14:textId="1282E828" w:rsidR="00E8478A" w:rsidRPr="008435DF" w:rsidRDefault="00E8478A" w:rsidP="00C32426">
            <w:pPr>
              <w:jc w:val="both"/>
              <w:rPr>
                <w:bCs/>
              </w:rPr>
            </w:pPr>
            <w:r w:rsidRPr="008435DF">
              <w:rPr>
                <w:bCs/>
              </w:rPr>
              <w:t>7. Pēc solidaritātes pieprasījuma saņemšanas Sniedzēju puse nekavējoties rūpīgi pārbauda, vai solidaritātes pieprasījumā nav kļūdu vai nepilnību, kas varētu padarīt neiespējamu pienācīgu reakciju uz solidaritātes pieprasījumu. Ja šajā pārbaudē solidaritātes pieprasījumā tiek atklātas kļūdas vai izlaidumi šī punkta 1. teikuma izpratnē, Sniedzēju puse nekavējoties sazinās ar Pieprasītāju puses kontaktpunktu, izmantojot solidaritātes pieprasījumā minēto kontaktinformāciju, un lūdz veikt solidaritātes pieprasījuma labojumus.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9D6E5AB" w14:textId="77777777" w:rsidR="00E8478A" w:rsidRPr="008435DF" w:rsidRDefault="00E8478A" w:rsidP="00C32426">
            <w:pPr>
              <w:pStyle w:val="naisc"/>
              <w:spacing w:before="0" w:after="120"/>
              <w:jc w:val="both"/>
              <w:rPr>
                <w:b/>
                <w:iCs/>
              </w:rPr>
            </w:pPr>
            <w:r w:rsidRPr="008435DF">
              <w:rPr>
                <w:b/>
                <w:iCs/>
              </w:rPr>
              <w:t>Sabiedrisko pakalpojumu regulēšanas komisija (29.06.2021.)</w:t>
            </w:r>
          </w:p>
          <w:p w14:paraId="41CE777D" w14:textId="77777777" w:rsidR="00E8478A" w:rsidRPr="008435DF" w:rsidRDefault="00E8478A" w:rsidP="00C32426">
            <w:pPr>
              <w:tabs>
                <w:tab w:val="left" w:pos="993"/>
              </w:tabs>
              <w:spacing w:after="120"/>
              <w:jc w:val="both"/>
              <w:rPr>
                <w:u w:val="single"/>
              </w:rPr>
            </w:pPr>
            <w:r w:rsidRPr="008435DF">
              <w:t>Līguma 3.panta 7.punktā noteikts, ka Sniedzēju puse nekavējoties sazinās ar Pieprasītāju puses kontaktpunktu, izmantojot solidaritātes pieprasījumā minēto kontaktinformāciju. Atbilstoši Līguma 3.panta 3.punktam solidaritātes pieprasījumā iekļauj Pieprasītāju puses kompetentās iestādes kontaktinformāciju un Pieprasītāju puses attiecīgā pārvades sistēmas operatora kontaktinformāciju. Līdz ar to Līguma 3.panta 7.punktu neieciešams precizēt, norādot konkrēti, ar kuru subjektu, kura kontaktinformācija minēta solidaritātes pieprasījumā, Sniedzēju puse sazinās.</w:t>
            </w:r>
          </w:p>
          <w:p w14:paraId="2A704976" w14:textId="717B67A2" w:rsidR="00E8478A" w:rsidRPr="008435DF" w:rsidRDefault="00E8478A" w:rsidP="00C32426">
            <w:pPr>
              <w:tabs>
                <w:tab w:val="left" w:pos="993"/>
              </w:tabs>
              <w:spacing w:after="120"/>
            </w:pPr>
            <w:r w:rsidRPr="008435DF">
              <w:t xml:space="preserve">Bez tam no Līguma 3.panta 7.punkta izslēdzami vārdi “šī punkta 1.teikuma izpratnē”.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042C325" w14:textId="77777777" w:rsidR="005E3B5A" w:rsidRPr="008435DF" w:rsidRDefault="006E1C3A" w:rsidP="00C32426">
            <w:pPr>
              <w:pStyle w:val="naisc"/>
              <w:spacing w:before="0" w:after="120"/>
              <w:rPr>
                <w:b/>
                <w:bCs/>
              </w:rPr>
            </w:pPr>
            <w:r w:rsidRPr="008435DF">
              <w:rPr>
                <w:b/>
                <w:bCs/>
              </w:rPr>
              <w:t>Daļēji ņemts vērā</w:t>
            </w:r>
          </w:p>
          <w:p w14:paraId="30BF01A5" w14:textId="2516795D" w:rsidR="006E1C3A" w:rsidRPr="008435DF" w:rsidRDefault="00EE39E6" w:rsidP="00C32426">
            <w:pPr>
              <w:pStyle w:val="naisc"/>
              <w:spacing w:before="0" w:after="120"/>
              <w:jc w:val="both"/>
            </w:pPr>
            <w:r w:rsidRPr="008435DF">
              <w:t xml:space="preserve">Vārds “kontaktpunkts” nomainīts uz </w:t>
            </w:r>
            <w:r w:rsidR="00FC484D">
              <w:t xml:space="preserve">vārdu savienojumu - “kompetentā iestāde”, kas tiek izmantots arī citviet līguma tekstā. </w:t>
            </w:r>
          </w:p>
        </w:tc>
        <w:tc>
          <w:tcPr>
            <w:tcW w:w="3376" w:type="dxa"/>
            <w:gridSpan w:val="2"/>
            <w:tcBorders>
              <w:top w:val="single" w:sz="4" w:space="0" w:color="auto"/>
              <w:left w:val="single" w:sz="4" w:space="0" w:color="auto"/>
              <w:bottom w:val="single" w:sz="4" w:space="0" w:color="auto"/>
            </w:tcBorders>
            <w:shd w:val="clear" w:color="auto" w:fill="auto"/>
          </w:tcPr>
          <w:p w14:paraId="440CB826" w14:textId="77777777" w:rsidR="006E1C3A" w:rsidRPr="008435DF" w:rsidRDefault="006E1C3A" w:rsidP="00C32426">
            <w:pPr>
              <w:spacing w:after="120"/>
              <w:jc w:val="both"/>
              <w:rPr>
                <w:bCs/>
              </w:rPr>
            </w:pPr>
            <w:r w:rsidRPr="008435DF">
              <w:rPr>
                <w:bCs/>
              </w:rPr>
              <w:t>3. pants</w:t>
            </w:r>
          </w:p>
          <w:p w14:paraId="37016DB0" w14:textId="77777777" w:rsidR="006E1C3A" w:rsidRPr="008435DF" w:rsidRDefault="006E1C3A" w:rsidP="00C32426">
            <w:pPr>
              <w:spacing w:after="120"/>
              <w:jc w:val="both"/>
              <w:rPr>
                <w:bCs/>
              </w:rPr>
            </w:pPr>
            <w:r w:rsidRPr="008435DF">
              <w:rPr>
                <w:bCs/>
              </w:rPr>
              <w:t>Solidaritātes pieprasījums</w:t>
            </w:r>
          </w:p>
          <w:p w14:paraId="2AAEDF40" w14:textId="25B9C248" w:rsidR="00E8478A" w:rsidRPr="008435DF" w:rsidRDefault="006E1C3A" w:rsidP="00C32426">
            <w:pPr>
              <w:pStyle w:val="naisc"/>
              <w:jc w:val="both"/>
            </w:pPr>
            <w:r w:rsidRPr="008435DF">
              <w:rPr>
                <w:bCs/>
              </w:rPr>
              <w:t xml:space="preserve">7. Pēc solidaritātes pieprasījuma saņemšanas Sniedzēju puse nekavējoties rūpīgi pārbauda, vai solidaritātes pieprasījumā nav kļūdu vai nepilnību, kas varētu padarīt neiespējamu pienācīgu reakciju uz solidaritātes pieprasījumu. Ja šajā pārbaudē solidaritātes pieprasījumā tiek atklātas kļūdas vai izlaidumi šī punkta 1. teikuma izpratnē, Sniedzēju puse nekavējoties sazinās ar Pieprasītāju puses </w:t>
            </w:r>
            <w:r w:rsidR="00FC484D">
              <w:rPr>
                <w:bCs/>
              </w:rPr>
              <w:t>kompetento iestādi</w:t>
            </w:r>
            <w:r w:rsidRPr="008435DF">
              <w:rPr>
                <w:bCs/>
              </w:rPr>
              <w:t>, izmantojot solidaritātes pieprasījumā minēto kontaktinformāciju, un lūdz veikt solidaritātes pieprasījuma labojumus.</w:t>
            </w:r>
          </w:p>
        </w:tc>
      </w:tr>
      <w:tr w:rsidR="00D95458" w:rsidRPr="00F27FAC" w14:paraId="057BED83"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339D7002" w14:textId="0BCBA4E7" w:rsidR="00D95458" w:rsidRPr="008435DF" w:rsidRDefault="00514C8B" w:rsidP="00C32426">
            <w:pPr>
              <w:pStyle w:val="naisc"/>
              <w:spacing w:before="0" w:after="0"/>
            </w:pPr>
            <w:r>
              <w:t>2</w:t>
            </w:r>
            <w:r w:rsidR="0051711A">
              <w:t>5</w:t>
            </w:r>
            <w:r>
              <w:t>.</w:t>
            </w:r>
          </w:p>
        </w:tc>
        <w:tc>
          <w:tcPr>
            <w:tcW w:w="3828" w:type="dxa"/>
            <w:gridSpan w:val="2"/>
            <w:tcBorders>
              <w:top w:val="single" w:sz="6" w:space="0" w:color="000000"/>
              <w:left w:val="single" w:sz="6" w:space="0" w:color="000000"/>
              <w:right w:val="single" w:sz="6" w:space="0" w:color="000000"/>
            </w:tcBorders>
            <w:shd w:val="clear" w:color="auto" w:fill="auto"/>
          </w:tcPr>
          <w:p w14:paraId="2FB5CDC9" w14:textId="77777777" w:rsidR="00D95458" w:rsidRPr="008435DF" w:rsidRDefault="00D95458" w:rsidP="00C32426">
            <w:pPr>
              <w:rPr>
                <w:bCs/>
              </w:rPr>
            </w:pPr>
            <w:r w:rsidRPr="008435DF">
              <w:rPr>
                <w:bCs/>
              </w:rPr>
              <w:t>4. pants</w:t>
            </w:r>
          </w:p>
          <w:p w14:paraId="58487AB8" w14:textId="77777777" w:rsidR="00D95458" w:rsidRPr="008435DF" w:rsidRDefault="00D95458" w:rsidP="00C32426">
            <w:pPr>
              <w:jc w:val="both"/>
              <w:rPr>
                <w:bCs/>
              </w:rPr>
            </w:pPr>
            <w:r w:rsidRPr="008435DF">
              <w:rPr>
                <w:bCs/>
              </w:rPr>
              <w:t xml:space="preserve">1. Pēc solidaritātes pieprasījuma saņemšanas Sniedzēju puse nekavējoties īsteno tirgus pasākumus, </w:t>
            </w:r>
            <w:r w:rsidRPr="008435DF">
              <w:rPr>
                <w:bCs/>
              </w:rPr>
              <w:lastRenderedPageBreak/>
              <w:t>lai iepirktu Pieprasītāju puses solidaritātē aizsargājamo lietotāju apgādei nepieciešamo gāzes daudzumu.</w:t>
            </w:r>
          </w:p>
          <w:p w14:paraId="39DEC329" w14:textId="6F98D6E2" w:rsidR="00D95458" w:rsidRPr="008435DF" w:rsidRDefault="00D95458" w:rsidP="00C32426">
            <w:pPr>
              <w:jc w:val="both"/>
              <w:rPr>
                <w:bCs/>
              </w:rPr>
            </w:pPr>
            <w:r w:rsidRPr="008435DF">
              <w:t>Sniedzēju puse nevis īsteno tirgus pasākumus, lai iepirktu solidaritātes piedāvājumam nepieciešamo gāzi, bet iegūst no tirgus dalībniekiem un apkopo saņemtos solidaritātes piedāvājumus, un nosūta tos Pieprasītāju pusei.</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7950F73" w14:textId="77777777" w:rsidR="00D95458" w:rsidRPr="008435DF" w:rsidRDefault="00D95458" w:rsidP="00C32426">
            <w:pPr>
              <w:pStyle w:val="naisc"/>
              <w:spacing w:before="0" w:after="120"/>
              <w:jc w:val="both"/>
              <w:rPr>
                <w:b/>
                <w:iCs/>
              </w:rPr>
            </w:pPr>
            <w:r w:rsidRPr="008435DF">
              <w:rPr>
                <w:b/>
                <w:iCs/>
              </w:rPr>
              <w:lastRenderedPageBreak/>
              <w:t>AS “Conexus Baltic Grid” (30.07.2021.)</w:t>
            </w:r>
          </w:p>
          <w:p w14:paraId="31F1CBD8" w14:textId="1295E13D" w:rsidR="00D95458" w:rsidRPr="008435DF" w:rsidRDefault="00D95458" w:rsidP="00C32426">
            <w:pPr>
              <w:pStyle w:val="naisc"/>
              <w:spacing w:before="0" w:after="120"/>
              <w:jc w:val="both"/>
              <w:rPr>
                <w:bCs/>
                <w:iCs/>
              </w:rPr>
            </w:pPr>
            <w:r w:rsidRPr="008435DF">
              <w:t xml:space="preserve">Līgumu teksta 4. panta pirmajā punktā ir noteikts, ka </w:t>
            </w:r>
            <w:r w:rsidRPr="008435DF">
              <w:rPr>
                <w:i/>
                <w:iCs/>
              </w:rPr>
              <w:t xml:space="preserve">“[..] Sniedzēju puse nekavējoties īsteno tirgus pasākumus, lai </w:t>
            </w:r>
            <w:r w:rsidRPr="008435DF">
              <w:rPr>
                <w:i/>
                <w:iCs/>
                <w:u w:val="double"/>
              </w:rPr>
              <w:t>iepirktu</w:t>
            </w:r>
            <w:r w:rsidRPr="008435DF">
              <w:rPr>
                <w:i/>
                <w:iCs/>
              </w:rPr>
              <w:t xml:space="preserve"> [..]</w:t>
            </w:r>
            <w:r w:rsidRPr="008435DF">
              <w:t xml:space="preserve">”, bet 4. panta otrajā punktā </w:t>
            </w:r>
            <w:r w:rsidRPr="008435DF">
              <w:lastRenderedPageBreak/>
              <w:t>ir noteikts, ka “</w:t>
            </w:r>
            <w:r w:rsidRPr="008435DF">
              <w:rPr>
                <w:i/>
                <w:iCs/>
              </w:rPr>
              <w:t xml:space="preserve">Ja pēc tam, kad Sniedzēju puse ir īstenojusi tirgus pasākumus, Sniedzēju pusei ir solidaritātes piedāvājumi no tās teritorijā esošajiem gāzes apgādes komersantiem, </w:t>
            </w:r>
            <w:r w:rsidRPr="008435DF">
              <w:rPr>
                <w:i/>
                <w:iCs/>
                <w:u w:val="double"/>
              </w:rPr>
              <w:t>Pieprasītāju puse ir atbildīga par vajadzīgā gāzes daudzuma iepirkšanu, noslēdzot līgumus</w:t>
            </w:r>
            <w:r w:rsidRPr="008435DF">
              <w:rPr>
                <w:i/>
                <w:iCs/>
              </w:rPr>
              <w:t xml:space="preserve"> [..]</w:t>
            </w:r>
            <w:r w:rsidRPr="008435DF">
              <w:t xml:space="preserve">” </w:t>
            </w:r>
            <w:bookmarkStart w:id="9" w:name="_Hlk78811925"/>
            <w:r w:rsidRPr="008435DF">
              <w:t>Sabiedrība lūdz precizēt Līgumu teksta 4. panta pirmo punktu, nosakot, ka Sniedzēju puse nevis īsteno tirgus pasākumus, lai iepirktu solidaritātes piedāvājumam nepieciešamo gāzi, bet iegūst no tirgus dalībniekiem un apkopo saņemtos solidaritātes piedāvājumus, un nosūta tos Pieprasītāju pusei.</w:t>
            </w:r>
            <w:bookmarkEnd w:id="9"/>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425F00B" w14:textId="01D90FBE" w:rsidR="00D95458" w:rsidRPr="008435DF" w:rsidRDefault="00D95458" w:rsidP="00C32426">
            <w:pPr>
              <w:pStyle w:val="naisc"/>
              <w:spacing w:before="0" w:after="0"/>
              <w:rPr>
                <w:b/>
                <w:bCs/>
              </w:rPr>
            </w:pPr>
            <w:r w:rsidRPr="008435DF">
              <w:rPr>
                <w:b/>
                <w:bCs/>
              </w:rPr>
              <w:lastRenderedPageBreak/>
              <w:t>Ņemts vērā</w:t>
            </w:r>
          </w:p>
        </w:tc>
        <w:tc>
          <w:tcPr>
            <w:tcW w:w="3376" w:type="dxa"/>
            <w:gridSpan w:val="2"/>
            <w:tcBorders>
              <w:top w:val="single" w:sz="4" w:space="0" w:color="auto"/>
              <w:left w:val="single" w:sz="4" w:space="0" w:color="auto"/>
              <w:bottom w:val="single" w:sz="4" w:space="0" w:color="auto"/>
            </w:tcBorders>
            <w:shd w:val="clear" w:color="auto" w:fill="auto"/>
          </w:tcPr>
          <w:p w14:paraId="24289AF1" w14:textId="2748312D" w:rsidR="00D95458" w:rsidRPr="008435DF" w:rsidRDefault="00D95458" w:rsidP="00C32426">
            <w:pPr>
              <w:pStyle w:val="naisc"/>
              <w:jc w:val="both"/>
            </w:pPr>
            <w:r w:rsidRPr="008435DF">
              <w:t xml:space="preserve">1. </w:t>
            </w:r>
            <w:bookmarkStart w:id="10" w:name="_Hlk78809642"/>
            <w:r w:rsidRPr="008435DF">
              <w:t xml:space="preserve">Pēc solidaritātes pieprasījuma saņemšanas Sniedzēju puse iegūst </w:t>
            </w:r>
            <w:r w:rsidR="00C90A59" w:rsidRPr="008435DF">
              <w:t xml:space="preserve">un apkopo </w:t>
            </w:r>
            <w:r w:rsidRPr="008435DF">
              <w:t xml:space="preserve">no gāzes apgādes komersantiem </w:t>
            </w:r>
            <w:r w:rsidRPr="008435DF">
              <w:lastRenderedPageBreak/>
              <w:t xml:space="preserve">solidaritātes piedāvājumus, un nosūta tos </w:t>
            </w:r>
            <w:r w:rsidR="00C90A59" w:rsidRPr="008435DF">
              <w:t>P</w:t>
            </w:r>
            <w:r w:rsidRPr="008435DF">
              <w:t>ieprasītāju pusei.</w:t>
            </w:r>
            <w:bookmarkEnd w:id="10"/>
          </w:p>
          <w:p w14:paraId="5E768FEA" w14:textId="2892A6D3" w:rsidR="00D95458" w:rsidRPr="008435DF" w:rsidRDefault="00D95458" w:rsidP="00C32426">
            <w:pPr>
              <w:pStyle w:val="naisc"/>
              <w:jc w:val="both"/>
            </w:pPr>
          </w:p>
        </w:tc>
      </w:tr>
      <w:tr w:rsidR="000C349C" w:rsidRPr="00F27FAC" w14:paraId="379DAC59"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46E54CEC" w14:textId="7972380A" w:rsidR="000C349C" w:rsidRDefault="00514C8B" w:rsidP="00C32426">
            <w:pPr>
              <w:pStyle w:val="naisc"/>
              <w:spacing w:before="0" w:after="0"/>
            </w:pPr>
            <w:r>
              <w:lastRenderedPageBreak/>
              <w:t>2</w:t>
            </w:r>
            <w:r w:rsidR="0051711A">
              <w:t>6</w:t>
            </w:r>
            <w:r>
              <w:t>.</w:t>
            </w:r>
          </w:p>
        </w:tc>
        <w:tc>
          <w:tcPr>
            <w:tcW w:w="3828" w:type="dxa"/>
            <w:gridSpan w:val="2"/>
            <w:vMerge w:val="restart"/>
            <w:tcBorders>
              <w:top w:val="single" w:sz="6" w:space="0" w:color="000000"/>
              <w:left w:val="single" w:sz="6" w:space="0" w:color="000000"/>
              <w:right w:val="single" w:sz="6" w:space="0" w:color="000000"/>
            </w:tcBorders>
          </w:tcPr>
          <w:p w14:paraId="1B987577" w14:textId="77777777" w:rsidR="000C349C" w:rsidRPr="00975EF3" w:rsidRDefault="000C349C" w:rsidP="00C32426">
            <w:pPr>
              <w:rPr>
                <w:bCs/>
                <w:color w:val="000000" w:themeColor="text1"/>
              </w:rPr>
            </w:pPr>
            <w:r w:rsidRPr="00975EF3">
              <w:rPr>
                <w:bCs/>
                <w:color w:val="000000" w:themeColor="text1"/>
              </w:rPr>
              <w:t>4. pants</w:t>
            </w:r>
          </w:p>
          <w:p w14:paraId="42DF0F53" w14:textId="77777777" w:rsidR="000C349C" w:rsidRPr="00975EF3" w:rsidRDefault="000C349C" w:rsidP="00C32426">
            <w:pPr>
              <w:rPr>
                <w:bCs/>
                <w:color w:val="000000" w:themeColor="text1"/>
              </w:rPr>
            </w:pPr>
            <w:r w:rsidRPr="00975EF3">
              <w:rPr>
                <w:bCs/>
                <w:color w:val="000000" w:themeColor="text1"/>
              </w:rPr>
              <w:t>Tirgus pasākumu īstenošana</w:t>
            </w:r>
          </w:p>
          <w:p w14:paraId="65C4CD34" w14:textId="47463BBA" w:rsidR="000C349C" w:rsidRDefault="000C349C" w:rsidP="00C32426">
            <w:pPr>
              <w:pStyle w:val="naisc"/>
              <w:jc w:val="both"/>
            </w:pPr>
            <w:r w:rsidRPr="00975EF3">
              <w:t>2. Ja pēc tam, kad Sniedzēju puse ir īstenojusi tirgus pasākumus, Sniedzēju pusei ir piedāvājumi no tās teritorijā esošajiem gāzes uzņēmumiem, Pieprasītāju puse ir atbildīga par vajadzīgā gāzes daudzuma iepirkšanu, noslēdzot līgumus ar tās izvēlētajiem sniedzēju uzņēmumiem.</w:t>
            </w:r>
          </w:p>
        </w:tc>
        <w:tc>
          <w:tcPr>
            <w:tcW w:w="5387" w:type="dxa"/>
            <w:tcBorders>
              <w:top w:val="single" w:sz="6" w:space="0" w:color="000000"/>
              <w:left w:val="single" w:sz="6" w:space="0" w:color="000000"/>
              <w:bottom w:val="single" w:sz="6" w:space="0" w:color="000000"/>
              <w:right w:val="single" w:sz="6" w:space="0" w:color="000000"/>
            </w:tcBorders>
          </w:tcPr>
          <w:p w14:paraId="58AB7B00" w14:textId="77777777" w:rsidR="000C349C" w:rsidRDefault="000C349C" w:rsidP="00C32426">
            <w:pPr>
              <w:pStyle w:val="naisc"/>
              <w:spacing w:before="0" w:after="120"/>
              <w:jc w:val="both"/>
              <w:rPr>
                <w:b/>
                <w:iCs/>
              </w:rPr>
            </w:pPr>
            <w:r>
              <w:rPr>
                <w:b/>
                <w:iCs/>
              </w:rPr>
              <w:t>Finanšu ministrija (29.06.2021.)</w:t>
            </w:r>
          </w:p>
          <w:p w14:paraId="4A012B11" w14:textId="73159AD9" w:rsidR="000C349C" w:rsidRPr="00975EF3" w:rsidRDefault="000C349C" w:rsidP="00C32426">
            <w:pPr>
              <w:pStyle w:val="naisc"/>
              <w:spacing w:before="0" w:after="120"/>
              <w:jc w:val="both"/>
              <w:rPr>
                <w:bCs/>
                <w:iCs/>
              </w:rPr>
            </w:pPr>
            <w:r w:rsidRPr="00975EF3">
              <w:rPr>
                <w:bCs/>
                <w:iCs/>
              </w:rPr>
              <w:t xml:space="preserve">Ņemot vērā likumprojektam pievienotā līgumprojekta 2.pantā ietvertās definīcijas, lūdzam aizstāt līgumprojekta 4.panta 2.punktā minēto terminu </w:t>
            </w:r>
            <w:r>
              <w:rPr>
                <w:bCs/>
                <w:iCs/>
              </w:rPr>
              <w:t>“</w:t>
            </w:r>
            <w:r w:rsidRPr="00975EF3">
              <w:rPr>
                <w:bCs/>
                <w:iCs/>
              </w:rPr>
              <w:t>sniedzēju uzņēmumiem</w:t>
            </w:r>
            <w:r>
              <w:rPr>
                <w:bCs/>
                <w:iCs/>
              </w:rPr>
              <w:t>”</w:t>
            </w:r>
            <w:r w:rsidRPr="00975EF3">
              <w:rPr>
                <w:bCs/>
                <w:iCs/>
              </w:rPr>
              <w:t xml:space="preserve"> ar terminu </w:t>
            </w:r>
            <w:r>
              <w:rPr>
                <w:bCs/>
                <w:iCs/>
              </w:rPr>
              <w:t>“</w:t>
            </w:r>
            <w:r w:rsidRPr="00975EF3">
              <w:rPr>
                <w:bCs/>
                <w:iCs/>
              </w:rPr>
              <w:t>sniedzēju puse</w:t>
            </w:r>
            <w:r>
              <w:rPr>
                <w:bCs/>
                <w:iCs/>
              </w:rPr>
              <w:t>”</w:t>
            </w:r>
            <w:r w:rsidRPr="00975EF3">
              <w:rPr>
                <w:bCs/>
                <w:iCs/>
              </w:rPr>
              <w:t>.</w:t>
            </w:r>
          </w:p>
        </w:tc>
        <w:tc>
          <w:tcPr>
            <w:tcW w:w="2551" w:type="dxa"/>
            <w:tcBorders>
              <w:top w:val="single" w:sz="6" w:space="0" w:color="000000"/>
              <w:left w:val="single" w:sz="6" w:space="0" w:color="000000"/>
              <w:bottom w:val="single" w:sz="6" w:space="0" w:color="000000"/>
              <w:right w:val="single" w:sz="6" w:space="0" w:color="000000"/>
            </w:tcBorders>
          </w:tcPr>
          <w:p w14:paraId="5459C951" w14:textId="63D0D9C6" w:rsidR="000C349C" w:rsidRDefault="00424FD7" w:rsidP="00C32426">
            <w:pPr>
              <w:pStyle w:val="naisc"/>
              <w:spacing w:before="0" w:after="0"/>
              <w:rPr>
                <w:b/>
                <w:bCs/>
              </w:rPr>
            </w:pPr>
            <w:r>
              <w:rPr>
                <w:b/>
                <w:bCs/>
              </w:rPr>
              <w:t>Daļēji ņ</w:t>
            </w:r>
            <w:r w:rsidR="000C349C">
              <w:rPr>
                <w:b/>
                <w:bCs/>
              </w:rPr>
              <w:t>emts vērā</w:t>
            </w:r>
          </w:p>
          <w:p w14:paraId="29DE0996" w14:textId="5DE31EBF" w:rsidR="00424FD7" w:rsidRPr="00424FD7" w:rsidRDefault="00424FD7" w:rsidP="00C32426">
            <w:pPr>
              <w:pStyle w:val="naisc"/>
              <w:spacing w:before="0" w:after="0"/>
              <w:jc w:val="both"/>
            </w:pPr>
            <w:r>
              <w:t>Lai nodrošinātu normu saskaņotību, t</w:t>
            </w:r>
            <w:r w:rsidRPr="00424FD7">
              <w:t xml:space="preserve">ermins “sniedzēju uzņēmums” </w:t>
            </w:r>
            <w:r>
              <w:t xml:space="preserve">attiecīgajā locījumā </w:t>
            </w:r>
            <w:r w:rsidRPr="00424FD7">
              <w:t>ir aizstāts ar terminu “</w:t>
            </w:r>
            <w:r>
              <w:t>gāzes apgādes komersants</w:t>
            </w:r>
            <w:r w:rsidRPr="00424FD7">
              <w:t>”</w:t>
            </w:r>
            <w:r>
              <w:t xml:space="preserve"> attiecīgajā locījumā.</w:t>
            </w:r>
          </w:p>
        </w:tc>
        <w:tc>
          <w:tcPr>
            <w:tcW w:w="3376" w:type="dxa"/>
            <w:gridSpan w:val="2"/>
            <w:tcBorders>
              <w:top w:val="single" w:sz="4" w:space="0" w:color="auto"/>
              <w:left w:val="single" w:sz="4" w:space="0" w:color="auto"/>
              <w:bottom w:val="single" w:sz="4" w:space="0" w:color="auto"/>
            </w:tcBorders>
          </w:tcPr>
          <w:p w14:paraId="4622943C" w14:textId="77777777" w:rsidR="000C349C" w:rsidRDefault="000C349C" w:rsidP="00C32426">
            <w:pPr>
              <w:pStyle w:val="naisc"/>
              <w:jc w:val="both"/>
            </w:pPr>
          </w:p>
        </w:tc>
      </w:tr>
      <w:tr w:rsidR="000C349C" w:rsidRPr="00F27FAC" w14:paraId="4938E300"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63534FD" w14:textId="0BE0E376" w:rsidR="000C349C" w:rsidRDefault="00514C8B" w:rsidP="00C32426">
            <w:pPr>
              <w:pStyle w:val="naisc"/>
              <w:spacing w:before="0" w:after="0"/>
            </w:pPr>
            <w:r>
              <w:t>2</w:t>
            </w:r>
            <w:r w:rsidR="0051711A">
              <w:t>7</w:t>
            </w:r>
            <w:r>
              <w:t>.</w:t>
            </w:r>
          </w:p>
        </w:tc>
        <w:tc>
          <w:tcPr>
            <w:tcW w:w="3828" w:type="dxa"/>
            <w:gridSpan w:val="2"/>
            <w:vMerge/>
            <w:tcBorders>
              <w:left w:val="single" w:sz="6" w:space="0" w:color="000000"/>
              <w:bottom w:val="single" w:sz="6" w:space="0" w:color="000000"/>
              <w:right w:val="single" w:sz="6" w:space="0" w:color="000000"/>
            </w:tcBorders>
          </w:tcPr>
          <w:p w14:paraId="323E93BF" w14:textId="77777777" w:rsidR="000C349C" w:rsidRPr="00E8478A" w:rsidRDefault="000C349C" w:rsidP="00C32426">
            <w:pPr>
              <w:spacing w:after="120"/>
              <w:rPr>
                <w:bCs/>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tcPr>
          <w:p w14:paraId="587D08EF" w14:textId="77777777" w:rsidR="000C349C" w:rsidRDefault="000C349C" w:rsidP="00C32426">
            <w:pPr>
              <w:pStyle w:val="naisc"/>
              <w:spacing w:before="0" w:after="120"/>
              <w:jc w:val="both"/>
              <w:rPr>
                <w:b/>
                <w:iCs/>
              </w:rPr>
            </w:pPr>
            <w:r>
              <w:rPr>
                <w:b/>
                <w:iCs/>
              </w:rPr>
              <w:t>AS “Conexus Baltic Grid” (16.06.2021.)</w:t>
            </w:r>
          </w:p>
          <w:p w14:paraId="25B6C4F4" w14:textId="22CA8F87" w:rsidR="000C349C" w:rsidRPr="000C349C" w:rsidRDefault="000C349C" w:rsidP="00C32426">
            <w:pPr>
              <w:pStyle w:val="naisc"/>
              <w:spacing w:before="0" w:after="120"/>
              <w:jc w:val="both"/>
              <w:rPr>
                <w:bCs/>
                <w:iCs/>
              </w:rPr>
            </w:pPr>
            <w:r w:rsidRPr="000C349C">
              <w:rPr>
                <w:bCs/>
                <w:iCs/>
              </w:rPr>
              <w:t>Definīcijās ir “sniedzēju puse” – šeit un tālāk būtu jāpieturas pie terminiem.</w:t>
            </w:r>
          </w:p>
        </w:tc>
        <w:tc>
          <w:tcPr>
            <w:tcW w:w="2551" w:type="dxa"/>
            <w:tcBorders>
              <w:top w:val="single" w:sz="6" w:space="0" w:color="000000"/>
              <w:left w:val="single" w:sz="6" w:space="0" w:color="000000"/>
              <w:bottom w:val="single" w:sz="6" w:space="0" w:color="000000"/>
              <w:right w:val="single" w:sz="6" w:space="0" w:color="000000"/>
            </w:tcBorders>
          </w:tcPr>
          <w:p w14:paraId="6FAE91D0" w14:textId="5FDC0A7A" w:rsidR="000C349C" w:rsidRDefault="00424FD7"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171CDC37" w14:textId="77777777" w:rsidR="000C349C" w:rsidRDefault="000C349C" w:rsidP="00C32426">
            <w:pPr>
              <w:pStyle w:val="naisc"/>
              <w:jc w:val="both"/>
            </w:pPr>
          </w:p>
        </w:tc>
      </w:tr>
      <w:tr w:rsidR="009C779A" w:rsidRPr="00F27FAC" w14:paraId="223362E8" w14:textId="77777777" w:rsidTr="002417F8">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78554AE7" w14:textId="30DE6AE0" w:rsidR="009C779A" w:rsidRDefault="00514C8B" w:rsidP="00C32426">
            <w:pPr>
              <w:pStyle w:val="naisc"/>
              <w:spacing w:before="0" w:after="0"/>
            </w:pPr>
            <w:r>
              <w:t>2</w:t>
            </w:r>
            <w:r w:rsidR="0051711A">
              <w:t>8</w:t>
            </w:r>
            <w:r>
              <w:t>.</w:t>
            </w:r>
          </w:p>
        </w:tc>
        <w:tc>
          <w:tcPr>
            <w:tcW w:w="3828" w:type="dxa"/>
            <w:gridSpan w:val="2"/>
            <w:vMerge w:val="restart"/>
            <w:tcBorders>
              <w:top w:val="single" w:sz="6" w:space="0" w:color="000000"/>
              <w:left w:val="single" w:sz="6" w:space="0" w:color="000000"/>
              <w:right w:val="single" w:sz="6" w:space="0" w:color="000000"/>
            </w:tcBorders>
            <w:shd w:val="clear" w:color="auto" w:fill="auto"/>
          </w:tcPr>
          <w:p w14:paraId="4DBC69D3" w14:textId="77777777" w:rsidR="009C779A" w:rsidRPr="00E55AAA" w:rsidRDefault="009C779A" w:rsidP="00C32426">
            <w:pPr>
              <w:spacing w:after="120"/>
              <w:rPr>
                <w:bCs/>
              </w:rPr>
            </w:pPr>
            <w:r w:rsidRPr="00E55AAA">
              <w:rPr>
                <w:bCs/>
              </w:rPr>
              <w:t>4. pants</w:t>
            </w:r>
          </w:p>
          <w:p w14:paraId="70563FD9" w14:textId="5034A1B0" w:rsidR="009C779A" w:rsidRPr="00E55AAA" w:rsidRDefault="009C779A" w:rsidP="00C32426">
            <w:pPr>
              <w:spacing w:after="120"/>
              <w:rPr>
                <w:bCs/>
              </w:rPr>
            </w:pPr>
            <w:r w:rsidRPr="00E55AAA">
              <w:rPr>
                <w:bCs/>
              </w:rPr>
              <w:t>Tirgus pasākumu īstenošana</w:t>
            </w:r>
          </w:p>
          <w:p w14:paraId="0E2BB535" w14:textId="6CC34747" w:rsidR="009C779A" w:rsidRPr="00E55AAA" w:rsidRDefault="009C779A" w:rsidP="00C32426">
            <w:pPr>
              <w:spacing w:after="120"/>
              <w:jc w:val="both"/>
              <w:rPr>
                <w:bCs/>
              </w:rPr>
            </w:pPr>
            <w:r w:rsidRPr="00E55AAA">
              <w:rPr>
                <w:bCs/>
              </w:rPr>
              <w:t xml:space="preserve">4. Pieprasītāju puse un sniedzēju uzņēmums nodrošina to, lai piegādes punktā būtu rezervēta vajadzīgā pārvades jauda tāda gāzes daudzuma novadīšanai, kādu sniedzēju uzņēmumi piegādā, pamatojoties uz </w:t>
            </w:r>
            <w:r w:rsidRPr="00E55AAA">
              <w:rPr>
                <w:bCs/>
              </w:rPr>
              <w:lastRenderedPageBreak/>
              <w:t>piedāvājumiem. Ja Pieprasītāju puse nespēj rezervēt pārvades jaudu, tā nekavējoties informē sniedzēju uzņēmumu, norādot iemeslus.</w:t>
            </w:r>
          </w:p>
          <w:p w14:paraId="7B27667E" w14:textId="77777777" w:rsidR="009C779A" w:rsidRPr="00E55AAA" w:rsidRDefault="009C779A"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20CE9314" w14:textId="77777777" w:rsidR="009C779A" w:rsidRPr="00E55AAA" w:rsidRDefault="009C779A" w:rsidP="00C32426">
            <w:pPr>
              <w:pStyle w:val="naisc"/>
              <w:spacing w:before="0" w:after="120"/>
              <w:jc w:val="both"/>
              <w:rPr>
                <w:b/>
                <w:iCs/>
              </w:rPr>
            </w:pPr>
            <w:r w:rsidRPr="00E55AAA">
              <w:rPr>
                <w:b/>
                <w:iCs/>
              </w:rPr>
              <w:lastRenderedPageBreak/>
              <w:t>Sabiedrisko pakalpojumu regulēšanas komisija (29.06.2021.)</w:t>
            </w:r>
          </w:p>
          <w:p w14:paraId="3193E33D" w14:textId="202CB585" w:rsidR="009C779A" w:rsidRPr="00E55AAA" w:rsidRDefault="009C779A" w:rsidP="00C32426">
            <w:pPr>
              <w:pStyle w:val="naisc"/>
              <w:spacing w:before="0" w:after="120"/>
              <w:jc w:val="both"/>
              <w:rPr>
                <w:bCs/>
                <w:iCs/>
              </w:rPr>
            </w:pPr>
            <w:r w:rsidRPr="00E55AAA">
              <w:rPr>
                <w:bCs/>
                <w:iCs/>
              </w:rPr>
              <w:t xml:space="preserve">Līguma 4.panta 4.punkts noteic, ka Pieprasītāju puse un Sniedzēju puses gāzes apgādes komersants nodrošina to, lai piegādes punktā būtu rezervēta vajadzīgā pārvades jauda tāda gāzes daudzuma pārvadīšanai, kādu Sniedzēju puses gāzes apgādes komersants piegādā, pamatojoties uz solidaritātes piedāvājumiem. </w:t>
            </w:r>
            <w:bookmarkStart w:id="11" w:name="_Hlk77598894"/>
            <w:r w:rsidRPr="00E55AAA">
              <w:rPr>
                <w:bCs/>
                <w:iCs/>
              </w:rPr>
              <w:t xml:space="preserve">Regulators vērš uzmanību, ka no </w:t>
            </w:r>
            <w:r w:rsidRPr="00E55AAA">
              <w:rPr>
                <w:bCs/>
                <w:iCs/>
              </w:rPr>
              <w:lastRenderedPageBreak/>
              <w:t>2020.gada 1.janvāra darbojas Somijas, Igaunijas un Latvijas vienotā dabasgāzes pārvades ieejas-izejas sistēma, kurā nepastāv iekšējie starpsavienojuma punkti. Līdz ar to Līgumā jānoteic, ka Līguma 4.panta 4.punkts netiek piemērots, ja līgumu par solidaritātes pasākumiem gāzes piegādes drošības aizsardzībai slēdz Latvijas Republikas valdība un Igaunijas Republikas valdība.</w:t>
            </w:r>
            <w:bookmarkEnd w:id="11"/>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0B4CEEFA" w14:textId="77777777" w:rsidR="009C779A" w:rsidRPr="00E55AAA" w:rsidRDefault="009C779A" w:rsidP="00C32426">
            <w:pPr>
              <w:pStyle w:val="naisc"/>
              <w:spacing w:before="0" w:after="0"/>
              <w:rPr>
                <w:b/>
                <w:bCs/>
              </w:rPr>
            </w:pPr>
            <w:r w:rsidRPr="00E55AAA">
              <w:rPr>
                <w:b/>
                <w:bCs/>
              </w:rPr>
              <w:lastRenderedPageBreak/>
              <w:t>Ņemts vērā</w:t>
            </w:r>
          </w:p>
          <w:p w14:paraId="1181718E" w14:textId="7F54AAA2" w:rsidR="009C779A" w:rsidRPr="00E55AAA" w:rsidRDefault="009C779A" w:rsidP="00C32426">
            <w:pPr>
              <w:pStyle w:val="naisc"/>
              <w:spacing w:before="0" w:after="0"/>
              <w:jc w:val="both"/>
            </w:pPr>
            <w:r w:rsidRPr="00E55AAA">
              <w:t xml:space="preserve">Līgumā ar Lietuvu tiek iekļauta redakcija, kas tika virzīta izsludināšanai VSS, savukārt līgumā ar Igauniju minētā panta punkts tiek izteikts jaunā redakcijā. </w:t>
            </w:r>
          </w:p>
        </w:tc>
        <w:tc>
          <w:tcPr>
            <w:tcW w:w="3376" w:type="dxa"/>
            <w:gridSpan w:val="2"/>
            <w:tcBorders>
              <w:top w:val="single" w:sz="4" w:space="0" w:color="auto"/>
              <w:left w:val="single" w:sz="4" w:space="0" w:color="auto"/>
              <w:bottom w:val="single" w:sz="4" w:space="0" w:color="auto"/>
            </w:tcBorders>
            <w:shd w:val="clear" w:color="auto" w:fill="auto"/>
          </w:tcPr>
          <w:p w14:paraId="2DEE189F" w14:textId="77777777" w:rsidR="009C779A" w:rsidRPr="002417F8" w:rsidRDefault="009C779A" w:rsidP="00C32426">
            <w:pPr>
              <w:pStyle w:val="naisc"/>
              <w:jc w:val="both"/>
              <w:rPr>
                <w:color w:val="FF0000"/>
              </w:rPr>
            </w:pPr>
          </w:p>
        </w:tc>
      </w:tr>
      <w:tr w:rsidR="009C779A" w:rsidRPr="00F27FAC" w14:paraId="0994DB42"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344F688D" w14:textId="054593F7" w:rsidR="009C779A" w:rsidRPr="00E55AAA" w:rsidRDefault="0051711A" w:rsidP="00C32426">
            <w:pPr>
              <w:pStyle w:val="naisc"/>
              <w:spacing w:before="0" w:after="0"/>
            </w:pPr>
            <w:r>
              <w:t>29</w:t>
            </w:r>
            <w:r w:rsidR="00514C8B">
              <w:t>.</w:t>
            </w:r>
          </w:p>
        </w:tc>
        <w:tc>
          <w:tcPr>
            <w:tcW w:w="3828" w:type="dxa"/>
            <w:gridSpan w:val="2"/>
            <w:vMerge/>
            <w:tcBorders>
              <w:left w:val="single" w:sz="6" w:space="0" w:color="000000"/>
              <w:right w:val="single" w:sz="6" w:space="0" w:color="000000"/>
            </w:tcBorders>
            <w:shd w:val="clear" w:color="auto" w:fill="auto"/>
          </w:tcPr>
          <w:p w14:paraId="656AB9C5" w14:textId="77777777" w:rsidR="009C779A" w:rsidRPr="00E55AAA" w:rsidRDefault="009C779A"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6148CB1" w14:textId="77777777" w:rsidR="009C779A" w:rsidRPr="00E55AAA" w:rsidRDefault="009C779A" w:rsidP="00C32426">
            <w:pPr>
              <w:tabs>
                <w:tab w:val="left" w:pos="993"/>
              </w:tabs>
              <w:spacing w:after="120"/>
              <w:jc w:val="both"/>
              <w:rPr>
                <w:b/>
                <w:bCs/>
              </w:rPr>
            </w:pPr>
            <w:r w:rsidRPr="00E55AAA">
              <w:rPr>
                <w:b/>
                <w:bCs/>
              </w:rPr>
              <w:t>Sabiedrisko pakalpojumu regulēšanas komisija (02.08.2021.)</w:t>
            </w:r>
          </w:p>
          <w:p w14:paraId="2EAC28B4" w14:textId="19E089D6" w:rsidR="009C779A" w:rsidRPr="00E55AAA" w:rsidRDefault="009C779A" w:rsidP="00C32426">
            <w:pPr>
              <w:tabs>
                <w:tab w:val="left" w:pos="993"/>
              </w:tabs>
              <w:spacing w:after="120"/>
              <w:jc w:val="both"/>
            </w:pPr>
            <w:r w:rsidRPr="00E55AAA">
              <w:t xml:space="preserve">Igaunijas līguma 3.panta 3.punkta 5.apakšpunkts noteic, ka solidaritātes pieprasījumā ir jānorāda piegādes punkts. Savukārt Igaunijas līguma 7.panta 3.punkta 5.apakšpunkts noteic, ka arī solidaritātes piedāvājumā ir jānorāda piegādes punkts. Regulatora ieskatā, nosakot prasības attiecībā uz dabasgāzes pārvades sistēmas izmantošanu solidaritātes piedāvājumā noteiktā dabasgāzes daudzuma piegādei tirgus pasākumu īstenošanas gadījumā arī Igaunijas līguma 4.panta 4.punktā būtu jānorāda, ka dabasgāze tiek piegādāta līdz piegādes punktam. Līdz ar to Igaunijas līguma 4.panta 4.punkts būtu izsakāms šādā redakcijā: </w:t>
            </w:r>
          </w:p>
          <w:p w14:paraId="4A65B586" w14:textId="76345F5A" w:rsidR="009C779A" w:rsidRPr="00E55AAA" w:rsidRDefault="009C779A" w:rsidP="00C32426">
            <w:pPr>
              <w:tabs>
                <w:tab w:val="left" w:pos="993"/>
              </w:tabs>
              <w:spacing w:after="120"/>
              <w:jc w:val="both"/>
            </w:pPr>
            <w:r w:rsidRPr="00E55AAA">
              <w:t xml:space="preserve">“4. </w:t>
            </w:r>
            <w:bookmarkStart w:id="12" w:name="_Hlk78793363"/>
            <w:r w:rsidRPr="00E55AAA">
              <w:t xml:space="preserve">Pieprasītāju puse un gāzes apgādes komersants nodrošina to, lai tehniski ir iespējams piegādāt tādu gāzes daudzumu </w:t>
            </w:r>
            <w:r w:rsidRPr="00E55AAA">
              <w:rPr>
                <w:u w:val="single"/>
              </w:rPr>
              <w:t>piegādes punktā</w:t>
            </w:r>
            <w:r w:rsidRPr="00E55AAA">
              <w:t>, kāds ir noteikts solidaritātes piedāvājumā.”</w:t>
            </w:r>
            <w:bookmarkEnd w:id="12"/>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AF1B24B" w14:textId="4A2502F8" w:rsidR="009C779A" w:rsidRPr="00E55AAA" w:rsidRDefault="009C779A" w:rsidP="00C32426">
            <w:pPr>
              <w:pStyle w:val="naisc"/>
              <w:spacing w:before="0" w:after="0"/>
              <w:rPr>
                <w:b/>
                <w:bCs/>
              </w:rPr>
            </w:pPr>
            <w:r w:rsidRPr="00E55AAA">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6551AE34" w14:textId="77777777" w:rsidR="009C779A" w:rsidRPr="00904C82" w:rsidRDefault="009C779A" w:rsidP="00C32426">
            <w:pPr>
              <w:pStyle w:val="naisc"/>
              <w:jc w:val="both"/>
            </w:pPr>
          </w:p>
        </w:tc>
      </w:tr>
      <w:tr w:rsidR="009C779A" w:rsidRPr="00F27FAC" w14:paraId="5E8F6993"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7831D0A" w14:textId="0CC319ED" w:rsidR="009C779A" w:rsidRPr="00E55AAA" w:rsidRDefault="00514C8B" w:rsidP="00C32426">
            <w:pPr>
              <w:pStyle w:val="naisc"/>
              <w:spacing w:before="0" w:after="0"/>
            </w:pPr>
            <w:r>
              <w:t>3</w:t>
            </w:r>
            <w:r w:rsidR="0051711A">
              <w:t>0</w:t>
            </w:r>
            <w:r>
              <w:t>.</w:t>
            </w:r>
          </w:p>
        </w:tc>
        <w:tc>
          <w:tcPr>
            <w:tcW w:w="3828" w:type="dxa"/>
            <w:gridSpan w:val="2"/>
            <w:vMerge/>
            <w:tcBorders>
              <w:left w:val="single" w:sz="6" w:space="0" w:color="000000"/>
              <w:bottom w:val="single" w:sz="6" w:space="0" w:color="000000"/>
              <w:right w:val="single" w:sz="6" w:space="0" w:color="000000"/>
            </w:tcBorders>
            <w:shd w:val="clear" w:color="auto" w:fill="auto"/>
          </w:tcPr>
          <w:p w14:paraId="5BFDF594" w14:textId="77777777" w:rsidR="009C779A" w:rsidRPr="00E55AAA" w:rsidRDefault="009C779A"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B092A5C" w14:textId="77777777" w:rsidR="009C779A" w:rsidRPr="00E55AAA" w:rsidRDefault="009C779A" w:rsidP="00C32426">
            <w:pPr>
              <w:pStyle w:val="naisc"/>
              <w:spacing w:before="0" w:after="120"/>
              <w:jc w:val="both"/>
              <w:rPr>
                <w:b/>
                <w:iCs/>
              </w:rPr>
            </w:pPr>
            <w:r w:rsidRPr="00E55AAA">
              <w:rPr>
                <w:b/>
                <w:iCs/>
              </w:rPr>
              <w:t>AS “Conexus Baltic Grid” (29.07.2021.)</w:t>
            </w:r>
          </w:p>
          <w:p w14:paraId="38C30CA7" w14:textId="1267C235" w:rsidR="009C779A" w:rsidRPr="00E55AAA" w:rsidRDefault="009C779A" w:rsidP="00C32426">
            <w:pPr>
              <w:pStyle w:val="naisc"/>
              <w:spacing w:before="0" w:after="120"/>
              <w:jc w:val="both"/>
              <w:rPr>
                <w:b/>
                <w:iCs/>
              </w:rPr>
            </w:pPr>
            <w:r w:rsidRPr="00E55AAA">
              <w:t xml:space="preserve">Līguma teksta, kas iekļauts Igaunijas likumprojektā, 5. panta piektajā punktā minēta gāzes pārvades sistēmas jaudu rezervēšana. Sabiedrība norāda, ka kopš 2020. gada 1. janvāra darbojas vienotā Igaunijas un Latvijas balansēšanas zona jeb vienotā dabasgāzes pārvades </w:t>
            </w:r>
            <w:r w:rsidRPr="00E55AAA">
              <w:lastRenderedPageBreak/>
              <w:t>ieejas-izejas sistēma, kuras ietvaros savienotas divu valstu dabasgāzes pārvades sistēmas, kuru starpsavienojuma punktā (Karksi) netiek veikta jaudas rezervēšana</w:t>
            </w:r>
            <w:r w:rsidRPr="00E55AAA">
              <w:rPr>
                <w:rStyle w:val="FootnoteReference"/>
                <w:color w:val="auto"/>
              </w:rPr>
              <w:footnoteReference w:id="1"/>
            </w:r>
            <w:r w:rsidRPr="00E55AAA">
              <w:t>. Attiecīgi,  līguma teksta, kas iekļauts Igaunijas likumprojektā, 5. panta piektais punkts ir svītrojams, vai izsakāms šādā redakcijā: “</w:t>
            </w:r>
            <w:bookmarkStart w:id="13" w:name="_Hlk78813421"/>
            <w:r w:rsidRPr="00E55AAA">
              <w:rPr>
                <w:i/>
                <w:iCs/>
              </w:rPr>
              <w:t xml:space="preserve">Jaudu rezervēšanai, </w:t>
            </w:r>
            <w:r w:rsidRPr="00E55AAA">
              <w:rPr>
                <w:i/>
                <w:iCs/>
                <w:u w:val="double"/>
              </w:rPr>
              <w:t xml:space="preserve">ja tāda nepieciešama, </w:t>
            </w:r>
            <w:r w:rsidRPr="00E55AAA">
              <w:rPr>
                <w:i/>
                <w:iCs/>
              </w:rPr>
              <w:t>un pārvades jaudām piemēro šī līguma 4. panta 4. punkta noteikumus.</w:t>
            </w:r>
            <w:bookmarkEnd w:id="13"/>
            <w:r w:rsidRPr="00E55AAA">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DC92D00" w14:textId="266D8E15" w:rsidR="009C779A" w:rsidRPr="00E55AAA" w:rsidRDefault="00045DFD" w:rsidP="00C32426">
            <w:pPr>
              <w:pStyle w:val="naisc"/>
              <w:spacing w:before="0" w:after="0"/>
              <w:rPr>
                <w:b/>
                <w:bCs/>
              </w:rPr>
            </w:pPr>
            <w:r w:rsidRPr="00E55AAA">
              <w:rPr>
                <w:b/>
                <w:bCs/>
              </w:rPr>
              <w:lastRenderedPageBreak/>
              <w:t>Ņemts vērā</w:t>
            </w:r>
          </w:p>
        </w:tc>
        <w:tc>
          <w:tcPr>
            <w:tcW w:w="3376" w:type="dxa"/>
            <w:gridSpan w:val="2"/>
            <w:tcBorders>
              <w:top w:val="single" w:sz="4" w:space="0" w:color="auto"/>
              <w:left w:val="single" w:sz="4" w:space="0" w:color="auto"/>
              <w:bottom w:val="single" w:sz="4" w:space="0" w:color="auto"/>
            </w:tcBorders>
            <w:shd w:val="clear" w:color="auto" w:fill="auto"/>
          </w:tcPr>
          <w:p w14:paraId="19D013AC" w14:textId="77777777" w:rsidR="009C779A" w:rsidRPr="00904C82" w:rsidRDefault="009C779A" w:rsidP="00C32426">
            <w:pPr>
              <w:pStyle w:val="naisc"/>
              <w:jc w:val="both"/>
            </w:pPr>
          </w:p>
        </w:tc>
      </w:tr>
      <w:tr w:rsidR="006D12B7" w:rsidRPr="00F27FAC" w14:paraId="451D81E5" w14:textId="77777777" w:rsidTr="00904C8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B90CCA3" w14:textId="5C7C9228" w:rsidR="006D12B7" w:rsidRPr="00904C82" w:rsidRDefault="00514C8B" w:rsidP="00C32426">
            <w:pPr>
              <w:pStyle w:val="naisc"/>
              <w:spacing w:before="0" w:after="0"/>
            </w:pPr>
            <w:r>
              <w:t>3</w:t>
            </w:r>
            <w:r w:rsidR="0051711A">
              <w:t>1</w:t>
            </w:r>
            <w: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05E943E3" w14:textId="77777777" w:rsidR="006D12B7" w:rsidRPr="00904C82" w:rsidRDefault="006D12B7" w:rsidP="00C32426">
            <w:pPr>
              <w:pStyle w:val="naisc"/>
              <w:jc w:val="both"/>
            </w:pPr>
            <w:r w:rsidRPr="00904C82">
              <w:t>5. pants</w:t>
            </w:r>
          </w:p>
          <w:p w14:paraId="449386D5" w14:textId="59E06DF5" w:rsidR="006D12B7" w:rsidRPr="00904C82" w:rsidRDefault="006D12B7" w:rsidP="00C32426">
            <w:pPr>
              <w:pStyle w:val="naisc"/>
              <w:jc w:val="both"/>
            </w:pPr>
            <w:r w:rsidRPr="00904C82">
              <w:t>Izsoles mehānisma pasākuma īstenošana</w:t>
            </w:r>
          </w:p>
          <w:p w14:paraId="6C963121" w14:textId="393D3FBF" w:rsidR="006D12B7" w:rsidRPr="00904C82" w:rsidRDefault="006D12B7" w:rsidP="00C32426">
            <w:pPr>
              <w:pStyle w:val="naisc"/>
              <w:jc w:val="both"/>
            </w:pPr>
            <w:r w:rsidRPr="00904C82">
              <w:t xml:space="preserve">1. Gadījumā, ja Pieprasītāju puses solidaritātē aizsargājamo lietotāju apgādei vajadzīgais gāzes daudzums nav iegūts ar šī līguma 4. pantā minēto tirgus pasākumu palīdzību, Pieprasītāju puse aktivizē izsoles mehānisma pasākumu. Saskaņā ar izsoles mehānismu Pieprasītāju puse, norādot sīku informāciju par pieprasījumu, kā noteikts šī līguma 3. panta 3. punktā, lūdz Sniedzēju pusi aicināt Sniedzēju puses gāzes uzņēmumus iesniegt izsoles piedāvājumus par gāzes cenu un daudzumu, kādu tie ir gatavi brīvprātīgi piegādāt Pieprasītāju pusei. Gāzes cenas piedāvājumos iekļauj visas piedāvājumu izsakošā gāzes uzņēmuma izmaksas, kuru cēlonis ir gāzes atdošana, tajā skaitā </w:t>
            </w:r>
            <w:r w:rsidRPr="00904C82">
              <w:lastRenderedPageBreak/>
              <w:t>pārvades izmaksas, pievienotās vērtības nodokli, akcīzes nodokli utt.</w:t>
            </w:r>
          </w:p>
          <w:p w14:paraId="06381AF1" w14:textId="77777777" w:rsidR="006D12B7" w:rsidRPr="00904C82" w:rsidRDefault="006D12B7" w:rsidP="00C32426">
            <w:pPr>
              <w:pStyle w:val="naisc"/>
              <w:jc w:val="both"/>
            </w:pPr>
            <w:r w:rsidRPr="00904C82">
              <w:t>12. pants</w:t>
            </w:r>
          </w:p>
          <w:p w14:paraId="316E480C" w14:textId="77777777" w:rsidR="006D12B7" w:rsidRPr="00904C82" w:rsidRDefault="006D12B7" w:rsidP="00C32426">
            <w:pPr>
              <w:pStyle w:val="naisc"/>
              <w:jc w:val="both"/>
            </w:pPr>
            <w:r w:rsidRPr="00904C82">
              <w:t>Kompensācija par ārpustirgus pasākumiem</w:t>
            </w:r>
          </w:p>
          <w:p w14:paraId="61700052" w14:textId="20C93623" w:rsidR="006D12B7" w:rsidRPr="00904C82" w:rsidRDefault="006D12B7" w:rsidP="00C32426">
            <w:pPr>
              <w:pStyle w:val="naisc"/>
              <w:jc w:val="both"/>
            </w:pPr>
            <w:r w:rsidRPr="00904C82">
              <w:t>Pieprasītāja puse maksā tieši Sniedzēja pusei kompensāciju par gāzes daudzumu, kas piegādāts ārpustirgus pasākumu ietvaros saskaņā ar Regulas 13. panta 8. punktu, un šī kompensācija parasti aptver pilnu kompensāciju (ieskaitot nodokļus) Sniedzēju pusei, tajā skaitā vismaz:</w:t>
            </w:r>
          </w:p>
          <w:p w14:paraId="5D0768F9" w14:textId="639CFA30" w:rsidR="006D12B7" w:rsidRPr="00904C82" w:rsidRDefault="006D12B7" w:rsidP="00C32426">
            <w:pPr>
              <w:pStyle w:val="ListParagraph"/>
              <w:numPr>
                <w:ilvl w:val="0"/>
                <w:numId w:val="10"/>
              </w:numPr>
              <w:spacing w:line="276" w:lineRule="auto"/>
              <w:contextualSpacing/>
              <w:jc w:val="both"/>
              <w:rPr>
                <w:rFonts w:ascii="Times New Roman" w:eastAsia="Times New Roman" w:hAnsi="Times New Roman"/>
                <w:sz w:val="24"/>
                <w:szCs w:val="24"/>
              </w:rPr>
            </w:pPr>
            <w:r w:rsidRPr="00904C82">
              <w:rPr>
                <w:rFonts w:ascii="Times New Roman" w:hAnsi="Times New Roman"/>
                <w:sz w:val="24"/>
                <w:szCs w:val="24"/>
              </w:rPr>
              <w:t>Pārvades izmaksas.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654615B" w14:textId="17ECE2E9" w:rsidR="006D12B7" w:rsidRPr="00904C82" w:rsidRDefault="006D12B7" w:rsidP="00C32426">
            <w:pPr>
              <w:pStyle w:val="naisc"/>
              <w:spacing w:before="0" w:after="120"/>
              <w:jc w:val="both"/>
              <w:rPr>
                <w:b/>
                <w:iCs/>
              </w:rPr>
            </w:pPr>
            <w:r w:rsidRPr="00904C82">
              <w:rPr>
                <w:b/>
                <w:iCs/>
              </w:rPr>
              <w:lastRenderedPageBreak/>
              <w:t xml:space="preserve">Sabiedrisko </w:t>
            </w:r>
            <w:r w:rsidR="00E55AAA">
              <w:rPr>
                <w:b/>
                <w:iCs/>
              </w:rPr>
              <w:t>pakalpojumu</w:t>
            </w:r>
            <w:r w:rsidRPr="00904C82">
              <w:rPr>
                <w:b/>
                <w:iCs/>
              </w:rPr>
              <w:t xml:space="preserve"> regulēšanas komisija (29.06.2021.)</w:t>
            </w:r>
          </w:p>
          <w:p w14:paraId="00530E8C" w14:textId="2D658EB5" w:rsidR="006D12B7" w:rsidRPr="00904C82" w:rsidRDefault="006D12B7" w:rsidP="00C32426">
            <w:pPr>
              <w:tabs>
                <w:tab w:val="left" w:pos="993"/>
              </w:tabs>
              <w:spacing w:after="120"/>
              <w:jc w:val="both"/>
            </w:pPr>
            <w:r w:rsidRPr="00904C82">
              <w:t>Dabasgāzes pārvadīšanai līdz noteiktam dabasgāzes pārvades sistēmas ieejas vai izejas punktam dabasgāzes pārvades sistēmas operators sniedz dabasgāzes pārvades sistēmas pakalpojumu. Līdz ar to Līguma 5.panta 1.punktā un 12.panta 1.punkta b) apakšpunktā vārdi “pārvades izmaksas” jāaizstāj ar vārdiem “</w:t>
            </w:r>
            <w:bookmarkStart w:id="14" w:name="_Hlk77599065"/>
            <w:r w:rsidRPr="00904C82">
              <w:t>gāzes pārvades sistēmas pakalpojuma izmaksas</w:t>
            </w:r>
            <w:bookmarkEnd w:id="14"/>
            <w:r w:rsidRPr="00904C82">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48F88BE" w14:textId="77777777" w:rsidR="006D12B7" w:rsidRPr="00904C82" w:rsidRDefault="004364CF" w:rsidP="00C32426">
            <w:pPr>
              <w:pStyle w:val="naisc"/>
              <w:spacing w:before="0" w:after="0"/>
              <w:rPr>
                <w:b/>
                <w:bCs/>
              </w:rPr>
            </w:pPr>
            <w:r w:rsidRPr="00904C82">
              <w:rPr>
                <w:b/>
                <w:bCs/>
              </w:rPr>
              <w:t>Ņemts vērā</w:t>
            </w:r>
          </w:p>
          <w:p w14:paraId="0D61CE87" w14:textId="6D37DFC6" w:rsidR="004364CF" w:rsidRPr="00904C82" w:rsidRDefault="004364CF" w:rsidP="00C32426">
            <w:pPr>
              <w:pStyle w:val="naisc"/>
              <w:spacing w:before="0" w:after="0"/>
            </w:pPr>
          </w:p>
        </w:tc>
        <w:tc>
          <w:tcPr>
            <w:tcW w:w="3376" w:type="dxa"/>
            <w:gridSpan w:val="2"/>
            <w:tcBorders>
              <w:top w:val="single" w:sz="4" w:space="0" w:color="auto"/>
              <w:left w:val="single" w:sz="4" w:space="0" w:color="auto"/>
              <w:bottom w:val="single" w:sz="4" w:space="0" w:color="auto"/>
            </w:tcBorders>
            <w:shd w:val="clear" w:color="auto" w:fill="auto"/>
          </w:tcPr>
          <w:p w14:paraId="513BB88D" w14:textId="77777777" w:rsidR="009A04D8" w:rsidRPr="00904C82" w:rsidRDefault="009A04D8" w:rsidP="00C32426">
            <w:pPr>
              <w:pStyle w:val="naisc"/>
              <w:jc w:val="both"/>
            </w:pPr>
            <w:r w:rsidRPr="00904C82">
              <w:t>5. pants</w:t>
            </w:r>
          </w:p>
          <w:p w14:paraId="7B23D47B" w14:textId="77777777" w:rsidR="009A04D8" w:rsidRPr="00904C82" w:rsidRDefault="009A04D8" w:rsidP="00C32426">
            <w:pPr>
              <w:pStyle w:val="naisc"/>
              <w:jc w:val="both"/>
            </w:pPr>
            <w:r w:rsidRPr="00904C82">
              <w:t>Izsoles mehānisma pasākuma īstenošana</w:t>
            </w:r>
          </w:p>
          <w:p w14:paraId="289B7C07" w14:textId="17B250F5" w:rsidR="009A04D8" w:rsidRPr="00904C82" w:rsidRDefault="009A04D8" w:rsidP="00C32426">
            <w:pPr>
              <w:pStyle w:val="naisc"/>
              <w:jc w:val="both"/>
            </w:pPr>
            <w:r w:rsidRPr="00904C82">
              <w:t xml:space="preserve">1. Gadījumā, ja Pieprasītāju puses solidaritātē aizsargājamo lietotāju apgādei vajadzīgais gāzes daudzums nav iegūts ar šī līguma 4. pantā minēto tirgus pasākumu palīdzību, Pieprasītāju puse aktivizē izsoles mehānisma pasākumu. Saskaņā ar izsoles mehānismu Pieprasītāju puse, norādot sīku informāciju par pieprasījumu, kā noteikts šī līguma 3. panta 3. punktā, lūdz Sniedzēju pusi aicināt Sniedzēju puses gāzes uzņēmumus iesniegt izsoles piedāvājumus par gāzes cenu un daudzumu, kādu tie ir gatavi brīvprātīgi piegādāt Pieprasītāju pusei. Gāzes cenas piedāvājumos iekļauj visas piedāvājumu izsakošā gāzes </w:t>
            </w:r>
            <w:r w:rsidRPr="00904C82">
              <w:lastRenderedPageBreak/>
              <w:t xml:space="preserve">uzņēmuma izmaksas, kuru cēlonis ir gāzes atdošana, tajā skaitā </w:t>
            </w:r>
            <w:r>
              <w:t xml:space="preserve">gāzes </w:t>
            </w:r>
            <w:r w:rsidRPr="00904C82">
              <w:t xml:space="preserve">pārvades </w:t>
            </w:r>
            <w:r>
              <w:t xml:space="preserve">sistēmas pakalpojuma </w:t>
            </w:r>
            <w:r w:rsidRPr="00904C82">
              <w:t>izmaksas, pievienotās vērtības nodokli, akcīzes nodokli utt.</w:t>
            </w:r>
          </w:p>
          <w:p w14:paraId="6FF1F06E" w14:textId="77777777" w:rsidR="009A04D8" w:rsidRPr="00904C82" w:rsidRDefault="009A04D8" w:rsidP="00C32426">
            <w:pPr>
              <w:pStyle w:val="naisc"/>
              <w:jc w:val="both"/>
            </w:pPr>
            <w:r w:rsidRPr="00904C82">
              <w:t>12. pants</w:t>
            </w:r>
          </w:p>
          <w:p w14:paraId="2FA1AEA3" w14:textId="77777777" w:rsidR="009A04D8" w:rsidRPr="00904C82" w:rsidRDefault="009A04D8" w:rsidP="00C32426">
            <w:pPr>
              <w:pStyle w:val="naisc"/>
              <w:jc w:val="both"/>
            </w:pPr>
            <w:r w:rsidRPr="00904C82">
              <w:t>Kompensācija par ārpustirgus pasākumiem</w:t>
            </w:r>
          </w:p>
          <w:p w14:paraId="68B574A9" w14:textId="77777777" w:rsidR="009A04D8" w:rsidRPr="00904C82" w:rsidRDefault="009A04D8" w:rsidP="00C32426">
            <w:pPr>
              <w:pStyle w:val="naisc"/>
              <w:jc w:val="both"/>
            </w:pPr>
            <w:r w:rsidRPr="00904C82">
              <w:t>Pieprasītāja puse maksā tieši Sniedzēja pusei kompensāciju par gāzes daudzumu, kas piegādāts ārpustirgus pasākumu ietvaros saskaņā ar Regulas 13. panta 8. punktu, un šī kompensācija parasti aptver pilnu kompensāciju (ieskaitot nodokļus) Sniedzēju pusei, tajā skaitā vismaz:</w:t>
            </w:r>
          </w:p>
          <w:p w14:paraId="7C3CD753" w14:textId="4C4F1C81" w:rsidR="006D12B7" w:rsidRPr="00904C82" w:rsidRDefault="009A04D8" w:rsidP="00C32426">
            <w:pPr>
              <w:pStyle w:val="naisc"/>
              <w:jc w:val="both"/>
            </w:pPr>
            <w:r>
              <w:t>b) Gāzes p</w:t>
            </w:r>
            <w:r w:rsidRPr="00904C82">
              <w:t xml:space="preserve">ārvades </w:t>
            </w:r>
            <w:r>
              <w:t xml:space="preserve">sistēmas pakalpojuma </w:t>
            </w:r>
            <w:r w:rsidRPr="00904C82">
              <w:t>izmaksas. </w:t>
            </w:r>
          </w:p>
        </w:tc>
      </w:tr>
      <w:tr w:rsidR="000C349C" w:rsidRPr="00F27FAC" w14:paraId="2C082F47"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6589A7D" w14:textId="40852938" w:rsidR="000C349C" w:rsidRDefault="00514C8B" w:rsidP="00C32426">
            <w:pPr>
              <w:pStyle w:val="naisc"/>
              <w:spacing w:before="0" w:after="0"/>
            </w:pPr>
            <w:r>
              <w:lastRenderedPageBreak/>
              <w:t>3</w:t>
            </w:r>
            <w:r w:rsidR="0051711A">
              <w:t>2</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39A6CD38" w14:textId="77777777" w:rsidR="000C349C" w:rsidRDefault="000C349C" w:rsidP="00C32426">
            <w:pPr>
              <w:pStyle w:val="naisc"/>
              <w:jc w:val="both"/>
            </w:pPr>
            <w:r>
              <w:t>5. pants</w:t>
            </w:r>
          </w:p>
          <w:p w14:paraId="4F1BACFE" w14:textId="77777777" w:rsidR="000C349C" w:rsidRDefault="000C349C" w:rsidP="00C32426">
            <w:pPr>
              <w:pStyle w:val="naisc"/>
              <w:jc w:val="both"/>
            </w:pPr>
            <w:r>
              <w:t>Izsoles mehānisma pasākuma īstenošana</w:t>
            </w:r>
          </w:p>
          <w:p w14:paraId="73C86955" w14:textId="77777777" w:rsidR="000C349C" w:rsidRDefault="000C349C" w:rsidP="00C32426">
            <w:pPr>
              <w:pStyle w:val="naisc"/>
              <w:jc w:val="both"/>
            </w:pPr>
            <w:r>
              <w:t xml:space="preserve">1. Gadījumā, ja Pieprasītāju puses solidaritātē aizsargājamo lietotāju apgādei vajadzīgais gāzes daudzums nav iegūts ar šī līguma 4. pantā minēto tirgus pasākumu palīdzību, Pieprasītāju puse aktivizē izsoles mehānisma pasākumu. Saskaņā ar izsoles mehānismu Pieprasītāju puse, norādot sīku informāciju par </w:t>
            </w:r>
            <w:r>
              <w:lastRenderedPageBreak/>
              <w:t>pieprasījumu, kā noteikts šī līguma 3. panta 3. punktā, lūdz Sniedzēju pusi aicināt Sniedzēju puses gāzes uzņēmumus iesniegt izsoles piedāvājumus par gāzes cenu un daudzumu, kādu tie ir gatavi brīvprātīgi piegādāt Pieprasītāju pusei. Gāzes cenas piedāvājumos iekļauj visas piedāvājumu izsakošā gāzes uzņēmuma izmaksas, kuru cēlonis ir gāzes atdošana, tajā skaitā pārvades izmaksas, pievienotās vērtības nodokli, akcīzes nodokli utt.</w:t>
            </w:r>
          </w:p>
          <w:p w14:paraId="002B7293" w14:textId="77777777" w:rsidR="000C349C" w:rsidRDefault="000C349C"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37FA1DBA" w14:textId="77777777" w:rsidR="000C349C" w:rsidRDefault="000C349C" w:rsidP="00C32426">
            <w:pPr>
              <w:pStyle w:val="naisc"/>
              <w:spacing w:before="0" w:after="120"/>
              <w:jc w:val="both"/>
              <w:rPr>
                <w:b/>
                <w:iCs/>
              </w:rPr>
            </w:pPr>
            <w:r>
              <w:rPr>
                <w:b/>
                <w:iCs/>
              </w:rPr>
              <w:lastRenderedPageBreak/>
              <w:t>AS “Conexus Baltic Grid” (16.06.2021.)</w:t>
            </w:r>
          </w:p>
          <w:p w14:paraId="49656B3D" w14:textId="77777777" w:rsidR="000C349C" w:rsidRDefault="000C349C" w:rsidP="00C32426">
            <w:pPr>
              <w:pStyle w:val="naisc"/>
              <w:spacing w:before="0" w:after="120"/>
              <w:jc w:val="both"/>
              <w:rPr>
                <w:bCs/>
                <w:iCs/>
              </w:rPr>
            </w:pPr>
            <w:r w:rsidRPr="000C349C">
              <w:rPr>
                <w:bCs/>
                <w:iCs/>
              </w:rPr>
              <w:t xml:space="preserve">Svītrot vārdus </w:t>
            </w:r>
            <w:r>
              <w:rPr>
                <w:bCs/>
                <w:iCs/>
              </w:rPr>
              <w:t xml:space="preserve">“sīku informāciju par pieprasījumu, kas noteikts”. </w:t>
            </w:r>
          </w:p>
          <w:p w14:paraId="1DD7179E" w14:textId="15C13137" w:rsidR="000C349C" w:rsidRPr="000C349C" w:rsidRDefault="000C349C" w:rsidP="00C32426">
            <w:pPr>
              <w:pStyle w:val="naisc"/>
              <w:spacing w:before="0" w:after="120"/>
              <w:jc w:val="both"/>
              <w:rPr>
                <w:bCs/>
                <w:iCs/>
              </w:rPr>
            </w:pPr>
            <w:r>
              <w:rPr>
                <w:bCs/>
                <w:iCs/>
              </w:rPr>
              <w:t>Aiz vārdiem “</w:t>
            </w:r>
            <w:r w:rsidRPr="000C349C">
              <w:rPr>
                <w:bCs/>
                <w:iCs/>
              </w:rPr>
              <w:t>šī līguma 3. panta 3. punktā</w:t>
            </w:r>
            <w:r>
              <w:rPr>
                <w:bCs/>
                <w:iCs/>
              </w:rPr>
              <w:t>” papildināt ar vārdiem “noteikto informāciju”.</w:t>
            </w:r>
          </w:p>
        </w:tc>
        <w:tc>
          <w:tcPr>
            <w:tcW w:w="2551" w:type="dxa"/>
            <w:tcBorders>
              <w:top w:val="single" w:sz="6" w:space="0" w:color="000000"/>
              <w:left w:val="single" w:sz="6" w:space="0" w:color="000000"/>
              <w:bottom w:val="single" w:sz="6" w:space="0" w:color="000000"/>
              <w:right w:val="single" w:sz="6" w:space="0" w:color="000000"/>
            </w:tcBorders>
          </w:tcPr>
          <w:p w14:paraId="5FB1D44D" w14:textId="718BA11A" w:rsidR="000C349C" w:rsidRDefault="004364CF"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442A7646" w14:textId="77777777" w:rsidR="000C349C" w:rsidRDefault="000C349C" w:rsidP="00C32426">
            <w:pPr>
              <w:pStyle w:val="naisc"/>
              <w:jc w:val="both"/>
            </w:pPr>
          </w:p>
        </w:tc>
      </w:tr>
      <w:tr w:rsidR="00AA46AE" w:rsidRPr="00F27FAC" w14:paraId="1CB51FEF" w14:textId="77777777" w:rsidTr="00212077">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0B0FE5DB" w14:textId="26F15DD6" w:rsidR="00AA46AE" w:rsidRDefault="00AA46AE" w:rsidP="00AA46AE">
            <w:pPr>
              <w:pStyle w:val="naisc"/>
              <w:spacing w:before="0" w:after="0"/>
            </w:pPr>
            <w:r>
              <w:t>3</w:t>
            </w:r>
            <w:r w:rsidR="0051711A">
              <w:t>3</w:t>
            </w:r>
            <w: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28BB6632" w14:textId="77777777" w:rsidR="00AA46AE" w:rsidRDefault="00AA46AE" w:rsidP="00AA46AE">
            <w:pPr>
              <w:pStyle w:val="naisc"/>
              <w:jc w:val="both"/>
            </w:pPr>
            <w:r>
              <w:t>7. pants</w:t>
            </w:r>
          </w:p>
          <w:p w14:paraId="384C5957" w14:textId="77777777" w:rsidR="00AA46AE" w:rsidRDefault="00AA46AE" w:rsidP="00AA46AE">
            <w:pPr>
              <w:pStyle w:val="naisc"/>
              <w:jc w:val="both"/>
            </w:pPr>
            <w:r>
              <w:t>Solidaritātes piedāvājumu nosūtīšana</w:t>
            </w:r>
          </w:p>
          <w:p w14:paraId="7BF1B462" w14:textId="640C3BE4" w:rsidR="00AA46AE" w:rsidRDefault="00AA46AE" w:rsidP="00AA46AE">
            <w:pPr>
              <w:pStyle w:val="naisc"/>
              <w:jc w:val="both"/>
            </w:pPr>
            <w:r w:rsidRPr="0016701D">
              <w:t>2. 6. panta 1. daļā minētajā gadījumā Sniedzēju puse nosūta solidaritātes piedāvājumu ne vairāk kā 9 stundas pirms piegādes gāzes dienas sākuma.</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4627923" w14:textId="77777777" w:rsidR="00AA46AE" w:rsidRDefault="00AA46AE" w:rsidP="00AA46AE">
            <w:pPr>
              <w:pStyle w:val="naisc"/>
              <w:spacing w:before="0" w:after="120"/>
              <w:jc w:val="both"/>
              <w:rPr>
                <w:b/>
                <w:iCs/>
              </w:rPr>
            </w:pPr>
            <w:r>
              <w:rPr>
                <w:b/>
                <w:iCs/>
              </w:rPr>
              <w:t>Sabiedrisko pakalpojumu regulēšanas komisija (29.06.2021.)</w:t>
            </w:r>
          </w:p>
          <w:p w14:paraId="02A20BCA" w14:textId="10CE0F5B" w:rsidR="00AA46AE" w:rsidRDefault="00AA46AE" w:rsidP="00AA46AE">
            <w:pPr>
              <w:pStyle w:val="naisc"/>
              <w:spacing w:before="0" w:after="120"/>
              <w:jc w:val="both"/>
              <w:rPr>
                <w:b/>
                <w:iCs/>
              </w:rPr>
            </w:pPr>
            <w:r>
              <w:t>Līguma 7.panta 2.punktā pirms vārdiem “6.panta” jāpapildina ar vārdiem “Šī līguma”.</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C2FCF27" w14:textId="0C24A5E1" w:rsidR="00AA46AE" w:rsidRDefault="00AA46AE" w:rsidP="00AA46AE">
            <w:pPr>
              <w:pStyle w:val="naisc"/>
              <w:spacing w:before="0" w:after="0"/>
              <w:rPr>
                <w:b/>
                <w:bCs/>
              </w:rPr>
            </w:pPr>
            <w:r>
              <w:rPr>
                <w:b/>
                <w:bCs/>
              </w:rPr>
              <w:t>Ņ</w:t>
            </w:r>
            <w:r>
              <w:rPr>
                <w:b/>
                <w:bCs/>
              </w:rPr>
              <w:t>emts vērā</w:t>
            </w:r>
          </w:p>
          <w:p w14:paraId="1DAB0559" w14:textId="74FC6E6B" w:rsidR="00AA46AE" w:rsidRPr="004364CF" w:rsidRDefault="00AA46AE" w:rsidP="00AA46AE">
            <w:pPr>
              <w:pStyle w:val="naisc"/>
              <w:spacing w:before="0" w:after="0"/>
              <w:jc w:val="both"/>
            </w:pPr>
          </w:p>
        </w:tc>
        <w:tc>
          <w:tcPr>
            <w:tcW w:w="3376" w:type="dxa"/>
            <w:gridSpan w:val="2"/>
            <w:tcBorders>
              <w:top w:val="single" w:sz="4" w:space="0" w:color="auto"/>
              <w:left w:val="single" w:sz="4" w:space="0" w:color="auto"/>
              <w:bottom w:val="single" w:sz="4" w:space="0" w:color="auto"/>
            </w:tcBorders>
            <w:shd w:val="clear" w:color="auto" w:fill="auto"/>
          </w:tcPr>
          <w:p w14:paraId="6F76162E" w14:textId="77777777" w:rsidR="00AA46AE" w:rsidRDefault="00AA46AE" w:rsidP="00AA46AE">
            <w:pPr>
              <w:pStyle w:val="naisc"/>
              <w:jc w:val="both"/>
            </w:pPr>
            <w:r>
              <w:t>7. pants</w:t>
            </w:r>
          </w:p>
          <w:p w14:paraId="0C638010" w14:textId="77777777" w:rsidR="00AA46AE" w:rsidRDefault="00AA46AE" w:rsidP="00AA46AE">
            <w:pPr>
              <w:pStyle w:val="naisc"/>
              <w:jc w:val="both"/>
            </w:pPr>
            <w:r>
              <w:t>Solidaritātes piedāvājumu nosūtīšana</w:t>
            </w:r>
          </w:p>
          <w:p w14:paraId="44F8ED51" w14:textId="00064A78" w:rsidR="00AA46AE" w:rsidRDefault="00AA46AE" w:rsidP="00AA46AE">
            <w:pPr>
              <w:pStyle w:val="naisc"/>
              <w:jc w:val="both"/>
            </w:pPr>
            <w:r w:rsidRPr="00AA46AE">
              <w:t>2. Šī līguma 6. panta 1. daļā minētajā gadījumā Sniedzēju puse nosūta solidaritātes piedāvājumu ne vairāk kā 9 stundas pirms piegādes gāzes dienas sākuma.</w:t>
            </w:r>
          </w:p>
        </w:tc>
      </w:tr>
      <w:tr w:rsidR="00E8478A" w:rsidRPr="00F27FAC" w14:paraId="6C51A393" w14:textId="77777777" w:rsidTr="00904C8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29F9E723" w14:textId="49DE33B4" w:rsidR="00E8478A" w:rsidRPr="00904C82" w:rsidRDefault="00514C8B" w:rsidP="00C32426">
            <w:pPr>
              <w:pStyle w:val="naisc"/>
              <w:spacing w:before="0" w:after="0"/>
            </w:pPr>
            <w:r>
              <w:t>3</w:t>
            </w:r>
            <w:r w:rsidR="0051711A">
              <w:t>4</w:t>
            </w:r>
            <w: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58C34C74" w14:textId="77777777" w:rsidR="00E8478A" w:rsidRPr="00904C82" w:rsidRDefault="00E8478A" w:rsidP="00C32426">
            <w:pPr>
              <w:pStyle w:val="naisc"/>
              <w:jc w:val="both"/>
            </w:pPr>
            <w:r w:rsidRPr="00904C82">
              <w:t>6. pants</w:t>
            </w:r>
          </w:p>
          <w:p w14:paraId="5758EE15" w14:textId="77777777" w:rsidR="00E8478A" w:rsidRPr="00904C82" w:rsidRDefault="00E8478A" w:rsidP="00C32426">
            <w:pPr>
              <w:pStyle w:val="naisc"/>
              <w:jc w:val="both"/>
            </w:pPr>
            <w:r w:rsidRPr="00904C82">
              <w:t>Ārpustirgus pasākumu īstenošana</w:t>
            </w:r>
          </w:p>
          <w:p w14:paraId="7324E248" w14:textId="09B283B5" w:rsidR="00E8478A" w:rsidRPr="00904C82" w:rsidRDefault="00E8478A" w:rsidP="00C32426">
            <w:pPr>
              <w:pStyle w:val="naisc"/>
              <w:jc w:val="both"/>
            </w:pPr>
            <w:r w:rsidRPr="00904C82">
              <w:t xml:space="preserve">1. Ne vairāk kā 13 stundas pirms piegādes gāzes dienas sākuma Pieprasītāju puse var izteikt otro solidaritātes pieprasījumu attiecībā uz joprojām vajadzīgo gāzes daudzumu ar noteikumu, ka Pieprasītāju puse nevar pilnībā apgādāt ar gāzi savus </w:t>
            </w:r>
            <w:r w:rsidRPr="00904C82">
              <w:lastRenderedPageBreak/>
              <w:t xml:space="preserve">solidaritātē aizsargājamos lietotājus solidaritātes pieprasījumā norādītajā, gāzes dienās izteiktajā piegādes periodā pat pēc tam, kad Sniedzēju puse ir īstenojusi tirgus pasākumus un izsoles mehānisma pasākumu, vai arī Pieprasītāju puse nepieņems visus pieejamos piedāvājumus, kurus iesnieguši Sniedzēju puses teritorijā esošie tirgus dalībnieki vai tirgus dalībnieki no citām Eiropas Savienības dalībvalstu teritorijām, kuras ir tieši savienotas ar Pieprasītāju pusi, kā noteikts Regulas 13. panta 1. punktā, un citām Eiropas Savienības dalībvalstīm, kuras, kā noteikts Regulas 13. panta 2. punktā, ir savienotas ar Pieprasītāju pusi caur trešo valsti, kas nav Eiropas Savienības dalībvalsts; vajadzības gadījumā šī līguma 3. pantu piemēro </w:t>
            </w:r>
            <w:r w:rsidRPr="00904C82">
              <w:rPr>
                <w:i/>
                <w:iCs/>
              </w:rPr>
              <w:t>Mutatis mutandis</w:t>
            </w:r>
            <w:r w:rsidRPr="00904C82">
              <w:t>.</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D87A636" w14:textId="241DC624" w:rsidR="0016701D" w:rsidRPr="00904C82" w:rsidRDefault="0016701D" w:rsidP="00C32426">
            <w:pPr>
              <w:pStyle w:val="naisc"/>
              <w:spacing w:before="0" w:after="120"/>
              <w:jc w:val="both"/>
              <w:rPr>
                <w:b/>
                <w:iCs/>
              </w:rPr>
            </w:pPr>
            <w:r w:rsidRPr="00904C82">
              <w:rPr>
                <w:b/>
                <w:iCs/>
              </w:rPr>
              <w:lastRenderedPageBreak/>
              <w:t>Sabiedrisko pakalpojumu regulēšanas komisija (29.06.2021.)</w:t>
            </w:r>
          </w:p>
          <w:p w14:paraId="3C4003BB" w14:textId="77777777" w:rsidR="00E8478A" w:rsidRPr="00C32426" w:rsidRDefault="0016701D" w:rsidP="00C32426">
            <w:pPr>
              <w:tabs>
                <w:tab w:val="left" w:pos="993"/>
              </w:tabs>
              <w:spacing w:after="120"/>
              <w:jc w:val="both"/>
            </w:pPr>
            <w:r w:rsidRPr="00904C82">
              <w:t xml:space="preserve">Saskaņā ar Līguma 6.panta 1.punktu ne vēlāk kā 13 stundas pirms piegādes gāzes dienas sākuma Pieprasītāju puse var izteikt otro solidaritātes pieprasījumu, uz kuru atbildot, Sniedzēju puse izmanto ārpustirgus pasākumus. Regulators norāda, ka atbilstoši Līguma 4.pantam, saņemot pirmo solidaritātes pieprasījumu no Pieprasītāju puses, Sniedzēju puse īsteno tirgus pasākumus, lai iepirktu </w:t>
            </w:r>
            <w:r w:rsidRPr="00904C82">
              <w:lastRenderedPageBreak/>
              <w:t xml:space="preserve">Pieprasītāju puses solidaritātē aizsargājamo lietotāju apgādei nepieciešamo gāzes daudzumu. Atbilstoši Līguma 5.panta 1.punktam gadījumā, ja Pieprasītāju puses solidaritātē aizsargājamo lietotāju apgādei vajadzīgais gāzes daudzums nav iegūts ar 4.pantā minēto tirgus pasākumu palīdzību, Pieprasītāju puse aktivizē izsoles mehānisma pasākumu, norādot sīku informāciju par pieprasījumu. </w:t>
            </w:r>
            <w:r w:rsidRPr="00C32426">
              <w:t>Ievērojot minēto, Regulatora ieskatā, pirms solidaritātes pieprasījuma, uz kuru atbildot, Sniedzēju puse izmanto ārpustirgus pasākumus, Sniedzēju puse jau ir izteikusi divus solidaritātes pieprasījumus. Līdz ar to Līguma 6.panta 1.punktā būtu jāatsaucas uz nākamo, nevis otro solidaritātes pieprasījumu.</w:t>
            </w:r>
          </w:p>
          <w:p w14:paraId="6909E9AD" w14:textId="1E9FDA93" w:rsidR="0016701D" w:rsidRPr="00904C82" w:rsidRDefault="0016701D" w:rsidP="00C32426">
            <w:pPr>
              <w:tabs>
                <w:tab w:val="left" w:pos="993"/>
              </w:tabs>
              <w:spacing w:after="120"/>
              <w:jc w:val="both"/>
            </w:pPr>
            <w:r w:rsidRPr="00C32426">
              <w:t>Tā kā Līguma 2.panta 2.punkta 2.apakšpunkts noteic, ka Sniedzēju puse ir gāzes apgādes komersanti, tad Līguma 6.panta 1.punktā vārdi “tirgus dalībnieki” jāaizstāj ar vārdiem “gāzes apgādes komersanti”.</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C568610" w14:textId="06A67A89" w:rsidR="00E8478A" w:rsidRPr="00904C82" w:rsidRDefault="00246AE0" w:rsidP="00C32426">
            <w:pPr>
              <w:pStyle w:val="naisc"/>
              <w:spacing w:before="0" w:after="0"/>
              <w:rPr>
                <w:b/>
                <w:bCs/>
              </w:rPr>
            </w:pPr>
            <w:r>
              <w:rPr>
                <w:b/>
                <w:bCs/>
              </w:rPr>
              <w:lastRenderedPageBreak/>
              <w:t>Ņemts vērā</w:t>
            </w:r>
          </w:p>
        </w:tc>
        <w:tc>
          <w:tcPr>
            <w:tcW w:w="3376" w:type="dxa"/>
            <w:gridSpan w:val="2"/>
            <w:tcBorders>
              <w:top w:val="single" w:sz="4" w:space="0" w:color="auto"/>
              <w:left w:val="single" w:sz="4" w:space="0" w:color="auto"/>
              <w:bottom w:val="single" w:sz="4" w:space="0" w:color="auto"/>
            </w:tcBorders>
            <w:shd w:val="clear" w:color="auto" w:fill="auto"/>
          </w:tcPr>
          <w:p w14:paraId="01A7F2E6" w14:textId="77777777" w:rsidR="009B43D2" w:rsidRPr="00904C82" w:rsidRDefault="009B43D2" w:rsidP="00C32426">
            <w:pPr>
              <w:pStyle w:val="naisc"/>
              <w:jc w:val="both"/>
            </w:pPr>
            <w:r w:rsidRPr="00904C82">
              <w:t>6. pants</w:t>
            </w:r>
          </w:p>
          <w:p w14:paraId="231E1076" w14:textId="77777777" w:rsidR="009B43D2" w:rsidRPr="00904C82" w:rsidRDefault="009B43D2" w:rsidP="00C32426">
            <w:pPr>
              <w:pStyle w:val="naisc"/>
              <w:jc w:val="both"/>
            </w:pPr>
            <w:r w:rsidRPr="00904C82">
              <w:t>Ārpustirgus pasākumu īstenošana</w:t>
            </w:r>
          </w:p>
          <w:p w14:paraId="5E61E316" w14:textId="3CC78360" w:rsidR="00E8478A" w:rsidRPr="009B43D2" w:rsidRDefault="009B43D2" w:rsidP="00C32426">
            <w:pPr>
              <w:spacing w:after="240"/>
              <w:jc w:val="both"/>
              <w:rPr>
                <w:sz w:val="28"/>
                <w:szCs w:val="28"/>
              </w:rPr>
            </w:pPr>
            <w:r w:rsidRPr="009B43D2">
              <w:t xml:space="preserve">1. Ne vairāk kā 13 stundas pirms piegādes gāzes dienas sākuma Pieprasītāju puse var izteikt nākamo solidaritātes pieprasījumu attiecībā uz joprojām vajadzīgo gāzes </w:t>
            </w:r>
            <w:r w:rsidRPr="009B43D2">
              <w:lastRenderedPageBreak/>
              <w:t>daudzumu ar noteikumu, ka Pieprasītāju puse nevar pilnībā apgādāt ar gāzi savus solidaritātē aizsargājamos lietotājus solidaritātes pieprasījumā norādītajā, gāzes dienās izteiktajā piegādes periodā pat pēc tam, kad Sniedzēju puse ir īstenojusi tirgus pasākumus un izsoles mehānisma pasākumu, vai arī Pieprasītāju puse nepieņems visus pieejamos solidaritātes piedāvājumus, kurus iesnieguši Sniedzēju puses teritorijā esošie gāzes apgādes komersanti vai gāzes apgādes komersanti no citām Eiropas Savienības dalībvalstu teritorijām, kuras ir tieši savienotas ar Pieprasītāju pusi, kā noteikts Regulas 13. panta 1. punktā, un citām Eiropas Savienības dalībvalstīm, kuras, kā noteikts Regulas 13. panta 2. punktā, ir savienotas ar</w:t>
            </w:r>
            <w:r w:rsidRPr="00F012C6">
              <w:rPr>
                <w:sz w:val="28"/>
                <w:szCs w:val="28"/>
              </w:rPr>
              <w:t xml:space="preserve"> </w:t>
            </w:r>
            <w:r w:rsidRPr="009B43D2">
              <w:t xml:space="preserve">Pieprasītāju pusi caur trešo valsti, kas nav Eiropas Savienības dalībvalsts; vajadzības gadījumā šī līguma 3. pantu piemēro </w:t>
            </w:r>
            <w:r w:rsidRPr="009B43D2">
              <w:rPr>
                <w:i/>
              </w:rPr>
              <w:t>Mutatis mutandis</w:t>
            </w:r>
            <w:r w:rsidRPr="009B43D2">
              <w:t>.</w:t>
            </w:r>
          </w:p>
        </w:tc>
      </w:tr>
      <w:tr w:rsidR="000C349C" w:rsidRPr="00F27FAC" w14:paraId="520283AF"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6AC757DF" w14:textId="78CBA8D0" w:rsidR="000C349C" w:rsidRDefault="00514C8B" w:rsidP="00C32426">
            <w:pPr>
              <w:pStyle w:val="naisc"/>
              <w:spacing w:before="0" w:after="0"/>
            </w:pPr>
            <w:r>
              <w:lastRenderedPageBreak/>
              <w:t>3</w:t>
            </w:r>
            <w:r w:rsidR="0051711A">
              <w:t>5</w:t>
            </w:r>
            <w:r>
              <w:t>.</w:t>
            </w:r>
          </w:p>
        </w:tc>
        <w:tc>
          <w:tcPr>
            <w:tcW w:w="3828" w:type="dxa"/>
            <w:gridSpan w:val="2"/>
            <w:vMerge w:val="restart"/>
            <w:tcBorders>
              <w:top w:val="single" w:sz="6" w:space="0" w:color="000000"/>
              <w:left w:val="single" w:sz="6" w:space="0" w:color="000000"/>
              <w:right w:val="single" w:sz="6" w:space="0" w:color="000000"/>
            </w:tcBorders>
          </w:tcPr>
          <w:p w14:paraId="1606C8C2" w14:textId="77777777" w:rsidR="000C349C" w:rsidRDefault="000C349C" w:rsidP="00C32426">
            <w:pPr>
              <w:pStyle w:val="naisc"/>
              <w:jc w:val="both"/>
            </w:pPr>
            <w:r>
              <w:t>6. pants</w:t>
            </w:r>
          </w:p>
          <w:p w14:paraId="1D506DA8" w14:textId="77777777" w:rsidR="000C349C" w:rsidRDefault="000C349C" w:rsidP="00C32426">
            <w:pPr>
              <w:pStyle w:val="naisc"/>
              <w:jc w:val="both"/>
            </w:pPr>
            <w:r>
              <w:lastRenderedPageBreak/>
              <w:t>Ārpustirgus pasākumu īstenošana</w:t>
            </w:r>
          </w:p>
          <w:p w14:paraId="7C82F175" w14:textId="494FF644" w:rsidR="000C349C" w:rsidRDefault="000C349C" w:rsidP="00C32426">
            <w:pPr>
              <w:pStyle w:val="naisc"/>
              <w:jc w:val="both"/>
            </w:pPr>
            <w:r>
              <w:t xml:space="preserve">2. </w:t>
            </w:r>
            <w:r w:rsidRPr="0016701D">
              <w:t>Šī līguma 3. panta 5. punktā norādītā termiņa neievērošanas gadījumā solidaritātes piedāvājumu nosūta, ņemot vērā gāzes uzņēmumam vajadzīgo sagatavošanās laiku. Ja Sniedzēju puse nespēj nosūtīt solidaritātes piedāvājumu līdz 6. panta 2. punktā norādītā termiņa beigām vai, 6. panta 3. punkta gadījumā, tāpēc, ka ir ņemts vērā gāzes uzņēmumiem vajadzīgais sagatavošanās laiks, tā nekavējoties informē Pieprasītāju pusi, norādot iemeslus.</w:t>
            </w:r>
          </w:p>
        </w:tc>
        <w:tc>
          <w:tcPr>
            <w:tcW w:w="5387" w:type="dxa"/>
            <w:tcBorders>
              <w:top w:val="single" w:sz="6" w:space="0" w:color="000000"/>
              <w:left w:val="single" w:sz="6" w:space="0" w:color="000000"/>
              <w:bottom w:val="single" w:sz="6" w:space="0" w:color="000000"/>
              <w:right w:val="single" w:sz="6" w:space="0" w:color="000000"/>
            </w:tcBorders>
          </w:tcPr>
          <w:p w14:paraId="70505440" w14:textId="77777777" w:rsidR="000C349C" w:rsidRDefault="000C349C" w:rsidP="00C32426">
            <w:pPr>
              <w:pStyle w:val="naisc"/>
              <w:spacing w:before="0" w:after="120"/>
              <w:jc w:val="both"/>
              <w:rPr>
                <w:b/>
                <w:iCs/>
              </w:rPr>
            </w:pPr>
            <w:r>
              <w:rPr>
                <w:b/>
                <w:iCs/>
              </w:rPr>
              <w:lastRenderedPageBreak/>
              <w:t>Sabiedrisko pakalpojumu regulēšanas komisija (29.06.2021.)</w:t>
            </w:r>
          </w:p>
          <w:p w14:paraId="467601A0" w14:textId="3AE194C4" w:rsidR="000C349C" w:rsidRPr="0016701D" w:rsidRDefault="000C349C" w:rsidP="00C32426">
            <w:pPr>
              <w:pStyle w:val="naisc"/>
              <w:spacing w:before="0" w:after="120"/>
              <w:jc w:val="both"/>
              <w:rPr>
                <w:bCs/>
                <w:iCs/>
              </w:rPr>
            </w:pPr>
            <w:r w:rsidRPr="007C1D8E">
              <w:rPr>
                <w:bCs/>
                <w:iCs/>
              </w:rPr>
              <w:lastRenderedPageBreak/>
              <w:t>Līguma 6.panta 2.punktā ir lietota atsauce uz Līguma  6.panta 2.punktā norādīto termiņu. Regulators vērš uzmanību, ka Līguma 6.panta 2.punktā nav noteikts termiņš, līdz kuram Sniedzēju pusei ir jānosūta solidaritātes piedāvājumus, un ka nav pamata attiecīgā Līguma punktā atsaukties uz to pašu Līguma punktu. Turklāt minētajā Līguma punktā ir lietota atsauce uz Līguma 6.panta 3.punktu, kaut arī Līguma 6.pantam ir tikai divi punkti.</w:t>
            </w:r>
          </w:p>
        </w:tc>
        <w:tc>
          <w:tcPr>
            <w:tcW w:w="2551" w:type="dxa"/>
            <w:tcBorders>
              <w:top w:val="single" w:sz="6" w:space="0" w:color="000000"/>
              <w:left w:val="single" w:sz="6" w:space="0" w:color="000000"/>
              <w:bottom w:val="single" w:sz="6" w:space="0" w:color="000000"/>
              <w:right w:val="single" w:sz="6" w:space="0" w:color="000000"/>
            </w:tcBorders>
          </w:tcPr>
          <w:p w14:paraId="3D1FFF43" w14:textId="77777777" w:rsidR="000C349C" w:rsidRDefault="00FE6F34" w:rsidP="00C32426">
            <w:pPr>
              <w:pStyle w:val="naisc"/>
              <w:spacing w:before="0" w:after="0"/>
              <w:rPr>
                <w:b/>
                <w:bCs/>
              </w:rPr>
            </w:pPr>
            <w:r>
              <w:rPr>
                <w:b/>
                <w:bCs/>
              </w:rPr>
              <w:lastRenderedPageBreak/>
              <w:t>Ņemts vērā</w:t>
            </w:r>
          </w:p>
          <w:p w14:paraId="38293529" w14:textId="3BB78DC5" w:rsidR="00FE6F34" w:rsidRPr="00FE6F34" w:rsidRDefault="00FE6F34" w:rsidP="00C32426">
            <w:pPr>
              <w:pStyle w:val="naisc"/>
              <w:spacing w:before="0" w:after="0"/>
              <w:jc w:val="both"/>
            </w:pPr>
          </w:p>
        </w:tc>
        <w:tc>
          <w:tcPr>
            <w:tcW w:w="3376" w:type="dxa"/>
            <w:gridSpan w:val="2"/>
            <w:tcBorders>
              <w:top w:val="single" w:sz="4" w:space="0" w:color="auto"/>
              <w:left w:val="single" w:sz="4" w:space="0" w:color="auto"/>
              <w:bottom w:val="single" w:sz="4" w:space="0" w:color="auto"/>
            </w:tcBorders>
          </w:tcPr>
          <w:p w14:paraId="1FE93E2A" w14:textId="77777777" w:rsidR="000C349C" w:rsidRDefault="000C349C" w:rsidP="00C32426">
            <w:pPr>
              <w:pStyle w:val="naisc"/>
              <w:jc w:val="both"/>
            </w:pPr>
          </w:p>
        </w:tc>
      </w:tr>
      <w:tr w:rsidR="000C349C" w:rsidRPr="00F27FAC" w14:paraId="60119FD3"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CCEBF02" w14:textId="0FEEE156" w:rsidR="000C349C" w:rsidRDefault="00514C8B" w:rsidP="00C32426">
            <w:pPr>
              <w:pStyle w:val="naisc"/>
              <w:spacing w:before="0" w:after="0"/>
            </w:pPr>
            <w:r>
              <w:t>3</w:t>
            </w:r>
            <w:r w:rsidR="0051711A">
              <w:t>6</w:t>
            </w:r>
            <w:r>
              <w:t>.</w:t>
            </w:r>
          </w:p>
        </w:tc>
        <w:tc>
          <w:tcPr>
            <w:tcW w:w="3828" w:type="dxa"/>
            <w:gridSpan w:val="2"/>
            <w:vMerge/>
            <w:tcBorders>
              <w:left w:val="single" w:sz="6" w:space="0" w:color="000000"/>
              <w:bottom w:val="single" w:sz="6" w:space="0" w:color="000000"/>
              <w:right w:val="single" w:sz="6" w:space="0" w:color="000000"/>
            </w:tcBorders>
          </w:tcPr>
          <w:p w14:paraId="12828B24" w14:textId="77777777" w:rsidR="000C349C" w:rsidRDefault="000C349C"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3F432A9D" w14:textId="77777777" w:rsidR="000C349C" w:rsidRPr="000C349C" w:rsidRDefault="000C349C" w:rsidP="00C32426">
            <w:pPr>
              <w:pStyle w:val="naisc"/>
              <w:spacing w:after="120"/>
              <w:jc w:val="both"/>
              <w:rPr>
                <w:b/>
                <w:iCs/>
              </w:rPr>
            </w:pPr>
            <w:r w:rsidRPr="000C349C">
              <w:rPr>
                <w:b/>
                <w:iCs/>
              </w:rPr>
              <w:t>AS “Conexus Baltic Grid” (16.06.2021.)</w:t>
            </w:r>
          </w:p>
          <w:p w14:paraId="3520AEA2" w14:textId="0EC6A7D3" w:rsidR="000C349C" w:rsidRPr="000C349C" w:rsidRDefault="000C349C" w:rsidP="00C32426">
            <w:pPr>
              <w:pStyle w:val="naisc"/>
              <w:spacing w:before="0" w:after="120"/>
              <w:jc w:val="both"/>
              <w:rPr>
                <w:bCs/>
                <w:iCs/>
              </w:rPr>
            </w:pPr>
            <w:r w:rsidRPr="000C349C">
              <w:rPr>
                <w:bCs/>
                <w:iCs/>
              </w:rPr>
              <w:t>Punktu nepieciešams labot. Ar Conexus iepriekš saskaņotā (angliskā) līguma versija tik tiešām saturēja 6. p. 3. d.</w:t>
            </w:r>
          </w:p>
        </w:tc>
        <w:tc>
          <w:tcPr>
            <w:tcW w:w="2551" w:type="dxa"/>
            <w:tcBorders>
              <w:top w:val="single" w:sz="6" w:space="0" w:color="000000"/>
              <w:left w:val="single" w:sz="6" w:space="0" w:color="000000"/>
              <w:bottom w:val="single" w:sz="6" w:space="0" w:color="000000"/>
              <w:right w:val="single" w:sz="6" w:space="0" w:color="000000"/>
            </w:tcBorders>
          </w:tcPr>
          <w:p w14:paraId="41D84C6D" w14:textId="12EFE104" w:rsidR="000C349C" w:rsidRDefault="00FE6F34"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21F8C7B1" w14:textId="77777777" w:rsidR="000C349C" w:rsidRDefault="000C349C" w:rsidP="00C32426">
            <w:pPr>
              <w:pStyle w:val="naisc"/>
              <w:jc w:val="both"/>
            </w:pPr>
          </w:p>
        </w:tc>
      </w:tr>
      <w:tr w:rsidR="000C349C" w:rsidRPr="00F27FAC" w14:paraId="2455498C"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403580B" w14:textId="00858770" w:rsidR="000C349C" w:rsidRDefault="00514C8B" w:rsidP="00C32426">
            <w:pPr>
              <w:pStyle w:val="naisc"/>
              <w:spacing w:before="0" w:after="0"/>
            </w:pPr>
            <w:r>
              <w:t>3</w:t>
            </w:r>
            <w:r w:rsidR="0051711A">
              <w:t>7</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7430AEC2" w14:textId="77777777" w:rsidR="000C349C" w:rsidRDefault="000C349C" w:rsidP="00C32426">
            <w:pPr>
              <w:pStyle w:val="naisc"/>
              <w:jc w:val="both"/>
            </w:pPr>
            <w:r>
              <w:t>7. pants</w:t>
            </w:r>
          </w:p>
          <w:p w14:paraId="0AAD4D54" w14:textId="77777777" w:rsidR="000C349C" w:rsidRDefault="000C349C" w:rsidP="00C32426">
            <w:pPr>
              <w:pStyle w:val="naisc"/>
              <w:jc w:val="both"/>
            </w:pPr>
            <w:r>
              <w:t>Solidaritātes piedāvājumu nosūtīšana</w:t>
            </w:r>
          </w:p>
          <w:p w14:paraId="7F555A76" w14:textId="751CF467" w:rsidR="000C349C" w:rsidRDefault="000C349C" w:rsidP="00C32426">
            <w:pPr>
              <w:pStyle w:val="naisc"/>
              <w:jc w:val="both"/>
            </w:pPr>
            <w:r w:rsidRPr="000C349C">
              <w:t xml:space="preserve">1. Pēc solidaritātes pieprasījuma saņemšanas Sniedzēju puse, pamatojoties uz tirgus pasākumiem, nosūta Pieprasītāju pusei solidaritātes piedāvājumu ne vairāk kā 15 stundas pirms solidaritātes pieprasījumā norādītās piegādes gāzes dienas sākuma. Šī līguma 3. panta 4. punktā norādītā termiņa neievērošanas gadījumā solidaritātes piedāvājumu nosūta, ņemot vērā visu gāzes uzņēmumiem vajadzīgo sagatavošanās laiku. Ja Sniedzēju puse nespēj iesniegt uz tirgus pasākumiem balstītu solidaritātes piedāvājumu līdz šajā punktā </w:t>
            </w:r>
            <w:r w:rsidRPr="000C349C">
              <w:lastRenderedPageBreak/>
              <w:t>noteiktajam termiņam, tā nekavējoties informē Pieprasītāju pusi, norādot pienācīgu pamatojumu.</w:t>
            </w:r>
          </w:p>
        </w:tc>
        <w:tc>
          <w:tcPr>
            <w:tcW w:w="5387" w:type="dxa"/>
            <w:tcBorders>
              <w:top w:val="single" w:sz="6" w:space="0" w:color="000000"/>
              <w:left w:val="single" w:sz="6" w:space="0" w:color="000000"/>
              <w:bottom w:val="single" w:sz="6" w:space="0" w:color="000000"/>
              <w:right w:val="single" w:sz="6" w:space="0" w:color="000000"/>
            </w:tcBorders>
          </w:tcPr>
          <w:p w14:paraId="7DB9C7FD" w14:textId="77777777" w:rsidR="000C349C" w:rsidRPr="000C349C" w:rsidRDefault="000C349C" w:rsidP="00C32426">
            <w:pPr>
              <w:pStyle w:val="naisc"/>
              <w:spacing w:after="120"/>
              <w:jc w:val="both"/>
              <w:rPr>
                <w:b/>
                <w:iCs/>
              </w:rPr>
            </w:pPr>
            <w:r w:rsidRPr="000C349C">
              <w:rPr>
                <w:b/>
                <w:iCs/>
              </w:rPr>
              <w:lastRenderedPageBreak/>
              <w:t>AS “Conexus Baltic Grid” (16.06.2021.)</w:t>
            </w:r>
          </w:p>
          <w:p w14:paraId="087C511D" w14:textId="37B8A5F5" w:rsidR="000C349C" w:rsidRPr="000C349C" w:rsidRDefault="000C349C" w:rsidP="00C32426">
            <w:pPr>
              <w:pStyle w:val="naisc"/>
              <w:spacing w:before="0" w:after="120"/>
              <w:jc w:val="both"/>
              <w:rPr>
                <w:bCs/>
                <w:iCs/>
              </w:rPr>
            </w:pPr>
            <w:r w:rsidRPr="000C349C">
              <w:rPr>
                <w:bCs/>
                <w:iCs/>
              </w:rPr>
              <w:t>Dzēst vārdus “pamatojoties uz tirgus pasākumiem”</w:t>
            </w:r>
            <w:r>
              <w:rPr>
                <w:bCs/>
                <w:iCs/>
              </w:rPr>
              <w:t xml:space="preserve">. </w:t>
            </w:r>
            <w:r w:rsidR="00C42D94">
              <w:rPr>
                <w:bCs/>
                <w:iCs/>
              </w:rPr>
              <w:t>Aiz vārdiem “</w:t>
            </w:r>
            <w:r w:rsidR="00C42D94" w:rsidRPr="00C42D94">
              <w:rPr>
                <w:bCs/>
                <w:iCs/>
              </w:rPr>
              <w:t>nosūta Pieprasītāju pusei</w:t>
            </w:r>
            <w:r w:rsidR="00C42D94">
              <w:rPr>
                <w:bCs/>
                <w:iCs/>
              </w:rPr>
              <w:t xml:space="preserve">” ar vārdiem “tirgus pasākumos balstītu”. </w:t>
            </w:r>
          </w:p>
        </w:tc>
        <w:tc>
          <w:tcPr>
            <w:tcW w:w="2551" w:type="dxa"/>
            <w:tcBorders>
              <w:top w:val="single" w:sz="6" w:space="0" w:color="000000"/>
              <w:left w:val="single" w:sz="6" w:space="0" w:color="000000"/>
              <w:bottom w:val="single" w:sz="6" w:space="0" w:color="000000"/>
              <w:right w:val="single" w:sz="6" w:space="0" w:color="000000"/>
            </w:tcBorders>
          </w:tcPr>
          <w:p w14:paraId="24407CE9" w14:textId="13B15031" w:rsidR="000C349C" w:rsidRDefault="00FE6F34"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5904B309" w14:textId="77777777" w:rsidR="000C349C" w:rsidRDefault="000C349C" w:rsidP="00C32426">
            <w:pPr>
              <w:pStyle w:val="naisc"/>
              <w:jc w:val="both"/>
            </w:pPr>
          </w:p>
        </w:tc>
      </w:tr>
      <w:tr w:rsidR="0016701D" w:rsidRPr="00F27FAC" w14:paraId="394B3AB0"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1F276F0B" w14:textId="0BCD06C5" w:rsidR="0016701D" w:rsidRDefault="00514C8B" w:rsidP="00C32426">
            <w:pPr>
              <w:pStyle w:val="naisc"/>
              <w:spacing w:before="0" w:after="0"/>
            </w:pPr>
            <w:r>
              <w:t>3</w:t>
            </w:r>
            <w:r w:rsidR="0051711A">
              <w:t>8</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695B7C91" w14:textId="77777777" w:rsidR="0016701D" w:rsidRDefault="0016701D" w:rsidP="00C32426">
            <w:pPr>
              <w:pStyle w:val="naisc"/>
              <w:jc w:val="both"/>
            </w:pPr>
            <w:r>
              <w:t>7. pants</w:t>
            </w:r>
          </w:p>
          <w:p w14:paraId="75C6B677" w14:textId="77777777" w:rsidR="0016701D" w:rsidRDefault="0016701D" w:rsidP="00C32426">
            <w:pPr>
              <w:pStyle w:val="naisc"/>
              <w:jc w:val="both"/>
            </w:pPr>
            <w:r>
              <w:t>Solidaritātes piedāvājumu nosūtīšana</w:t>
            </w:r>
          </w:p>
          <w:p w14:paraId="46DBAE92" w14:textId="79822E8D" w:rsidR="0016701D" w:rsidRDefault="0016701D" w:rsidP="00C32426">
            <w:pPr>
              <w:pStyle w:val="naisc"/>
              <w:jc w:val="both"/>
            </w:pPr>
            <w:r w:rsidRPr="0016701D">
              <w:t>2. 6. panta 1. daļā minētajā gadījumā Sniedzēju puse nosūta solidaritātes piedāvājumu ne vairāk kā 9 stundas pirms piegādes gāzes dienas sākuma.</w:t>
            </w:r>
          </w:p>
        </w:tc>
        <w:tc>
          <w:tcPr>
            <w:tcW w:w="5387" w:type="dxa"/>
            <w:tcBorders>
              <w:top w:val="single" w:sz="6" w:space="0" w:color="000000"/>
              <w:left w:val="single" w:sz="6" w:space="0" w:color="000000"/>
              <w:bottom w:val="single" w:sz="6" w:space="0" w:color="000000"/>
              <w:right w:val="single" w:sz="6" w:space="0" w:color="000000"/>
            </w:tcBorders>
          </w:tcPr>
          <w:p w14:paraId="24E9EB2E" w14:textId="77777777" w:rsidR="0016701D" w:rsidRDefault="0016701D" w:rsidP="00C32426">
            <w:pPr>
              <w:pStyle w:val="naisc"/>
              <w:spacing w:before="0" w:after="120"/>
              <w:jc w:val="both"/>
              <w:rPr>
                <w:b/>
                <w:iCs/>
              </w:rPr>
            </w:pPr>
            <w:r>
              <w:rPr>
                <w:b/>
                <w:iCs/>
              </w:rPr>
              <w:t>Sabiedrisko pakalpojumu regulēšanas komisija (29.06.2021.)</w:t>
            </w:r>
          </w:p>
          <w:p w14:paraId="74C4EC01" w14:textId="276DE935" w:rsidR="0016701D" w:rsidRPr="0016701D" w:rsidRDefault="0016701D" w:rsidP="00C32426">
            <w:pPr>
              <w:tabs>
                <w:tab w:val="left" w:pos="993"/>
              </w:tabs>
              <w:spacing w:after="120"/>
              <w:jc w:val="both"/>
            </w:pPr>
            <w:r>
              <w:t>Līguma 7.panta 2.punktā pirms vārdiem “6.panta” jāpapildina ar vārdiem “Šī līguma”.</w:t>
            </w:r>
          </w:p>
        </w:tc>
        <w:tc>
          <w:tcPr>
            <w:tcW w:w="2551" w:type="dxa"/>
            <w:tcBorders>
              <w:top w:val="single" w:sz="6" w:space="0" w:color="000000"/>
              <w:left w:val="single" w:sz="6" w:space="0" w:color="000000"/>
              <w:bottom w:val="single" w:sz="6" w:space="0" w:color="000000"/>
              <w:right w:val="single" w:sz="6" w:space="0" w:color="000000"/>
            </w:tcBorders>
          </w:tcPr>
          <w:p w14:paraId="7217068A" w14:textId="318CAEE4" w:rsidR="0016701D" w:rsidRDefault="00AA46AE" w:rsidP="00C32426">
            <w:pPr>
              <w:pStyle w:val="naisc"/>
              <w:spacing w:before="0" w:after="0"/>
              <w:rPr>
                <w:b/>
                <w:bCs/>
              </w:rPr>
            </w:pPr>
            <w:r>
              <w:rPr>
                <w:b/>
                <w:bCs/>
              </w:rPr>
              <w:t>Ņ</w:t>
            </w:r>
            <w:r w:rsidR="00DE4B9A">
              <w:rPr>
                <w:b/>
                <w:bCs/>
              </w:rPr>
              <w:t>emts vērā</w:t>
            </w:r>
          </w:p>
          <w:p w14:paraId="419EE1D1" w14:textId="4823A3DC" w:rsidR="00DE4B9A" w:rsidRPr="00DE4B9A" w:rsidRDefault="00DE4B9A" w:rsidP="00C32426">
            <w:pPr>
              <w:pStyle w:val="naisc"/>
              <w:spacing w:before="0" w:after="0"/>
              <w:jc w:val="both"/>
            </w:pPr>
          </w:p>
        </w:tc>
        <w:tc>
          <w:tcPr>
            <w:tcW w:w="3376" w:type="dxa"/>
            <w:gridSpan w:val="2"/>
            <w:tcBorders>
              <w:top w:val="single" w:sz="4" w:space="0" w:color="auto"/>
              <w:left w:val="single" w:sz="4" w:space="0" w:color="auto"/>
              <w:bottom w:val="single" w:sz="4" w:space="0" w:color="auto"/>
            </w:tcBorders>
          </w:tcPr>
          <w:p w14:paraId="0749E7B8" w14:textId="77777777" w:rsidR="0016701D" w:rsidRDefault="0016701D" w:rsidP="00C32426">
            <w:pPr>
              <w:pStyle w:val="naisc"/>
              <w:jc w:val="both"/>
            </w:pPr>
          </w:p>
        </w:tc>
      </w:tr>
      <w:tr w:rsidR="0016701D" w:rsidRPr="00F27FAC" w14:paraId="739F6C1F"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581C40B3" w14:textId="0347C59E" w:rsidR="0016701D" w:rsidRDefault="0051711A" w:rsidP="00C32426">
            <w:pPr>
              <w:pStyle w:val="naisc"/>
              <w:spacing w:before="0" w:after="0"/>
            </w:pPr>
            <w:r>
              <w:t>39</w:t>
            </w:r>
            <w:r w:rsidR="00514C8B">
              <w:t>.</w:t>
            </w:r>
          </w:p>
        </w:tc>
        <w:tc>
          <w:tcPr>
            <w:tcW w:w="3828" w:type="dxa"/>
            <w:gridSpan w:val="2"/>
            <w:tcBorders>
              <w:top w:val="single" w:sz="6" w:space="0" w:color="000000"/>
              <w:left w:val="single" w:sz="6" w:space="0" w:color="000000"/>
              <w:bottom w:val="single" w:sz="6" w:space="0" w:color="000000"/>
              <w:right w:val="single" w:sz="6" w:space="0" w:color="000000"/>
            </w:tcBorders>
          </w:tcPr>
          <w:p w14:paraId="1BFFE0EE" w14:textId="77777777" w:rsidR="0016701D" w:rsidRDefault="0016701D" w:rsidP="00C32426">
            <w:pPr>
              <w:pStyle w:val="naisc"/>
              <w:jc w:val="both"/>
            </w:pPr>
            <w:r>
              <w:t>6. pants</w:t>
            </w:r>
          </w:p>
          <w:p w14:paraId="4264B88B" w14:textId="77777777" w:rsidR="0016701D" w:rsidRDefault="0016701D" w:rsidP="00C32426">
            <w:pPr>
              <w:pStyle w:val="naisc"/>
              <w:jc w:val="both"/>
            </w:pPr>
            <w:r>
              <w:t>Ārpustirgus pasākumu īstenošana</w:t>
            </w:r>
          </w:p>
          <w:p w14:paraId="35E1E2B0" w14:textId="2BA531CF" w:rsidR="0016701D" w:rsidRDefault="0016701D" w:rsidP="00C32426">
            <w:pPr>
              <w:pStyle w:val="naisc"/>
              <w:jc w:val="both"/>
            </w:pPr>
            <w:r>
              <w:t xml:space="preserve">1. Ne vairāk kā 13 stundas pirms piegādes gāzes dienas sākuma Pieprasītāju puse var izteikt otro solidaritātes pieprasījumu attiecībā uz joprojām vajadzīgo gāzes daudzumu ar noteikumu, ka Pieprasītāju puse nevar pilnībā apgādāt ar gāzi savus solidaritātē aizsargājamos lietotājus solidaritātes pieprasījumā norādītajā, gāzes dienās izteiktajā piegādes periodā pat pēc tam, kad Sniedzēju puse ir īstenojusi tirgus pasākumus un izsoles mehānisma pasākumu, vai arī Pieprasītāju puse nepieņems visus pieejamos piedāvājumus, kurus iesnieguši Sniedzēju puses teritorijā esošie tirgus dalībnieki vai tirgus dalībnieki no citām Eiropas Savienības dalībvalstu teritorijām, kuras ir tieši savienotas ar Pieprasītāju pusi, kā noteikts Regulas 13. panta 1. punktā, un citām Eiropas Savienības </w:t>
            </w:r>
            <w:r>
              <w:lastRenderedPageBreak/>
              <w:t xml:space="preserve">dalībvalstīm, kuras, kā noteikts Regulas 13. panta 2. punktā, ir savienotas ar Pieprasītāju pusi caur trešo valsti, kas nav Eiropas Savienības dalībvalsts; vajadzības gadījumā šī līguma 3. pantu piemēro </w:t>
            </w:r>
            <w:r w:rsidRPr="0016701D">
              <w:rPr>
                <w:i/>
                <w:iCs/>
              </w:rPr>
              <w:t>Mutatis mutandis</w:t>
            </w:r>
            <w:r>
              <w:t>.</w:t>
            </w:r>
          </w:p>
          <w:p w14:paraId="70AAE772" w14:textId="77777777" w:rsidR="0016701D" w:rsidRDefault="0016701D" w:rsidP="00C32426">
            <w:pPr>
              <w:pStyle w:val="naisc"/>
              <w:jc w:val="both"/>
            </w:pPr>
            <w:r>
              <w:t>7. pants</w:t>
            </w:r>
          </w:p>
          <w:p w14:paraId="756F20C4" w14:textId="4D148716" w:rsidR="0016701D" w:rsidRDefault="0016701D" w:rsidP="00C32426">
            <w:pPr>
              <w:pStyle w:val="naisc"/>
              <w:jc w:val="both"/>
            </w:pPr>
            <w:r>
              <w:t>Solidaritātes piedāvājumu nosūtīšana</w:t>
            </w:r>
          </w:p>
          <w:p w14:paraId="278F346E" w14:textId="201D81C6" w:rsidR="0016701D" w:rsidRDefault="0016701D" w:rsidP="00C32426">
            <w:pPr>
              <w:pStyle w:val="naisc"/>
              <w:jc w:val="both"/>
            </w:pPr>
            <w:r w:rsidRPr="0016701D">
              <w:t>2. 6. panta 1. daļā minētajā gadījumā Sniedzēju puse nosūta solidaritātes piedāvājumu ne vairāk kā 9 stundas pirms piegādes gāzes dienas sākuma.</w:t>
            </w:r>
          </w:p>
          <w:p w14:paraId="4EEAF70E" w14:textId="43FFF2DB" w:rsidR="0016701D" w:rsidRDefault="0016701D" w:rsidP="00C32426">
            <w:pPr>
              <w:pStyle w:val="naisc"/>
              <w:jc w:val="both"/>
            </w:pPr>
            <w:r w:rsidRPr="0016701D">
              <w:t>3. Ja Pieprasītāju puse nevar apmierināt savu solidaritātē aizsargājamo lietotāju vajadzības, pieņemot visus solidaritātes piedāvājumus, kas Saņēmēju pusei ir ekonomiski vai citādi pieņemami, pamatojoties uz ārpustirgus pasākumiem, vai piedāvājumi ir nepietiekami šo vajadzību apmierināšanai, ne vairāk kā 13 stundas pirms piegādes gāzes dienas sākuma Pieprasītāju puse var iesniegt otro solidaritātes pieprasījumu attiecībā uz atlikušo gāzes daudzumu.</w:t>
            </w:r>
            <w:r>
              <w:t xml:space="preserve"> </w:t>
            </w:r>
            <w:r w:rsidRPr="0016701D">
              <w:t>Šādā gadījumā Sniedzēju puse nosūta solidaritātes piedāvājumu attiecībā uz ārpustirgus pasākumiem ne vairāk kā 9 stundas pirms piegādes gāzes dienas sākuma.</w:t>
            </w:r>
          </w:p>
        </w:tc>
        <w:tc>
          <w:tcPr>
            <w:tcW w:w="5387" w:type="dxa"/>
            <w:tcBorders>
              <w:top w:val="single" w:sz="6" w:space="0" w:color="000000"/>
              <w:left w:val="single" w:sz="6" w:space="0" w:color="000000"/>
              <w:bottom w:val="single" w:sz="6" w:space="0" w:color="000000"/>
              <w:right w:val="single" w:sz="6" w:space="0" w:color="000000"/>
            </w:tcBorders>
          </w:tcPr>
          <w:p w14:paraId="63318BFD" w14:textId="77777777" w:rsidR="0016701D" w:rsidRDefault="0016701D" w:rsidP="00C32426">
            <w:pPr>
              <w:pStyle w:val="naisc"/>
              <w:spacing w:before="0" w:after="120"/>
              <w:jc w:val="both"/>
              <w:rPr>
                <w:b/>
                <w:iCs/>
              </w:rPr>
            </w:pPr>
            <w:r>
              <w:rPr>
                <w:b/>
                <w:iCs/>
              </w:rPr>
              <w:lastRenderedPageBreak/>
              <w:t>Sabiedrisko pakalpojumu regulēšanas komisija (29.06.2021.)</w:t>
            </w:r>
          </w:p>
          <w:p w14:paraId="2714C0BC" w14:textId="3B13C3CC" w:rsidR="0016701D" w:rsidRPr="0016701D" w:rsidRDefault="0016701D" w:rsidP="00C32426">
            <w:pPr>
              <w:pStyle w:val="naisc"/>
              <w:spacing w:before="0" w:after="120"/>
              <w:jc w:val="both"/>
              <w:rPr>
                <w:bCs/>
                <w:iCs/>
              </w:rPr>
            </w:pPr>
            <w:r w:rsidRPr="0016701D">
              <w:rPr>
                <w:bCs/>
                <w:iCs/>
              </w:rPr>
              <w:t>Regulators norāda, ka Līguma 6.panta 1.punktā un 7.panta 3.punkta pirmajā teikumā, kā arī Līguma 7.panta 2.punktā un 7.panta 3.punkta otrajā teikumā ir noteikts identisks regulējums. Minētās Līguma normas nepieciešams precizēt, novēršot normu dublēšanos.</w:t>
            </w:r>
          </w:p>
        </w:tc>
        <w:tc>
          <w:tcPr>
            <w:tcW w:w="2551" w:type="dxa"/>
            <w:tcBorders>
              <w:top w:val="single" w:sz="6" w:space="0" w:color="000000"/>
              <w:left w:val="single" w:sz="6" w:space="0" w:color="000000"/>
              <w:bottom w:val="single" w:sz="6" w:space="0" w:color="000000"/>
              <w:right w:val="single" w:sz="6" w:space="0" w:color="000000"/>
            </w:tcBorders>
          </w:tcPr>
          <w:p w14:paraId="301CD023" w14:textId="77777777" w:rsidR="0016701D" w:rsidRDefault="00DE4B9A" w:rsidP="00C32426">
            <w:pPr>
              <w:pStyle w:val="naisc"/>
              <w:spacing w:before="0" w:after="0"/>
              <w:rPr>
                <w:b/>
                <w:bCs/>
              </w:rPr>
            </w:pPr>
            <w:r>
              <w:rPr>
                <w:b/>
                <w:bCs/>
              </w:rPr>
              <w:t>Ņemts vērā</w:t>
            </w:r>
          </w:p>
          <w:p w14:paraId="6232AE4F" w14:textId="26159BC3" w:rsidR="00DE4B9A" w:rsidRPr="00DE4B9A" w:rsidRDefault="00DE4B9A" w:rsidP="00C32426">
            <w:pPr>
              <w:pStyle w:val="naisc"/>
              <w:spacing w:before="0" w:after="0"/>
              <w:jc w:val="both"/>
            </w:pPr>
          </w:p>
        </w:tc>
        <w:tc>
          <w:tcPr>
            <w:tcW w:w="3376" w:type="dxa"/>
            <w:gridSpan w:val="2"/>
            <w:tcBorders>
              <w:top w:val="single" w:sz="4" w:space="0" w:color="auto"/>
              <w:left w:val="single" w:sz="4" w:space="0" w:color="auto"/>
              <w:bottom w:val="single" w:sz="4" w:space="0" w:color="auto"/>
            </w:tcBorders>
          </w:tcPr>
          <w:p w14:paraId="4D55E783" w14:textId="77777777" w:rsidR="0016701D" w:rsidRDefault="0016701D" w:rsidP="00C32426">
            <w:pPr>
              <w:pStyle w:val="naisc"/>
              <w:jc w:val="both"/>
            </w:pPr>
          </w:p>
        </w:tc>
      </w:tr>
      <w:tr w:rsidR="00C42D94" w:rsidRPr="00F27FAC" w14:paraId="30EEBB04"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8A4B6FE" w14:textId="6661E7B7" w:rsidR="00C42D94" w:rsidRDefault="00514C8B" w:rsidP="00C32426">
            <w:pPr>
              <w:pStyle w:val="naisc"/>
              <w:spacing w:before="0" w:after="0"/>
            </w:pPr>
            <w:r>
              <w:t>4</w:t>
            </w:r>
            <w:r w:rsidR="0051711A">
              <w:t>0</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6D09C23C" w14:textId="77777777" w:rsidR="00C42D94" w:rsidRDefault="00C42D94" w:rsidP="00C32426">
            <w:pPr>
              <w:pStyle w:val="naisc"/>
              <w:jc w:val="both"/>
            </w:pPr>
            <w:r>
              <w:t>7. pants</w:t>
            </w:r>
          </w:p>
          <w:p w14:paraId="2A6D583B" w14:textId="548FB131" w:rsidR="00C42D94" w:rsidRDefault="00C42D94" w:rsidP="00C32426">
            <w:pPr>
              <w:pStyle w:val="naisc"/>
              <w:jc w:val="both"/>
            </w:pPr>
            <w:r>
              <w:lastRenderedPageBreak/>
              <w:t>Solidaritātes piedāvājumu nosūtīšana</w:t>
            </w:r>
          </w:p>
          <w:p w14:paraId="278D75E0" w14:textId="1C4BB2DE" w:rsidR="00C42D94" w:rsidRDefault="00C42D94" w:rsidP="00C32426">
            <w:pPr>
              <w:pStyle w:val="naisc"/>
              <w:jc w:val="both"/>
            </w:pPr>
            <w:r w:rsidRPr="00C42D94">
              <w:t>3. Ja Pieprasītāju puse nevar apmierināt savu solidaritātē aizsargājamo lietotāju vajadzības, pieņemot visus solidaritātes piedāvājumus, kas Saņēmēju pusei ir ekonomiski vai citādi pieņemami, pamatojoties uz ārpustirgus pasākumiem, vai piedāvājumi ir nepietiekami šo vajadzību apmierināšanai, ne vairāk kā 13 stundas pirms piegādes gāzes dienas sākuma Pieprasītāju puse var iesniegt otro solidaritātes pieprasījumu attiecībā uz atlikušo gāzes daudzumu. Šādā gadījumā Sniedzēju puse nosūta solidaritātes piedāvājumu attiecībā uz ārpustirgus pasākumiem ne vairāk kā 9 stundas pirms piegādes gāzes dienas sākuma. Ja Sniedzēju puse nespēj iesniegt uz ārpustirgus pasākumu balstītu solidaritātes piedāvājumu līdz šajā punktā noteiktajam termiņam, tā nekavējoties informē Pieprasītāju pusi, norādot pienācīgu pamatojumu.</w:t>
            </w:r>
          </w:p>
          <w:p w14:paraId="620D1DC4" w14:textId="77777777" w:rsidR="00C42D94" w:rsidRDefault="00C42D94"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5AC3431A" w14:textId="77777777" w:rsidR="00C42D94" w:rsidRPr="000C349C" w:rsidRDefault="00C42D94" w:rsidP="00C32426">
            <w:pPr>
              <w:pStyle w:val="naisc"/>
              <w:spacing w:after="120"/>
              <w:jc w:val="both"/>
              <w:rPr>
                <w:b/>
                <w:iCs/>
              </w:rPr>
            </w:pPr>
            <w:r w:rsidRPr="000C349C">
              <w:rPr>
                <w:b/>
                <w:iCs/>
              </w:rPr>
              <w:lastRenderedPageBreak/>
              <w:t>AS “Conexus Baltic Grid” (16.06.2021.)</w:t>
            </w:r>
          </w:p>
          <w:p w14:paraId="2C3BCCD5" w14:textId="58EB43AA" w:rsidR="00C42D94" w:rsidRPr="00C42D94" w:rsidRDefault="00C42D94" w:rsidP="00C32426">
            <w:pPr>
              <w:pStyle w:val="naisc"/>
              <w:spacing w:before="0" w:after="120"/>
              <w:jc w:val="both"/>
              <w:rPr>
                <w:bCs/>
                <w:iCs/>
              </w:rPr>
            </w:pPr>
            <w:r w:rsidRPr="00C42D94">
              <w:rPr>
                <w:bCs/>
                <w:iCs/>
              </w:rPr>
              <w:lastRenderedPageBreak/>
              <w:t>Atkārto 6.p. 1.d. un 7. p. 2. d. Nepieciešams labot.</w:t>
            </w:r>
          </w:p>
        </w:tc>
        <w:tc>
          <w:tcPr>
            <w:tcW w:w="2551" w:type="dxa"/>
            <w:tcBorders>
              <w:top w:val="single" w:sz="6" w:space="0" w:color="000000"/>
              <w:left w:val="single" w:sz="6" w:space="0" w:color="000000"/>
              <w:bottom w:val="single" w:sz="6" w:space="0" w:color="000000"/>
              <w:right w:val="single" w:sz="6" w:space="0" w:color="000000"/>
            </w:tcBorders>
          </w:tcPr>
          <w:p w14:paraId="0D2DDF0C" w14:textId="22933EFB" w:rsidR="00C42D94" w:rsidRDefault="00DE4B9A" w:rsidP="00C32426">
            <w:pPr>
              <w:pStyle w:val="naisc"/>
              <w:spacing w:before="0" w:after="0"/>
              <w:rPr>
                <w:b/>
                <w:bCs/>
              </w:rPr>
            </w:pPr>
            <w:r>
              <w:rPr>
                <w:b/>
                <w:bCs/>
              </w:rPr>
              <w:lastRenderedPageBreak/>
              <w:t>Ņemts vērā</w:t>
            </w:r>
          </w:p>
        </w:tc>
        <w:tc>
          <w:tcPr>
            <w:tcW w:w="3376" w:type="dxa"/>
            <w:gridSpan w:val="2"/>
            <w:tcBorders>
              <w:top w:val="single" w:sz="4" w:space="0" w:color="auto"/>
              <w:left w:val="single" w:sz="4" w:space="0" w:color="auto"/>
              <w:bottom w:val="single" w:sz="4" w:space="0" w:color="auto"/>
            </w:tcBorders>
          </w:tcPr>
          <w:p w14:paraId="33D296C4" w14:textId="77777777" w:rsidR="00C42D94" w:rsidRDefault="00C42D94" w:rsidP="00C32426">
            <w:pPr>
              <w:pStyle w:val="naisc"/>
              <w:jc w:val="both"/>
            </w:pPr>
          </w:p>
        </w:tc>
      </w:tr>
      <w:tr w:rsidR="006B3749" w:rsidRPr="00F27FAC" w14:paraId="6A30689C"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2C092053" w14:textId="77F2182A" w:rsidR="006B3749" w:rsidRPr="00904C82" w:rsidRDefault="00514C8B" w:rsidP="00C32426">
            <w:pPr>
              <w:pStyle w:val="naisc"/>
              <w:spacing w:before="0" w:after="0"/>
            </w:pPr>
            <w:r>
              <w:t>4</w:t>
            </w:r>
            <w:r w:rsidR="0051711A">
              <w:t>1</w:t>
            </w:r>
            <w:r>
              <w:t>.</w:t>
            </w:r>
          </w:p>
        </w:tc>
        <w:tc>
          <w:tcPr>
            <w:tcW w:w="3828" w:type="dxa"/>
            <w:gridSpan w:val="2"/>
            <w:vMerge w:val="restart"/>
            <w:tcBorders>
              <w:top w:val="single" w:sz="6" w:space="0" w:color="000000"/>
              <w:left w:val="single" w:sz="6" w:space="0" w:color="000000"/>
              <w:right w:val="single" w:sz="6" w:space="0" w:color="000000"/>
            </w:tcBorders>
            <w:shd w:val="clear" w:color="auto" w:fill="auto"/>
          </w:tcPr>
          <w:p w14:paraId="39E5F8B0" w14:textId="77777777" w:rsidR="006B3749" w:rsidRPr="00904C82" w:rsidRDefault="006B3749" w:rsidP="00C32426">
            <w:pPr>
              <w:pStyle w:val="naisc"/>
              <w:jc w:val="both"/>
            </w:pPr>
            <w:r w:rsidRPr="00904C82">
              <w:t>7. pants</w:t>
            </w:r>
          </w:p>
          <w:p w14:paraId="46825081" w14:textId="77777777" w:rsidR="006B3749" w:rsidRPr="00904C82" w:rsidRDefault="006B3749" w:rsidP="00C32426">
            <w:pPr>
              <w:pStyle w:val="naisc"/>
              <w:jc w:val="both"/>
            </w:pPr>
            <w:r w:rsidRPr="00904C82">
              <w:t>Solidaritātes piedāvājumu nosūtīšana</w:t>
            </w:r>
          </w:p>
          <w:p w14:paraId="0EC98675" w14:textId="77777777" w:rsidR="006B3749" w:rsidRPr="00904C82" w:rsidRDefault="006B3749" w:rsidP="00C32426">
            <w:pPr>
              <w:pStyle w:val="naisc"/>
              <w:jc w:val="both"/>
            </w:pPr>
            <w:r w:rsidRPr="00904C82">
              <w:t>4. Solidaritātes piedāvājumā iekļauj vismaz šādu informāciju:</w:t>
            </w:r>
          </w:p>
          <w:p w14:paraId="7529E678" w14:textId="189463BA" w:rsidR="006B3749" w:rsidRPr="00904C82" w:rsidRDefault="006B3749" w:rsidP="00C32426">
            <w:pPr>
              <w:pStyle w:val="naisc"/>
              <w:jc w:val="both"/>
            </w:pPr>
            <w:r w:rsidRPr="00904C82">
              <w:t>7) solidaritātes piedāvājuma pamatojums tirgus vai ārpustirgus pasākumi,</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77CFA54" w14:textId="77777777" w:rsidR="006B3749" w:rsidRPr="00904C82" w:rsidRDefault="006B3749" w:rsidP="00C32426">
            <w:pPr>
              <w:pStyle w:val="naisc"/>
              <w:spacing w:before="0" w:after="120"/>
              <w:jc w:val="both"/>
              <w:rPr>
                <w:b/>
                <w:iCs/>
              </w:rPr>
            </w:pPr>
            <w:r w:rsidRPr="00904C82">
              <w:rPr>
                <w:b/>
                <w:iCs/>
              </w:rPr>
              <w:t>Sabiedrisko pakalpojumu regulēšanas komisija (29.06.2021.)</w:t>
            </w:r>
          </w:p>
          <w:p w14:paraId="637B6D06" w14:textId="545A39D8" w:rsidR="006B3749" w:rsidRPr="00904C82" w:rsidRDefault="006B3749" w:rsidP="00C32426">
            <w:pPr>
              <w:pStyle w:val="naisc"/>
              <w:spacing w:before="0" w:after="120"/>
              <w:jc w:val="both"/>
              <w:rPr>
                <w:bCs/>
                <w:iCs/>
              </w:rPr>
            </w:pPr>
            <w:r w:rsidRPr="00904C82">
              <w:rPr>
                <w:bCs/>
                <w:iCs/>
              </w:rPr>
              <w:t xml:space="preserve">Regulatora ieskatā, tirgus vai ārpustirgus pasākumi nav uzskatāmi par solidaritātes piedāvājuma pamatojumu, kā to noteic Līguma 7.panta 4.punkta 7.apakšpunkts, bet par </w:t>
            </w:r>
            <w:r w:rsidRPr="009B43D2">
              <w:rPr>
                <w:bCs/>
                <w:iCs/>
              </w:rPr>
              <w:t>solidaritātes piedāvājuma īstenošanas veidu</w:t>
            </w:r>
            <w:r w:rsidRPr="00904C82">
              <w:rPr>
                <w:bCs/>
                <w:iCs/>
              </w:rPr>
              <w:t xml:space="preserve">. Turklāt minētajā apakšpunktā būtu jāiekļauj  arī atsauce uz izsoles mehānisma </w:t>
            </w:r>
            <w:r w:rsidRPr="00904C82">
              <w:rPr>
                <w:bCs/>
                <w:iCs/>
              </w:rPr>
              <w:lastRenderedPageBreak/>
              <w:t>pasākumiem, jo atbilstoši Līguma 5.panta 1.punktam, ja Pieprasītāju puses solidaritātē aizsargājamo lietotāju apgādei vajadzīgais gāzes daudzums netiek iegūts ar tirgus pasākumu palīdzību, Pieprasītāju puse aktivizē izsoles mehānisma pasākumu.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1F5AE0F" w14:textId="77777777" w:rsidR="006B3749" w:rsidRPr="00904C82" w:rsidRDefault="006B3749" w:rsidP="00C32426">
            <w:pPr>
              <w:pStyle w:val="naisc"/>
              <w:spacing w:before="0" w:after="0"/>
              <w:rPr>
                <w:b/>
                <w:bCs/>
              </w:rPr>
            </w:pPr>
            <w:r w:rsidRPr="00904C82">
              <w:rPr>
                <w:b/>
                <w:bCs/>
              </w:rPr>
              <w:lastRenderedPageBreak/>
              <w:t>Ņemts vērā</w:t>
            </w:r>
          </w:p>
          <w:p w14:paraId="11125A85" w14:textId="4DB2AF6F" w:rsidR="006B3749" w:rsidRPr="00904C82" w:rsidRDefault="006B3749" w:rsidP="00C32426">
            <w:pPr>
              <w:pStyle w:val="naisc"/>
              <w:spacing w:before="0" w:after="0"/>
            </w:pPr>
          </w:p>
        </w:tc>
        <w:tc>
          <w:tcPr>
            <w:tcW w:w="3376" w:type="dxa"/>
            <w:gridSpan w:val="2"/>
            <w:tcBorders>
              <w:top w:val="single" w:sz="4" w:space="0" w:color="auto"/>
              <w:left w:val="single" w:sz="4" w:space="0" w:color="auto"/>
              <w:bottom w:val="single" w:sz="4" w:space="0" w:color="auto"/>
            </w:tcBorders>
            <w:shd w:val="clear" w:color="auto" w:fill="auto"/>
          </w:tcPr>
          <w:p w14:paraId="082763E8" w14:textId="77777777" w:rsidR="006B3749" w:rsidRPr="00904C82" w:rsidRDefault="006B3749" w:rsidP="00C32426">
            <w:pPr>
              <w:pStyle w:val="naisc"/>
              <w:jc w:val="both"/>
            </w:pPr>
          </w:p>
        </w:tc>
      </w:tr>
      <w:tr w:rsidR="006B3749" w:rsidRPr="00F27FAC" w14:paraId="42DCBA94"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19D93ABC" w14:textId="1BEABBD4" w:rsidR="006B3749" w:rsidRDefault="00514C8B" w:rsidP="00C32426">
            <w:pPr>
              <w:pStyle w:val="naisc"/>
              <w:spacing w:before="0" w:after="0"/>
            </w:pPr>
            <w:r>
              <w:t>4</w:t>
            </w:r>
            <w:r w:rsidR="0051711A">
              <w:t>2</w:t>
            </w:r>
            <w:r>
              <w:t>.</w:t>
            </w:r>
          </w:p>
        </w:tc>
        <w:tc>
          <w:tcPr>
            <w:tcW w:w="3828" w:type="dxa"/>
            <w:gridSpan w:val="2"/>
            <w:vMerge/>
            <w:tcBorders>
              <w:left w:val="single" w:sz="6" w:space="0" w:color="000000"/>
              <w:right w:val="single" w:sz="6" w:space="0" w:color="000000"/>
            </w:tcBorders>
            <w:shd w:val="clear" w:color="auto" w:fill="auto"/>
          </w:tcPr>
          <w:p w14:paraId="3DAF0C73" w14:textId="77777777" w:rsidR="006B3749" w:rsidRDefault="006B3749"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2A0B77E3" w14:textId="77777777" w:rsidR="006B3749" w:rsidRPr="00D116C5" w:rsidRDefault="006B3749" w:rsidP="00C32426">
            <w:pPr>
              <w:tabs>
                <w:tab w:val="left" w:pos="993"/>
              </w:tabs>
              <w:spacing w:after="120"/>
              <w:jc w:val="both"/>
              <w:rPr>
                <w:b/>
                <w:bCs/>
              </w:rPr>
            </w:pPr>
            <w:r w:rsidRPr="00D116C5">
              <w:rPr>
                <w:b/>
                <w:bCs/>
              </w:rPr>
              <w:t>Sabiedrisko pakalpojumu regulēšanas komisija (02.08.2021.)</w:t>
            </w:r>
          </w:p>
          <w:p w14:paraId="7F7D5C8F" w14:textId="6A12C311" w:rsidR="006B3749" w:rsidRPr="00D116C5" w:rsidRDefault="006B3749" w:rsidP="00C32426">
            <w:pPr>
              <w:tabs>
                <w:tab w:val="left" w:pos="993"/>
              </w:tabs>
              <w:spacing w:after="120"/>
              <w:jc w:val="both"/>
            </w:pPr>
            <w:r w:rsidRPr="00D116C5">
              <w:t>Saskaņā ar Igaunijas līguma un Lietuvas līguma 4., 5. un 6.pantu, saņemot solidaritātes pieprasījumu, sniedzēja puse var īstenot tirgus pasākumus, izsoles mehānisma pasākumus un ārpustirgus pasākumus. Ņemot vērā minēto, Regulators atkārtoti norāda, ka Igaunijas līguma un Lietuvas līguma 7.panta 4.punkta 7.apakšpunktā, kas noteic, ka solidaritātes piedāvājumā iekļauj informāciju par solidaritātes piedāvājuma īstenošanas veidu, papildus atsaucei uz tirgus un ārpustirgus pasākumiem būtu jāiekļauj arī atsauce uz izsoles mehānisma pasākumiem.</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0754D06A" w14:textId="0AD9AB37" w:rsidR="006B3749" w:rsidRDefault="007554BC"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5BCC2CBA" w14:textId="77777777" w:rsidR="006B3749" w:rsidRDefault="006B3749" w:rsidP="00C32426">
            <w:pPr>
              <w:pStyle w:val="naisc"/>
              <w:jc w:val="both"/>
            </w:pPr>
          </w:p>
        </w:tc>
      </w:tr>
      <w:tr w:rsidR="00C42D94" w:rsidRPr="00F27FAC" w14:paraId="35361B80"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012EE1DD" w14:textId="51E02E05" w:rsidR="00C42D94" w:rsidRDefault="00514C8B" w:rsidP="00C32426">
            <w:pPr>
              <w:pStyle w:val="naisc"/>
              <w:spacing w:before="0" w:after="0"/>
            </w:pPr>
            <w:r>
              <w:t>4</w:t>
            </w:r>
            <w:r w:rsidR="0051711A">
              <w:t>3</w:t>
            </w:r>
            <w:r>
              <w:t>.</w:t>
            </w:r>
          </w:p>
        </w:tc>
        <w:tc>
          <w:tcPr>
            <w:tcW w:w="3828" w:type="dxa"/>
            <w:gridSpan w:val="2"/>
            <w:vMerge w:val="restart"/>
            <w:tcBorders>
              <w:top w:val="single" w:sz="6" w:space="0" w:color="000000"/>
              <w:left w:val="single" w:sz="6" w:space="0" w:color="000000"/>
              <w:right w:val="single" w:sz="6" w:space="0" w:color="000000"/>
            </w:tcBorders>
          </w:tcPr>
          <w:p w14:paraId="08679256" w14:textId="77777777" w:rsidR="00C42D94" w:rsidRDefault="00C42D94" w:rsidP="00C32426">
            <w:pPr>
              <w:pStyle w:val="naisc"/>
              <w:jc w:val="both"/>
            </w:pPr>
            <w:r>
              <w:t>7. pants</w:t>
            </w:r>
          </w:p>
          <w:p w14:paraId="35F97AA2" w14:textId="77777777" w:rsidR="00C42D94" w:rsidRDefault="00C42D94" w:rsidP="00C32426">
            <w:pPr>
              <w:pStyle w:val="naisc"/>
              <w:jc w:val="both"/>
            </w:pPr>
            <w:r>
              <w:t>Solidaritātes piedāvājumu nosūtīšana</w:t>
            </w:r>
          </w:p>
          <w:p w14:paraId="7E9B7CC6" w14:textId="5E3C8643" w:rsidR="00C42D94" w:rsidRDefault="00C42D94" w:rsidP="00C32426">
            <w:pPr>
              <w:pStyle w:val="naisc"/>
              <w:jc w:val="both"/>
            </w:pPr>
            <w:r w:rsidRPr="00975EF3">
              <w:t>6. Maksimālais gāzes daudzums, ko piedāvā solidaritātes piedāvājumā, ir izvēlētajā piegādes punktā tehniski pieejamais gāzes daudzums.</w:t>
            </w:r>
          </w:p>
        </w:tc>
        <w:tc>
          <w:tcPr>
            <w:tcW w:w="5387" w:type="dxa"/>
            <w:tcBorders>
              <w:top w:val="single" w:sz="6" w:space="0" w:color="000000"/>
              <w:left w:val="single" w:sz="6" w:space="0" w:color="000000"/>
              <w:bottom w:val="single" w:sz="6" w:space="0" w:color="000000"/>
              <w:right w:val="single" w:sz="6" w:space="0" w:color="000000"/>
            </w:tcBorders>
          </w:tcPr>
          <w:p w14:paraId="2978F343" w14:textId="77777777" w:rsidR="00C42D94" w:rsidRPr="00D116C5" w:rsidRDefault="00C42D94" w:rsidP="00C32426">
            <w:pPr>
              <w:pStyle w:val="naisc"/>
              <w:spacing w:before="0" w:after="120"/>
              <w:jc w:val="both"/>
              <w:rPr>
                <w:b/>
                <w:iCs/>
              </w:rPr>
            </w:pPr>
            <w:r w:rsidRPr="00D116C5">
              <w:rPr>
                <w:b/>
                <w:iCs/>
              </w:rPr>
              <w:t>Finanšu ministrija (29.06.2021.)</w:t>
            </w:r>
          </w:p>
          <w:p w14:paraId="77C9D936" w14:textId="7A899B95" w:rsidR="00C42D94" w:rsidRPr="00D116C5" w:rsidRDefault="00C42D94" w:rsidP="00C32426">
            <w:pPr>
              <w:jc w:val="both"/>
            </w:pPr>
            <w:r w:rsidRPr="00D116C5">
              <w:t>Ņemot vērā, ka likumprojektam pievienotā līgumprojekta 7.panta 5.punktā jau ir ietverts nosacījums solidaritātes piedāvājumā iekļaujamam gāzes daudzumam, nepieciešams precizēt līgumprojekta 7.panta 6.punktu, izsakot to šādā redakcijā:</w:t>
            </w:r>
          </w:p>
          <w:p w14:paraId="2E0EBF8D" w14:textId="783E3FB4" w:rsidR="00C42D94" w:rsidRPr="00975EF3" w:rsidRDefault="00C42D94" w:rsidP="00C32426">
            <w:pPr>
              <w:jc w:val="both"/>
              <w:rPr>
                <w:sz w:val="26"/>
                <w:szCs w:val="26"/>
              </w:rPr>
            </w:pPr>
            <w:r w:rsidRPr="00D116C5">
              <w:t>“6. Solidaritātes piedāvājumā norādītais gāzes apjoms nevar</w:t>
            </w:r>
            <w:r w:rsidRPr="00D116C5">
              <w:rPr>
                <w:sz w:val="26"/>
                <w:szCs w:val="26"/>
              </w:rPr>
              <w:t xml:space="preserve"> pārsniegt Piegādes punkta tehnisko jaudu.”</w:t>
            </w:r>
          </w:p>
        </w:tc>
        <w:tc>
          <w:tcPr>
            <w:tcW w:w="2551" w:type="dxa"/>
            <w:tcBorders>
              <w:top w:val="single" w:sz="6" w:space="0" w:color="000000"/>
              <w:left w:val="single" w:sz="6" w:space="0" w:color="000000"/>
              <w:bottom w:val="single" w:sz="6" w:space="0" w:color="000000"/>
              <w:right w:val="single" w:sz="6" w:space="0" w:color="000000"/>
            </w:tcBorders>
          </w:tcPr>
          <w:p w14:paraId="06D760C3" w14:textId="5F15E681" w:rsidR="00C42D94" w:rsidRPr="00EB7017" w:rsidRDefault="00C42D94"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0FA7D8D5" w14:textId="77777777" w:rsidR="00C42D94" w:rsidRDefault="00C42D94" w:rsidP="00C32426">
            <w:pPr>
              <w:pStyle w:val="naisc"/>
              <w:jc w:val="both"/>
            </w:pPr>
          </w:p>
        </w:tc>
      </w:tr>
      <w:tr w:rsidR="00C42D94" w:rsidRPr="00F27FAC" w14:paraId="34F1CC25" w14:textId="77777777" w:rsidTr="00246AE0">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0A0D9FB0" w14:textId="77777777" w:rsidR="00C42D94" w:rsidRDefault="00C42D94" w:rsidP="00C32426">
            <w:pPr>
              <w:pStyle w:val="naisc"/>
              <w:spacing w:before="0" w:after="0"/>
            </w:pPr>
          </w:p>
        </w:tc>
        <w:tc>
          <w:tcPr>
            <w:tcW w:w="3828" w:type="dxa"/>
            <w:gridSpan w:val="2"/>
            <w:vMerge/>
            <w:tcBorders>
              <w:left w:val="single" w:sz="6" w:space="0" w:color="000000"/>
              <w:right w:val="single" w:sz="6" w:space="0" w:color="000000"/>
            </w:tcBorders>
            <w:shd w:val="clear" w:color="auto" w:fill="auto"/>
          </w:tcPr>
          <w:p w14:paraId="47B3D151" w14:textId="77777777" w:rsidR="00C42D94" w:rsidRDefault="00C42D94"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B18542A" w14:textId="77777777" w:rsidR="00C42D94" w:rsidRDefault="00C42D94" w:rsidP="00C32426">
            <w:pPr>
              <w:pStyle w:val="naisc"/>
              <w:spacing w:before="0" w:after="120"/>
              <w:jc w:val="both"/>
              <w:rPr>
                <w:b/>
                <w:iCs/>
              </w:rPr>
            </w:pPr>
            <w:r>
              <w:rPr>
                <w:b/>
                <w:iCs/>
              </w:rPr>
              <w:t>Sabiedrisko pakalpojumu regulēšanas komisija (29.06.2021.)</w:t>
            </w:r>
          </w:p>
          <w:p w14:paraId="5871FAF9" w14:textId="48D639BD" w:rsidR="00C42D94" w:rsidRPr="000C349C" w:rsidRDefault="00C42D94" w:rsidP="00C32426">
            <w:pPr>
              <w:tabs>
                <w:tab w:val="left" w:pos="993"/>
              </w:tabs>
              <w:spacing w:after="120"/>
              <w:jc w:val="both"/>
            </w:pPr>
            <w:r w:rsidRPr="002873DB">
              <w:t>L</w:t>
            </w:r>
            <w:r>
              <w:t>īguma</w:t>
            </w:r>
            <w:r w:rsidRPr="002873DB">
              <w:t xml:space="preserve"> 4.panta </w:t>
            </w:r>
            <w:r>
              <w:t>4.punkts</w:t>
            </w:r>
            <w:r w:rsidRPr="002873DB">
              <w:t xml:space="preserve">, kas noteic, ka Pieprasītāju puse un Sniedzēju puses gāzes apgādes komersants nodrošina to, lai piegādes punktā būtu rezervēta </w:t>
            </w:r>
            <w:r w:rsidRPr="002873DB">
              <w:lastRenderedPageBreak/>
              <w:t>vajadzīgā pārvades jauda tāda gāzes daudzuma pārvadīšanai, kādu Sniedzēju puses gāzes apgādes komersants piegādā, pamatojoties uz solidaritātes piedāvājumiem. Savukārt L</w:t>
            </w:r>
            <w:r>
              <w:t>īguma</w:t>
            </w:r>
            <w:r w:rsidRPr="002873DB">
              <w:t xml:space="preserve"> 7.panta </w:t>
            </w:r>
            <w:r>
              <w:t>6.punkts</w:t>
            </w:r>
            <w:r w:rsidRPr="002873DB">
              <w:t xml:space="preserve"> noteic, ka maksimālais gāzes daudzums, ko piedāvā solidaritātes piedāvājumā, ir izvēlētajā piegādes punktā tehniski pieejamais gāzes daudzums. Regulators uzskata, ka minētās normas dublē viena otru, </w:t>
            </w:r>
            <w:r w:rsidRPr="009B43D2">
              <w:t>līdz ar to Līguma 7.panta 6.punkts ir izslēdzams no Līguma.</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E73DAF5" w14:textId="77777777" w:rsidR="00C42D94" w:rsidRDefault="00904C82" w:rsidP="00C32426">
            <w:pPr>
              <w:pStyle w:val="naisc"/>
              <w:spacing w:before="0" w:after="0"/>
              <w:rPr>
                <w:b/>
                <w:bCs/>
              </w:rPr>
            </w:pPr>
            <w:r>
              <w:rPr>
                <w:b/>
                <w:bCs/>
              </w:rPr>
              <w:lastRenderedPageBreak/>
              <w:t>Ņ</w:t>
            </w:r>
            <w:r w:rsidR="000970A0">
              <w:rPr>
                <w:b/>
                <w:bCs/>
              </w:rPr>
              <w:t>emts vērā</w:t>
            </w:r>
          </w:p>
          <w:p w14:paraId="27B60789" w14:textId="7EC46732" w:rsidR="00904C82" w:rsidRPr="00904C82" w:rsidRDefault="00904C82" w:rsidP="00C32426">
            <w:pPr>
              <w:pStyle w:val="naisc"/>
              <w:spacing w:before="0" w:after="0"/>
              <w:jc w:val="both"/>
            </w:pPr>
            <w:r>
              <w:t xml:space="preserve">Minētais punkts ir izslēgts no līguma. </w:t>
            </w:r>
          </w:p>
        </w:tc>
        <w:tc>
          <w:tcPr>
            <w:tcW w:w="3376" w:type="dxa"/>
            <w:gridSpan w:val="2"/>
            <w:tcBorders>
              <w:top w:val="single" w:sz="4" w:space="0" w:color="auto"/>
              <w:left w:val="single" w:sz="4" w:space="0" w:color="auto"/>
              <w:bottom w:val="single" w:sz="4" w:space="0" w:color="auto"/>
            </w:tcBorders>
            <w:shd w:val="clear" w:color="auto" w:fill="auto"/>
          </w:tcPr>
          <w:p w14:paraId="0D4BEDE3" w14:textId="77777777" w:rsidR="00C42D94" w:rsidRDefault="00C42D94" w:rsidP="00C32426">
            <w:pPr>
              <w:pStyle w:val="naisc"/>
              <w:jc w:val="both"/>
            </w:pPr>
          </w:p>
        </w:tc>
      </w:tr>
      <w:tr w:rsidR="00C42D94" w:rsidRPr="00F27FAC" w14:paraId="003708B4"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13F06ED4" w14:textId="12C37AD1" w:rsidR="00C42D94" w:rsidRDefault="00514C8B" w:rsidP="00C32426">
            <w:pPr>
              <w:pStyle w:val="naisc"/>
              <w:spacing w:before="0" w:after="0"/>
            </w:pPr>
            <w:r>
              <w:t>4</w:t>
            </w:r>
            <w:r w:rsidR="0051711A">
              <w:t>4</w:t>
            </w:r>
            <w:r>
              <w:t>.</w:t>
            </w:r>
          </w:p>
        </w:tc>
        <w:tc>
          <w:tcPr>
            <w:tcW w:w="3828" w:type="dxa"/>
            <w:gridSpan w:val="2"/>
            <w:vMerge/>
            <w:tcBorders>
              <w:left w:val="single" w:sz="6" w:space="0" w:color="000000"/>
              <w:bottom w:val="single" w:sz="6" w:space="0" w:color="000000"/>
              <w:right w:val="single" w:sz="6" w:space="0" w:color="000000"/>
            </w:tcBorders>
          </w:tcPr>
          <w:p w14:paraId="09D86B46" w14:textId="77777777" w:rsidR="00C42D94" w:rsidRDefault="00C42D94"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1EB5EBEA" w14:textId="77777777" w:rsidR="00C42D94" w:rsidRPr="000C349C" w:rsidRDefault="00C42D94" w:rsidP="00C32426">
            <w:pPr>
              <w:pStyle w:val="naisc"/>
              <w:spacing w:after="120"/>
              <w:jc w:val="both"/>
              <w:rPr>
                <w:b/>
                <w:iCs/>
              </w:rPr>
            </w:pPr>
            <w:r w:rsidRPr="000C349C">
              <w:rPr>
                <w:b/>
                <w:iCs/>
              </w:rPr>
              <w:t>AS “Conexus Baltic Grid” (16.06.2021.)</w:t>
            </w:r>
          </w:p>
          <w:p w14:paraId="3B60AC3C" w14:textId="5495ED17" w:rsidR="00C42D94" w:rsidRPr="00C42D94" w:rsidRDefault="00C42D94" w:rsidP="00C32426">
            <w:pPr>
              <w:pStyle w:val="naisc"/>
              <w:spacing w:after="120"/>
              <w:jc w:val="both"/>
              <w:rPr>
                <w:bCs/>
                <w:iCs/>
              </w:rPr>
            </w:pPr>
            <w:r w:rsidRPr="00C42D94">
              <w:rPr>
                <w:bCs/>
                <w:iCs/>
              </w:rPr>
              <w:t>5. daļā pasakot, ka piedāvājuma daudzums ir vienāds vai mazāks ar s. pieprasījuma daudzumu, jau ir noteikts maksimālais daudzums.</w:t>
            </w:r>
          </w:p>
          <w:p w14:paraId="06BC58F6" w14:textId="77777777" w:rsidR="00C42D94" w:rsidRPr="00C42D94" w:rsidRDefault="00C42D94" w:rsidP="00C32426">
            <w:pPr>
              <w:pStyle w:val="naisc"/>
              <w:spacing w:after="120"/>
              <w:jc w:val="both"/>
              <w:rPr>
                <w:bCs/>
                <w:iCs/>
              </w:rPr>
            </w:pPr>
            <w:r w:rsidRPr="00C42D94">
              <w:rPr>
                <w:bCs/>
                <w:iCs/>
              </w:rPr>
              <w:t>Conexus piedāvā šādu redakciju:</w:t>
            </w:r>
          </w:p>
          <w:p w14:paraId="4E980F01" w14:textId="02AD7CB5" w:rsidR="00C42D94" w:rsidRDefault="00C42D94" w:rsidP="00C32426">
            <w:pPr>
              <w:pStyle w:val="naisc"/>
              <w:spacing w:before="0" w:after="120"/>
              <w:jc w:val="both"/>
              <w:rPr>
                <w:b/>
                <w:iCs/>
              </w:rPr>
            </w:pPr>
            <w:r w:rsidRPr="00C42D94">
              <w:rPr>
                <w:bCs/>
                <w:iCs/>
              </w:rPr>
              <w:t>6. Solidaritātes piedāvājumā norādītais gāzes apjoms nevar pārsniegt Piegādes punkta tehnisko jaudu.</w:t>
            </w:r>
          </w:p>
        </w:tc>
        <w:tc>
          <w:tcPr>
            <w:tcW w:w="2551" w:type="dxa"/>
            <w:tcBorders>
              <w:top w:val="single" w:sz="6" w:space="0" w:color="000000"/>
              <w:left w:val="single" w:sz="6" w:space="0" w:color="000000"/>
              <w:bottom w:val="single" w:sz="6" w:space="0" w:color="000000"/>
              <w:right w:val="single" w:sz="6" w:space="0" w:color="000000"/>
            </w:tcBorders>
          </w:tcPr>
          <w:p w14:paraId="3A848A81" w14:textId="11308726" w:rsidR="00C42D94" w:rsidRPr="00EB7017" w:rsidRDefault="00CD5DC4"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09C25B59" w14:textId="77777777" w:rsidR="00C42D94" w:rsidRDefault="00C42D94" w:rsidP="00C32426">
            <w:pPr>
              <w:pStyle w:val="naisc"/>
              <w:jc w:val="both"/>
            </w:pPr>
          </w:p>
        </w:tc>
      </w:tr>
      <w:tr w:rsidR="00497020" w:rsidRPr="00F27FAC" w14:paraId="42EE30DB" w14:textId="77777777" w:rsidTr="00246AE0">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5D4A7A5" w14:textId="153F7DC6" w:rsidR="00497020" w:rsidRDefault="00514C8B" w:rsidP="00C32426">
            <w:pPr>
              <w:pStyle w:val="naisc"/>
              <w:spacing w:before="0" w:after="0"/>
            </w:pPr>
            <w:r>
              <w:t>4</w:t>
            </w:r>
            <w:r w:rsidR="0051711A">
              <w:t>5</w:t>
            </w:r>
            <w: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5348509B" w14:textId="77777777" w:rsidR="00497020" w:rsidRDefault="00497020" w:rsidP="00C32426">
            <w:pPr>
              <w:pStyle w:val="naisc"/>
              <w:jc w:val="both"/>
            </w:pPr>
            <w:r>
              <w:t>8. pants</w:t>
            </w:r>
          </w:p>
          <w:p w14:paraId="18492845" w14:textId="77777777" w:rsidR="00497020" w:rsidRDefault="00497020" w:rsidP="00C32426">
            <w:pPr>
              <w:pStyle w:val="naisc"/>
              <w:jc w:val="both"/>
            </w:pPr>
            <w:r>
              <w:t>Solidaritātes piedāvājuma pieņemšana</w:t>
            </w:r>
          </w:p>
          <w:p w14:paraId="5A30436D" w14:textId="499AB05D" w:rsidR="00497020" w:rsidRDefault="00497020" w:rsidP="00C32426">
            <w:pPr>
              <w:pStyle w:val="naisc"/>
              <w:jc w:val="both"/>
            </w:pPr>
            <w:r>
              <w:t>1. Pieprasītāju puse var nosūtīt paziņojumu par solidaritātes piedāvājuma pieņemšanu, izmantojot solidaritātes piedāvājumā norādīto Sniedzēju puses kontaktpunkta informāciju.</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2FC5CE22" w14:textId="77777777" w:rsidR="00497020" w:rsidRPr="00D116C5" w:rsidRDefault="00497020" w:rsidP="00C32426">
            <w:pPr>
              <w:pStyle w:val="naisc"/>
              <w:spacing w:before="0" w:after="120"/>
              <w:jc w:val="both"/>
              <w:rPr>
                <w:b/>
                <w:iCs/>
              </w:rPr>
            </w:pPr>
            <w:r w:rsidRPr="00D116C5">
              <w:rPr>
                <w:b/>
                <w:iCs/>
              </w:rPr>
              <w:t>Sabiedrisko pakalpojumu regulēšanas komisija (29.06.2021.)</w:t>
            </w:r>
          </w:p>
          <w:p w14:paraId="08978850" w14:textId="410152A3" w:rsidR="00497020" w:rsidRPr="00497020" w:rsidRDefault="00497020" w:rsidP="00C32426">
            <w:pPr>
              <w:pStyle w:val="naisc"/>
              <w:spacing w:before="0" w:after="120"/>
              <w:jc w:val="both"/>
              <w:rPr>
                <w:bCs/>
                <w:iCs/>
              </w:rPr>
            </w:pPr>
            <w:r w:rsidRPr="00D116C5">
              <w:rPr>
                <w:bCs/>
                <w:iCs/>
              </w:rPr>
              <w:t xml:space="preserve">Līguma 8.panta 1.punktā noteikts, ka Pieprasītāju puse var nosūtīt paziņojumu par solidaritātes piedāvājuma pieņemšanu, izmantojot solidaritātes piedāvājumā norādīto Sniedzēju puses kontaktpunkta informāciju. Atbilstoši Līguma 7.panta 4.punktam solidaritātes piedāvājumā iekļauj Sniedzēju puses kompetentās iestādes, Sniedzēju puses attiecīgā pārvades sistēmas operatora un Sniedzēju puses gāzes apgādes komersanta kontaktinformācija. Līdz ar to Līguma 8.panta 1.punktu neieciešams precizēt, norādot konkrēti, ar kuru subjektu, kura kontaktinformācija </w:t>
            </w:r>
            <w:r w:rsidRPr="00D116C5">
              <w:rPr>
                <w:bCs/>
                <w:iCs/>
              </w:rPr>
              <w:lastRenderedPageBreak/>
              <w:t>minēta solidaritātes piedāvājumā, Pieprasītāju puse sazinās.</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453A67C" w14:textId="16F8C584" w:rsidR="00497020" w:rsidRDefault="00212077" w:rsidP="00C32426">
            <w:pPr>
              <w:pStyle w:val="naisc"/>
              <w:spacing w:before="0" w:after="120"/>
              <w:rPr>
                <w:b/>
                <w:bCs/>
              </w:rPr>
            </w:pPr>
            <w:r>
              <w:rPr>
                <w:b/>
                <w:bCs/>
              </w:rPr>
              <w:lastRenderedPageBreak/>
              <w:t xml:space="preserve">Daļēji ņemts vērā </w:t>
            </w:r>
          </w:p>
          <w:p w14:paraId="38552521" w14:textId="0C17854C" w:rsidR="00246AE0" w:rsidRPr="00EB7017" w:rsidRDefault="00FC484D" w:rsidP="00514C8B">
            <w:pPr>
              <w:pStyle w:val="naisc"/>
              <w:spacing w:before="0" w:after="0"/>
              <w:jc w:val="both"/>
              <w:rPr>
                <w:b/>
                <w:bCs/>
              </w:rPr>
            </w:pPr>
            <w:r w:rsidRPr="00FC484D">
              <w:t xml:space="preserve">Vārds “kontaktpunkts” nomainīts uz vārdu savienojumu - “kompetentā iestāde”, kas tiek izmantots arī citviet līguma tekstā. </w:t>
            </w:r>
          </w:p>
        </w:tc>
        <w:tc>
          <w:tcPr>
            <w:tcW w:w="3376" w:type="dxa"/>
            <w:gridSpan w:val="2"/>
            <w:tcBorders>
              <w:top w:val="single" w:sz="4" w:space="0" w:color="auto"/>
              <w:left w:val="single" w:sz="4" w:space="0" w:color="auto"/>
              <w:bottom w:val="single" w:sz="4" w:space="0" w:color="auto"/>
            </w:tcBorders>
            <w:shd w:val="clear" w:color="auto" w:fill="auto"/>
          </w:tcPr>
          <w:p w14:paraId="42CA474D" w14:textId="77777777" w:rsidR="00FC484D" w:rsidRDefault="00FC484D" w:rsidP="00FC484D">
            <w:pPr>
              <w:pStyle w:val="naisc"/>
              <w:jc w:val="both"/>
            </w:pPr>
            <w:r>
              <w:t>8. pants</w:t>
            </w:r>
          </w:p>
          <w:p w14:paraId="651E2DC3" w14:textId="77777777" w:rsidR="00FC484D" w:rsidRDefault="00FC484D" w:rsidP="00FC484D">
            <w:pPr>
              <w:pStyle w:val="naisc"/>
              <w:jc w:val="both"/>
            </w:pPr>
            <w:r>
              <w:t>Solidaritātes piedāvājuma pieņemšana</w:t>
            </w:r>
          </w:p>
          <w:p w14:paraId="357E2214" w14:textId="4BF6DFB6" w:rsidR="00497020" w:rsidRDefault="00FC484D" w:rsidP="00FC484D">
            <w:pPr>
              <w:pStyle w:val="naisc"/>
              <w:jc w:val="both"/>
            </w:pPr>
            <w:r>
              <w:t>1. Pieprasītāju puse var nosūtīt paziņojumu par solidaritātes piedāvājuma pieņemšanu, izmantojot solidaritātes piedāvājumā norādīto Sniedzēju puses kompetentās iestādes informāciju.</w:t>
            </w:r>
          </w:p>
        </w:tc>
      </w:tr>
      <w:tr w:rsidR="00173A6D" w:rsidRPr="00F27FAC" w14:paraId="7DFA9190"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4E6C4725" w14:textId="16F635D9" w:rsidR="00173A6D" w:rsidRDefault="00514C8B" w:rsidP="00C32426">
            <w:pPr>
              <w:pStyle w:val="naisc"/>
              <w:spacing w:before="0" w:after="0"/>
            </w:pPr>
            <w:r>
              <w:t>4</w:t>
            </w:r>
            <w:r w:rsidR="0051711A">
              <w:t>6</w:t>
            </w:r>
            <w:r>
              <w:t>.</w:t>
            </w:r>
          </w:p>
        </w:tc>
        <w:tc>
          <w:tcPr>
            <w:tcW w:w="3828" w:type="dxa"/>
            <w:gridSpan w:val="2"/>
            <w:vMerge w:val="restart"/>
            <w:tcBorders>
              <w:top w:val="single" w:sz="6" w:space="0" w:color="000000"/>
              <w:left w:val="single" w:sz="6" w:space="0" w:color="000000"/>
              <w:right w:val="single" w:sz="6" w:space="0" w:color="000000"/>
            </w:tcBorders>
          </w:tcPr>
          <w:p w14:paraId="0F706826" w14:textId="77777777" w:rsidR="00173A6D" w:rsidRDefault="00173A6D" w:rsidP="00C32426">
            <w:pPr>
              <w:pStyle w:val="naisc"/>
              <w:jc w:val="both"/>
            </w:pPr>
            <w:r>
              <w:t>8. pants</w:t>
            </w:r>
          </w:p>
          <w:p w14:paraId="66582689" w14:textId="77777777" w:rsidR="00173A6D" w:rsidRDefault="00173A6D" w:rsidP="00C32426">
            <w:pPr>
              <w:pStyle w:val="naisc"/>
              <w:jc w:val="both"/>
            </w:pPr>
            <w:r>
              <w:t>Solidaritātes piedāvājuma pieņemšana</w:t>
            </w:r>
          </w:p>
          <w:p w14:paraId="2AF23BAC" w14:textId="62D947C6" w:rsidR="00173A6D" w:rsidRDefault="00173A6D" w:rsidP="00C32426">
            <w:pPr>
              <w:pStyle w:val="naisc"/>
              <w:jc w:val="both"/>
            </w:pPr>
            <w:r w:rsidRPr="00497020">
              <w:t>3. Lai pieņemtu uz tirgus pasākumiem balstītu solidaritātes piedāvājumu, Pieprasītāju puse izvēlas vienu vai vairākus piedāvājumus, kurus piedāvātāju uzņēmumi iesnieguši ar tirgus pasākumu vai izsoles mehānisma pasākuma palīdzību, un noteiktajā termiņā nosūta apstiprināto piedāvājumu Sniedzēju pusei. Pieprasītāju puse nekavējoties nosūta paziņojumu par pieņemšanu sniedzēju uzņēmumiem, kuri uzvarēja konkursā saskaņā ar konkursa mehānismu, kā Sniedzēju pusei. Kad Sniedzēju puse saņem paziņojumu par solidaritātes piedāvājuma pieņemšanu, Pieprasītāju puse un izvēlētie gāzes piegādātāji, kuri rīkojas kā Sniedzēju puse, noslēdz līgumu.</w:t>
            </w:r>
          </w:p>
        </w:tc>
        <w:tc>
          <w:tcPr>
            <w:tcW w:w="5387" w:type="dxa"/>
            <w:tcBorders>
              <w:top w:val="single" w:sz="6" w:space="0" w:color="000000"/>
              <w:left w:val="single" w:sz="6" w:space="0" w:color="000000"/>
              <w:bottom w:val="single" w:sz="6" w:space="0" w:color="000000"/>
              <w:right w:val="single" w:sz="6" w:space="0" w:color="000000"/>
            </w:tcBorders>
          </w:tcPr>
          <w:p w14:paraId="01F60931" w14:textId="77777777" w:rsidR="00173A6D" w:rsidRPr="00C32426" w:rsidRDefault="00173A6D" w:rsidP="00C32426">
            <w:pPr>
              <w:pStyle w:val="naisc"/>
              <w:spacing w:before="0" w:after="120"/>
              <w:jc w:val="both"/>
              <w:rPr>
                <w:b/>
                <w:iCs/>
              </w:rPr>
            </w:pPr>
            <w:r w:rsidRPr="00C32426">
              <w:rPr>
                <w:b/>
                <w:iCs/>
              </w:rPr>
              <w:t>Sabiedrisko pakalpojumu regulēšanas komisija (29.06.2021.)</w:t>
            </w:r>
          </w:p>
          <w:p w14:paraId="6020A535" w14:textId="15D4F5B3" w:rsidR="00173A6D" w:rsidRPr="00C32426" w:rsidRDefault="00173A6D" w:rsidP="00C32426">
            <w:pPr>
              <w:pStyle w:val="naisc"/>
              <w:spacing w:after="120"/>
              <w:jc w:val="both"/>
              <w:rPr>
                <w:bCs/>
                <w:iCs/>
              </w:rPr>
            </w:pPr>
            <w:r w:rsidRPr="00C32426">
              <w:rPr>
                <w:bCs/>
                <w:iCs/>
              </w:rPr>
              <w:t xml:space="preserve">Regulators vērš uzmanību, ka Līguma 8.panta 3.punktā jānoteic, ka Pieprasītāju puse, izvēloties vienu vai vairākus Sniedzēju puses solidaritātes piedāvājumus, Sniedzēju pusei nosūta paziņojumu par solidaritātes piedāvājumu pieņemšanu, nevis nosūta apstiprināto piedāvājumu. Bez tam minētajā normā precīzi jānosaka termiņš, kādā Pieprasītāju puse nosūta paziņojumu par solidaritātes piedāvājumu pieņemšanu. </w:t>
            </w:r>
          </w:p>
          <w:p w14:paraId="29E7F82C" w14:textId="5F6EDC76" w:rsidR="00173A6D" w:rsidRDefault="00173A6D" w:rsidP="00C32426">
            <w:pPr>
              <w:pStyle w:val="naisc"/>
              <w:spacing w:before="0" w:after="120"/>
              <w:jc w:val="both"/>
              <w:rPr>
                <w:b/>
                <w:iCs/>
              </w:rPr>
            </w:pPr>
            <w:r w:rsidRPr="00D116C5">
              <w:rPr>
                <w:bCs/>
                <w:iCs/>
              </w:rPr>
              <w:t>Papildu minētajam, atbilstoši Līguma 5.pantā noteiktajam, Līguma 8.panta 3.punktā atsauces uz konkursu un konkursa mehānismu jāaizstāj ar atsaucēm uz izsoli un izsoles mehānismu.</w:t>
            </w:r>
          </w:p>
        </w:tc>
        <w:tc>
          <w:tcPr>
            <w:tcW w:w="2551" w:type="dxa"/>
            <w:tcBorders>
              <w:top w:val="single" w:sz="6" w:space="0" w:color="000000"/>
              <w:left w:val="single" w:sz="6" w:space="0" w:color="000000"/>
              <w:bottom w:val="single" w:sz="6" w:space="0" w:color="000000"/>
              <w:right w:val="single" w:sz="6" w:space="0" w:color="000000"/>
            </w:tcBorders>
          </w:tcPr>
          <w:p w14:paraId="43287CC9" w14:textId="542EB2C8" w:rsidR="00173A6D" w:rsidRPr="00EB7017" w:rsidRDefault="00173A6D"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03480BD5" w14:textId="77777777" w:rsidR="00173A6D" w:rsidRDefault="00173A6D" w:rsidP="00C32426">
            <w:pPr>
              <w:pStyle w:val="naisc"/>
              <w:jc w:val="both"/>
            </w:pPr>
          </w:p>
        </w:tc>
      </w:tr>
      <w:tr w:rsidR="00173A6D" w:rsidRPr="00F27FAC" w14:paraId="09BBDD00"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1E90A885" w14:textId="0C686DC8" w:rsidR="00173A6D" w:rsidRDefault="00514C8B" w:rsidP="00C32426">
            <w:pPr>
              <w:pStyle w:val="naisc"/>
              <w:spacing w:before="0" w:after="0"/>
            </w:pPr>
            <w:r>
              <w:t>4</w:t>
            </w:r>
            <w:r w:rsidR="0051711A">
              <w:t>7</w:t>
            </w:r>
            <w:r>
              <w:t>.</w:t>
            </w:r>
          </w:p>
        </w:tc>
        <w:tc>
          <w:tcPr>
            <w:tcW w:w="3828" w:type="dxa"/>
            <w:gridSpan w:val="2"/>
            <w:vMerge/>
            <w:tcBorders>
              <w:left w:val="single" w:sz="6" w:space="0" w:color="000000"/>
              <w:right w:val="single" w:sz="6" w:space="0" w:color="000000"/>
            </w:tcBorders>
            <w:shd w:val="clear" w:color="auto" w:fill="auto"/>
          </w:tcPr>
          <w:p w14:paraId="2E9DC046" w14:textId="77777777" w:rsidR="00173A6D" w:rsidRDefault="00173A6D"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6EE955E" w14:textId="77777777" w:rsidR="00173A6D" w:rsidRPr="00D116C5" w:rsidRDefault="00173A6D" w:rsidP="00C32426">
            <w:pPr>
              <w:tabs>
                <w:tab w:val="left" w:pos="993"/>
              </w:tabs>
              <w:spacing w:after="120"/>
              <w:jc w:val="both"/>
              <w:rPr>
                <w:b/>
                <w:bCs/>
              </w:rPr>
            </w:pPr>
            <w:r w:rsidRPr="00D116C5">
              <w:rPr>
                <w:b/>
                <w:bCs/>
              </w:rPr>
              <w:t>Sabiedrisko pakalpojumu regulēšanas komisija (02.08.2021.)</w:t>
            </w:r>
          </w:p>
          <w:p w14:paraId="74E5FB9E" w14:textId="0E54D150" w:rsidR="00173A6D" w:rsidRPr="00173A6D" w:rsidRDefault="00173A6D" w:rsidP="00C32426">
            <w:pPr>
              <w:tabs>
                <w:tab w:val="left" w:pos="993"/>
              </w:tabs>
              <w:spacing w:after="120"/>
              <w:jc w:val="both"/>
            </w:pPr>
            <w:r w:rsidRPr="00D116C5">
              <w:t>Ievērojot Igaunijas līguma un Lietuvas līguma 4., 5. un 6.pantā noteikto, ka, saņemot solidaritātes pieprasījumu, sniedzēja puse var īstenot tirgus pasākumus, izsoles mehānisma pasākumus un ārpustirgus pasākumus, Regulators atkārtoti vērš uzmanību uz nepieciešamību Igaunijas līguma un Lietuvas līguma 8.panta 3.punktā aizstāt atsauci uz konkursu un konkursa mehānismu ar atsauci uz izsoli un izsoles mehānismu.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5F2D376" w14:textId="2B18C603" w:rsidR="00173A6D" w:rsidRDefault="00173A6D"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5A5B9A6C" w14:textId="77777777" w:rsidR="00173A6D" w:rsidRDefault="00173A6D" w:rsidP="00C32426">
            <w:pPr>
              <w:pStyle w:val="naisc"/>
              <w:jc w:val="both"/>
            </w:pPr>
            <w:r>
              <w:t>8. pants</w:t>
            </w:r>
          </w:p>
          <w:p w14:paraId="3FA72178" w14:textId="6DC9E4B9" w:rsidR="00173A6D" w:rsidRDefault="00173A6D" w:rsidP="00C32426">
            <w:pPr>
              <w:pStyle w:val="naisc"/>
              <w:jc w:val="both"/>
            </w:pPr>
            <w:r w:rsidRPr="00173A6D">
              <w:t xml:space="preserve">3. Lai pieņemtu uz tirgus pasākumiem balstītu solidaritātes piedāvājumu, Pieprasītāju puse izvēlas vienu vai vairākus solidaritātes piedāvājumus, kurus Sniedzēju puses gāzes apgādes komersanti iesnieguši ar tirgus pasākumu vai izsoles mehānisma pasākuma palīdzību, un noteiktajā termiņā nosūta apstiprināto solidaritātes piedāvājumu Sniedzēju pusei. Pieprasītāju puse nekavējoties nosūta paziņojumu par </w:t>
            </w:r>
            <w:r w:rsidRPr="00173A6D">
              <w:lastRenderedPageBreak/>
              <w:t>pieņemšanu gāzes apgādes komersantiem, kuri uzvarēja izolē saskaņā ar izsoles mehānismu, kā Sniedzēju pusei. Kad Sniedzēju puse saņem paziņojumu par solidaritātes piedāvājuma pieņemšanu, Pieprasītāju puse un izvēlētie gāzes apgādes komersanti, kuri rīkojas kā Sniedzēju puse, noslēdz līgumu.</w:t>
            </w:r>
          </w:p>
        </w:tc>
      </w:tr>
      <w:tr w:rsidR="00EE72A8" w:rsidRPr="00F27FAC" w14:paraId="0EF6A3B1" w14:textId="77777777" w:rsidTr="00C42D9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148BC11C" w14:textId="7BF91530" w:rsidR="00EE72A8" w:rsidRDefault="0051711A" w:rsidP="00C32426">
            <w:pPr>
              <w:pStyle w:val="naisc"/>
              <w:spacing w:before="0" w:after="0"/>
            </w:pPr>
            <w:r>
              <w:lastRenderedPageBreak/>
              <w:t>48</w:t>
            </w:r>
            <w:r w:rsidR="00514C8B">
              <w:t>.</w:t>
            </w:r>
          </w:p>
        </w:tc>
        <w:tc>
          <w:tcPr>
            <w:tcW w:w="3828" w:type="dxa"/>
            <w:gridSpan w:val="2"/>
            <w:vMerge w:val="restart"/>
            <w:tcBorders>
              <w:top w:val="single" w:sz="6" w:space="0" w:color="000000"/>
              <w:left w:val="single" w:sz="6" w:space="0" w:color="000000"/>
              <w:right w:val="single" w:sz="6" w:space="0" w:color="000000"/>
            </w:tcBorders>
          </w:tcPr>
          <w:p w14:paraId="40B1A36B" w14:textId="77777777" w:rsidR="00EE72A8" w:rsidRDefault="00EE72A8" w:rsidP="00C32426">
            <w:pPr>
              <w:pStyle w:val="naisc"/>
              <w:jc w:val="both"/>
            </w:pPr>
            <w:r>
              <w:t>9. pants</w:t>
            </w:r>
          </w:p>
          <w:p w14:paraId="79D70913" w14:textId="77777777" w:rsidR="00EE72A8" w:rsidRDefault="00EE72A8" w:rsidP="00C32426">
            <w:pPr>
              <w:pStyle w:val="naisc"/>
              <w:jc w:val="both"/>
            </w:pPr>
            <w:r>
              <w:t>Gāzes daudzuma pārvade un izsūknēšana saskaņā ar solidaritātes piedāvājumu</w:t>
            </w:r>
          </w:p>
          <w:p w14:paraId="507C0186" w14:textId="49840980" w:rsidR="00EE72A8" w:rsidRDefault="00EE72A8" w:rsidP="00C32426">
            <w:pPr>
              <w:pStyle w:val="naisc"/>
              <w:jc w:val="both"/>
            </w:pPr>
            <w:r w:rsidRPr="00975EF3">
              <w:t>2. Piegādes punkta precīzu atrašanās vietu nosaka Gāzes pārvades sistēmu operatoru Eiropas tīkla aktuālajā pārvades jaudu kartē.</w:t>
            </w:r>
          </w:p>
        </w:tc>
        <w:tc>
          <w:tcPr>
            <w:tcW w:w="5387" w:type="dxa"/>
            <w:tcBorders>
              <w:top w:val="single" w:sz="6" w:space="0" w:color="000000"/>
              <w:left w:val="single" w:sz="6" w:space="0" w:color="000000"/>
              <w:bottom w:val="single" w:sz="6" w:space="0" w:color="000000"/>
              <w:right w:val="single" w:sz="6" w:space="0" w:color="000000"/>
            </w:tcBorders>
          </w:tcPr>
          <w:p w14:paraId="696D470B" w14:textId="77777777" w:rsidR="00EE72A8" w:rsidRDefault="00EE72A8" w:rsidP="00C32426">
            <w:pPr>
              <w:pStyle w:val="naisc"/>
              <w:spacing w:before="0" w:after="120"/>
              <w:jc w:val="both"/>
              <w:rPr>
                <w:b/>
                <w:iCs/>
              </w:rPr>
            </w:pPr>
            <w:r>
              <w:rPr>
                <w:b/>
                <w:iCs/>
              </w:rPr>
              <w:t>Finanšu ministrija (29.06.2021.)</w:t>
            </w:r>
          </w:p>
          <w:p w14:paraId="204B5F25" w14:textId="77777777" w:rsidR="00EE72A8" w:rsidRPr="00A07FAC" w:rsidRDefault="00EE72A8" w:rsidP="00C32426">
            <w:pPr>
              <w:pStyle w:val="naisc"/>
              <w:spacing w:after="120"/>
              <w:jc w:val="both"/>
              <w:rPr>
                <w:bCs/>
                <w:iCs/>
              </w:rPr>
            </w:pPr>
            <w:r w:rsidRPr="00A07FAC">
              <w:rPr>
                <w:bCs/>
                <w:iCs/>
              </w:rPr>
              <w:t>Ņemot vērā, ka termins “Precise designation” līgumprojekta redakcijā angļu valodā bija orientēts uz starpsavienojuma punktu gadījumos, kad pārvades sistēmas operatora lietotais un ENTSO-G kartē lietotais nosaukums atšķiras, nepieciešams precizēt likumprojektam pievienotā līgumprojekta 9.panta 2. punktu, izsakot to šādā redakcijā:</w:t>
            </w:r>
          </w:p>
          <w:p w14:paraId="40534DEB" w14:textId="068DC25F" w:rsidR="00EE72A8" w:rsidRDefault="00EE72A8" w:rsidP="00C32426">
            <w:pPr>
              <w:pStyle w:val="naisc"/>
              <w:spacing w:before="0" w:after="120"/>
              <w:jc w:val="both"/>
              <w:rPr>
                <w:b/>
                <w:iCs/>
              </w:rPr>
            </w:pPr>
            <w:bookmarkStart w:id="15" w:name="_Hlk77601731"/>
            <w:r w:rsidRPr="00A07FAC">
              <w:rPr>
                <w:bCs/>
                <w:iCs/>
              </w:rPr>
              <w:t>“2. Piegādes punktu nosaka, izmantojot Gāzes pārvades sistēmu operatoru Eiropas tīkla aktuālo pārvades jaudu karti, kurā noteikti pārvades sistēmas ieejas-izejas punkti.”</w:t>
            </w:r>
            <w:bookmarkEnd w:id="15"/>
          </w:p>
        </w:tc>
        <w:tc>
          <w:tcPr>
            <w:tcW w:w="2551" w:type="dxa"/>
            <w:tcBorders>
              <w:top w:val="single" w:sz="6" w:space="0" w:color="000000"/>
              <w:left w:val="single" w:sz="6" w:space="0" w:color="000000"/>
              <w:bottom w:val="single" w:sz="6" w:space="0" w:color="000000"/>
              <w:right w:val="single" w:sz="6" w:space="0" w:color="000000"/>
            </w:tcBorders>
          </w:tcPr>
          <w:p w14:paraId="6D0C31A8" w14:textId="70957B03" w:rsidR="00EE72A8" w:rsidRDefault="00EE72A8" w:rsidP="00C32426">
            <w:pPr>
              <w:pStyle w:val="naisc"/>
              <w:spacing w:before="0" w:after="0"/>
              <w:rPr>
                <w:b/>
                <w:bCs/>
              </w:rPr>
            </w:pPr>
            <w:r>
              <w:rPr>
                <w:b/>
                <w:bCs/>
              </w:rPr>
              <w:t>Ņemts vērā</w:t>
            </w:r>
          </w:p>
          <w:p w14:paraId="56E0FAD9" w14:textId="7965F0FE" w:rsidR="00EE72A8" w:rsidRPr="00CD5DC4" w:rsidRDefault="00EE72A8" w:rsidP="00C32426">
            <w:pPr>
              <w:pStyle w:val="naisc"/>
              <w:spacing w:before="0" w:after="0"/>
              <w:jc w:val="both"/>
            </w:pPr>
          </w:p>
        </w:tc>
        <w:tc>
          <w:tcPr>
            <w:tcW w:w="3376" w:type="dxa"/>
            <w:gridSpan w:val="2"/>
            <w:tcBorders>
              <w:top w:val="single" w:sz="4" w:space="0" w:color="auto"/>
              <w:left w:val="single" w:sz="4" w:space="0" w:color="auto"/>
              <w:bottom w:val="single" w:sz="4" w:space="0" w:color="auto"/>
            </w:tcBorders>
          </w:tcPr>
          <w:p w14:paraId="100445CE" w14:textId="77777777" w:rsidR="00EE72A8" w:rsidRDefault="00EE72A8" w:rsidP="00C32426">
            <w:pPr>
              <w:pStyle w:val="naisc"/>
              <w:jc w:val="both"/>
            </w:pPr>
          </w:p>
        </w:tc>
      </w:tr>
      <w:tr w:rsidR="00EE72A8" w:rsidRPr="00F27FAC" w14:paraId="55F45D10" w14:textId="77777777" w:rsidTr="002417F8">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F5A3CE7" w14:textId="4A47986A" w:rsidR="00EE72A8" w:rsidRDefault="0051711A" w:rsidP="00C32426">
            <w:pPr>
              <w:pStyle w:val="naisc"/>
              <w:spacing w:before="0" w:after="0"/>
            </w:pPr>
            <w:r>
              <w:t>49</w:t>
            </w:r>
            <w:r w:rsidR="00514C8B">
              <w:t>.</w:t>
            </w:r>
          </w:p>
        </w:tc>
        <w:tc>
          <w:tcPr>
            <w:tcW w:w="3828" w:type="dxa"/>
            <w:gridSpan w:val="2"/>
            <w:vMerge/>
            <w:tcBorders>
              <w:left w:val="single" w:sz="6" w:space="0" w:color="000000"/>
              <w:right w:val="single" w:sz="6" w:space="0" w:color="000000"/>
            </w:tcBorders>
          </w:tcPr>
          <w:p w14:paraId="03DF48A2" w14:textId="77777777" w:rsidR="00EE72A8" w:rsidRDefault="00EE72A8"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3A6C4A07" w14:textId="77777777" w:rsidR="00EE72A8" w:rsidRDefault="00EE72A8" w:rsidP="00C32426">
            <w:pPr>
              <w:pStyle w:val="naisc"/>
              <w:spacing w:before="0" w:after="120"/>
              <w:jc w:val="both"/>
              <w:rPr>
                <w:b/>
                <w:iCs/>
              </w:rPr>
            </w:pPr>
            <w:r>
              <w:rPr>
                <w:b/>
                <w:iCs/>
              </w:rPr>
              <w:t>AS “Conexus Baltic Grid” (16.06.2021.)</w:t>
            </w:r>
          </w:p>
          <w:p w14:paraId="17C0AF46" w14:textId="77777777" w:rsidR="00EE72A8" w:rsidRDefault="00EE72A8" w:rsidP="00C32426">
            <w:pPr>
              <w:pStyle w:val="naisc"/>
              <w:spacing w:before="0" w:after="120"/>
              <w:jc w:val="both"/>
              <w:rPr>
                <w:bCs/>
                <w:iCs/>
              </w:rPr>
            </w:pPr>
            <w:r w:rsidRPr="00C42D94">
              <w:rPr>
                <w:bCs/>
                <w:iCs/>
              </w:rPr>
              <w:t>“Precise designation” angļu versijā bija orientēts uz IP nosaukuma noteikšanu gadījumos, kad PSO lietotais un ENTSOG kartē lietotais nosaukums atšķiras.</w:t>
            </w:r>
          </w:p>
          <w:p w14:paraId="27F212BE" w14:textId="6E5D1846" w:rsidR="00EE72A8" w:rsidRPr="00C42D94" w:rsidRDefault="00EE72A8" w:rsidP="00C32426">
            <w:pPr>
              <w:pStyle w:val="naisc"/>
              <w:spacing w:before="0" w:after="120"/>
              <w:jc w:val="both"/>
              <w:rPr>
                <w:bCs/>
                <w:iCs/>
              </w:rPr>
            </w:pPr>
            <w:r>
              <w:rPr>
                <w:bCs/>
                <w:iCs/>
              </w:rPr>
              <w:t xml:space="preserve">Svītrot vārdus “precīzu atrašanās vietu”. Aiz vārda “nosaka” papildināt ar vārdu “lietojot”. </w:t>
            </w:r>
          </w:p>
        </w:tc>
        <w:tc>
          <w:tcPr>
            <w:tcW w:w="2551" w:type="dxa"/>
            <w:tcBorders>
              <w:top w:val="single" w:sz="6" w:space="0" w:color="000000"/>
              <w:left w:val="single" w:sz="6" w:space="0" w:color="000000"/>
              <w:bottom w:val="single" w:sz="6" w:space="0" w:color="000000"/>
              <w:right w:val="single" w:sz="6" w:space="0" w:color="000000"/>
            </w:tcBorders>
          </w:tcPr>
          <w:p w14:paraId="0CC5DD17" w14:textId="552DD137" w:rsidR="00EE72A8" w:rsidRPr="00EB7017" w:rsidRDefault="00EE72A8"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1DBF7B92" w14:textId="77777777" w:rsidR="00EE72A8" w:rsidRDefault="00EE72A8" w:rsidP="00C32426">
            <w:pPr>
              <w:pStyle w:val="naisc"/>
              <w:jc w:val="both"/>
            </w:pPr>
          </w:p>
        </w:tc>
      </w:tr>
      <w:tr w:rsidR="00EE72A8" w:rsidRPr="00F27FAC" w14:paraId="54FAF74C"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0B1969F7" w14:textId="511F86A1" w:rsidR="00EE72A8" w:rsidRDefault="00514C8B" w:rsidP="00C32426">
            <w:pPr>
              <w:pStyle w:val="naisc"/>
              <w:spacing w:before="0" w:after="0"/>
            </w:pPr>
            <w:r>
              <w:t>5</w:t>
            </w:r>
            <w:r w:rsidR="0051711A">
              <w:t>0</w:t>
            </w:r>
            <w:r>
              <w:t xml:space="preserve">. </w:t>
            </w:r>
          </w:p>
        </w:tc>
        <w:tc>
          <w:tcPr>
            <w:tcW w:w="3828" w:type="dxa"/>
            <w:gridSpan w:val="2"/>
            <w:vMerge/>
            <w:tcBorders>
              <w:left w:val="single" w:sz="6" w:space="0" w:color="000000"/>
              <w:right w:val="single" w:sz="6" w:space="0" w:color="000000"/>
            </w:tcBorders>
            <w:shd w:val="clear" w:color="auto" w:fill="auto"/>
          </w:tcPr>
          <w:p w14:paraId="6902DE4D" w14:textId="77777777" w:rsidR="00EE72A8" w:rsidRDefault="00EE72A8"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904D10C" w14:textId="77777777" w:rsidR="00EE72A8" w:rsidRPr="00A07FAC" w:rsidRDefault="00EE72A8" w:rsidP="00C32426">
            <w:pPr>
              <w:jc w:val="both"/>
              <w:rPr>
                <w:b/>
                <w:bCs/>
              </w:rPr>
            </w:pPr>
            <w:r w:rsidRPr="00A07FAC">
              <w:rPr>
                <w:b/>
                <w:bCs/>
              </w:rPr>
              <w:t>AS “Conexus Baltic Grid” (29.07.2021.)</w:t>
            </w:r>
          </w:p>
          <w:p w14:paraId="2E172B4E" w14:textId="68FC77F7" w:rsidR="00EE72A8" w:rsidRPr="00EE72A8" w:rsidRDefault="00EE72A8" w:rsidP="00C32426">
            <w:pPr>
              <w:jc w:val="both"/>
            </w:pPr>
            <w:r w:rsidRPr="00A07FAC">
              <w:t>Līgumu 9. panta 2. punkts būtu izsakāms šādi: “</w:t>
            </w:r>
            <w:bookmarkStart w:id="16" w:name="_Hlk78814090"/>
            <w:r w:rsidRPr="00A07FAC">
              <w:t xml:space="preserve">Piegādes punktu nosaka, izmantojot Gāzes pārvades </w:t>
            </w:r>
            <w:r w:rsidRPr="00A07FAC">
              <w:lastRenderedPageBreak/>
              <w:t xml:space="preserve">sistēmu operatoru Eiropas tīkla aktuālo pārvades jaudu karti, kurā </w:t>
            </w:r>
            <w:bookmarkStart w:id="17" w:name="_Hlk78814288"/>
            <w:r w:rsidRPr="00A07FAC">
              <w:t>noteikti pārvades sistēmas ieejas-izejas punkti</w:t>
            </w:r>
            <w:bookmarkEnd w:id="16"/>
            <w:r w:rsidRPr="00A07FAC">
              <w:t>.</w:t>
            </w:r>
            <w:bookmarkEnd w:id="17"/>
            <w:r w:rsidRPr="00A07FAC">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9E5286D" w14:textId="1983AF59" w:rsidR="00EE72A8" w:rsidRDefault="00EE72A8" w:rsidP="00C32426">
            <w:pPr>
              <w:pStyle w:val="naisc"/>
              <w:spacing w:before="0" w:after="0"/>
              <w:rPr>
                <w:b/>
                <w:bCs/>
              </w:rPr>
            </w:pPr>
            <w:r>
              <w:rPr>
                <w:b/>
                <w:bCs/>
              </w:rPr>
              <w:lastRenderedPageBreak/>
              <w:t>Ņemts vērā</w:t>
            </w:r>
          </w:p>
        </w:tc>
        <w:tc>
          <w:tcPr>
            <w:tcW w:w="3376" w:type="dxa"/>
            <w:gridSpan w:val="2"/>
            <w:tcBorders>
              <w:top w:val="single" w:sz="4" w:space="0" w:color="auto"/>
              <w:left w:val="single" w:sz="4" w:space="0" w:color="auto"/>
              <w:bottom w:val="single" w:sz="4" w:space="0" w:color="auto"/>
            </w:tcBorders>
            <w:shd w:val="clear" w:color="auto" w:fill="auto"/>
          </w:tcPr>
          <w:p w14:paraId="774CB64F" w14:textId="77777777" w:rsidR="00EE72A8" w:rsidRPr="009B43D2" w:rsidRDefault="00EE72A8" w:rsidP="00C32426">
            <w:pPr>
              <w:spacing w:after="240"/>
              <w:rPr>
                <w:color w:val="000000" w:themeColor="text1"/>
              </w:rPr>
            </w:pPr>
          </w:p>
        </w:tc>
      </w:tr>
      <w:tr w:rsidR="00CD5DC4" w:rsidRPr="00F27FAC" w14:paraId="1D86CF30" w14:textId="77777777" w:rsidTr="008726DE">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F6DF199" w14:textId="65FF13F0" w:rsidR="00CD5DC4" w:rsidRDefault="00514C8B" w:rsidP="00C32426">
            <w:pPr>
              <w:pStyle w:val="naisc"/>
              <w:spacing w:before="0" w:after="0"/>
            </w:pPr>
            <w:r>
              <w:t>5</w:t>
            </w:r>
            <w:r w:rsidR="0051711A">
              <w:t>1</w:t>
            </w:r>
            <w:r>
              <w:t>.</w:t>
            </w:r>
          </w:p>
        </w:tc>
        <w:tc>
          <w:tcPr>
            <w:tcW w:w="3828" w:type="dxa"/>
            <w:gridSpan w:val="2"/>
            <w:vMerge w:val="restart"/>
            <w:tcBorders>
              <w:top w:val="single" w:sz="6" w:space="0" w:color="000000"/>
              <w:left w:val="single" w:sz="6" w:space="0" w:color="000000"/>
              <w:right w:val="single" w:sz="6" w:space="0" w:color="000000"/>
            </w:tcBorders>
          </w:tcPr>
          <w:p w14:paraId="5095DE0F" w14:textId="77777777" w:rsidR="00CD5DC4" w:rsidRDefault="00CD5DC4" w:rsidP="00C32426">
            <w:pPr>
              <w:pStyle w:val="naisc"/>
              <w:jc w:val="both"/>
            </w:pPr>
            <w:r>
              <w:t>9. pants</w:t>
            </w:r>
          </w:p>
          <w:p w14:paraId="4624693C" w14:textId="77777777" w:rsidR="00CD5DC4" w:rsidRDefault="00CD5DC4" w:rsidP="00C32426">
            <w:pPr>
              <w:pStyle w:val="naisc"/>
              <w:jc w:val="both"/>
            </w:pPr>
            <w:r>
              <w:t>Gāzes daudzuma pārvade un izsūknēšana saskaņā ar solidaritātes piedāvājumu</w:t>
            </w:r>
          </w:p>
          <w:p w14:paraId="77DA4788" w14:textId="31D3D5FE" w:rsidR="00CD5DC4" w:rsidRDefault="00CD5DC4" w:rsidP="00C32426">
            <w:pPr>
              <w:pStyle w:val="naisc"/>
              <w:jc w:val="both"/>
            </w:pPr>
            <w:r w:rsidRPr="00497020">
              <w:t>3. Pieprasītāju puse nodrošina, lai piegādes punktā būtu pieejama izsūknēšanai vajadzīgā pārvades jauda un noteiktajos piegādes punktos tiktu izsūknēts Sniedzēju puses vai sniedzēju uzņēmuma piegādātais gāzes daudzums.</w:t>
            </w:r>
          </w:p>
        </w:tc>
        <w:tc>
          <w:tcPr>
            <w:tcW w:w="5387" w:type="dxa"/>
            <w:tcBorders>
              <w:top w:val="single" w:sz="6" w:space="0" w:color="000000"/>
              <w:left w:val="single" w:sz="6" w:space="0" w:color="000000"/>
              <w:bottom w:val="single" w:sz="6" w:space="0" w:color="000000"/>
              <w:right w:val="single" w:sz="6" w:space="0" w:color="000000"/>
            </w:tcBorders>
          </w:tcPr>
          <w:p w14:paraId="7367FFFD" w14:textId="77777777" w:rsidR="00CD5DC4" w:rsidRDefault="00CD5DC4" w:rsidP="00C32426">
            <w:pPr>
              <w:pStyle w:val="naisc"/>
              <w:spacing w:before="0" w:after="120"/>
              <w:jc w:val="both"/>
              <w:rPr>
                <w:b/>
                <w:iCs/>
              </w:rPr>
            </w:pPr>
            <w:r>
              <w:rPr>
                <w:b/>
                <w:iCs/>
              </w:rPr>
              <w:t>Sabiedrisko pakalpojumu regulēšanas komisija (29.06.2021.)</w:t>
            </w:r>
          </w:p>
          <w:p w14:paraId="0BF71B27" w14:textId="35DCBF10" w:rsidR="00CD5DC4" w:rsidRPr="00497020" w:rsidRDefault="00CD5DC4" w:rsidP="00C32426">
            <w:pPr>
              <w:pStyle w:val="naisc"/>
              <w:spacing w:before="0" w:after="120"/>
              <w:jc w:val="both"/>
              <w:rPr>
                <w:bCs/>
                <w:iCs/>
              </w:rPr>
            </w:pPr>
            <w:r w:rsidRPr="00497020">
              <w:rPr>
                <w:bCs/>
                <w:iCs/>
              </w:rPr>
              <w:t>Komisijas 2014.gada 26. marta Regulā (ES) Nr.312/2014, ar ko izveido tīkla kodeksu gāzes balansēšanai pārvades tīklos tiek lietots termins “izvade”. Ievērojot minēto, Līguma 9.pantā vārds “izsūknēšana” attiecīgā locījumā jāaizstāj ar vārdu “izvade” attiecīgā locījumā un vārds “izsūknēts” jāaizstāj ar vārdu “izvadīts”.</w:t>
            </w:r>
          </w:p>
        </w:tc>
        <w:tc>
          <w:tcPr>
            <w:tcW w:w="2551" w:type="dxa"/>
            <w:tcBorders>
              <w:top w:val="single" w:sz="6" w:space="0" w:color="000000"/>
              <w:left w:val="single" w:sz="6" w:space="0" w:color="000000"/>
              <w:bottom w:val="single" w:sz="6" w:space="0" w:color="000000"/>
              <w:right w:val="single" w:sz="6" w:space="0" w:color="000000"/>
            </w:tcBorders>
          </w:tcPr>
          <w:p w14:paraId="21D96CA1" w14:textId="1726083E" w:rsidR="00CD5DC4" w:rsidRPr="00EB7017" w:rsidRDefault="00CD5DC4"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7C10DFDB" w14:textId="77777777" w:rsidR="009B43D2" w:rsidRPr="009B43D2" w:rsidRDefault="009B43D2" w:rsidP="00C32426">
            <w:pPr>
              <w:spacing w:after="240"/>
              <w:rPr>
                <w:color w:val="000000" w:themeColor="text1"/>
              </w:rPr>
            </w:pPr>
            <w:r w:rsidRPr="009B43D2">
              <w:rPr>
                <w:color w:val="000000" w:themeColor="text1"/>
              </w:rPr>
              <w:t>9. pants</w:t>
            </w:r>
            <w:r w:rsidRPr="009B43D2">
              <w:rPr>
                <w:color w:val="000000" w:themeColor="text1"/>
              </w:rPr>
              <w:br/>
              <w:t>Gāzes daudzuma pārvade un izvade saskaņā ar solidaritātes piedāvājumu</w:t>
            </w:r>
          </w:p>
          <w:p w14:paraId="2D291E94" w14:textId="50C880DE" w:rsidR="00CD5DC4" w:rsidRPr="009B43D2" w:rsidRDefault="009B43D2" w:rsidP="00C32426">
            <w:pPr>
              <w:spacing w:after="240"/>
              <w:jc w:val="both"/>
              <w:rPr>
                <w:color w:val="000000" w:themeColor="text1"/>
              </w:rPr>
            </w:pPr>
            <w:r w:rsidRPr="009B43D2">
              <w:rPr>
                <w:color w:val="000000" w:themeColor="text1"/>
              </w:rPr>
              <w:t xml:space="preserve">3. Pieprasītāju puse nodrošina, lai piegādes punktā būtu pieejama izvadei vajadzīgā pārvades jauda un noteiktajos piegādes punktos tiktu fiziski pārvadīts Sniedzēju puses vai gāzes apgādes komersanta piegādātais gāzes daudzums. </w:t>
            </w:r>
          </w:p>
        </w:tc>
      </w:tr>
      <w:tr w:rsidR="00CD5DC4" w:rsidRPr="00F27FAC" w14:paraId="0A3FCB6F" w14:textId="77777777" w:rsidTr="008726DE">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1A1C626" w14:textId="4EB50F5C" w:rsidR="00CD5DC4" w:rsidRDefault="00514C8B" w:rsidP="00C32426">
            <w:pPr>
              <w:pStyle w:val="naisc"/>
              <w:spacing w:before="0" w:after="0"/>
            </w:pPr>
            <w:r>
              <w:t>5</w:t>
            </w:r>
            <w:r w:rsidR="0051711A">
              <w:t>2</w:t>
            </w:r>
            <w:r>
              <w:t>.</w:t>
            </w:r>
          </w:p>
        </w:tc>
        <w:tc>
          <w:tcPr>
            <w:tcW w:w="3828" w:type="dxa"/>
            <w:gridSpan w:val="2"/>
            <w:vMerge/>
            <w:tcBorders>
              <w:left w:val="single" w:sz="6" w:space="0" w:color="000000"/>
              <w:bottom w:val="single" w:sz="6" w:space="0" w:color="000000"/>
              <w:right w:val="single" w:sz="6" w:space="0" w:color="000000"/>
            </w:tcBorders>
          </w:tcPr>
          <w:p w14:paraId="663B8C73" w14:textId="77777777" w:rsidR="00CD5DC4" w:rsidRDefault="00CD5DC4"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65631EF2" w14:textId="77777777" w:rsidR="00CD5DC4" w:rsidRDefault="00CD5DC4" w:rsidP="00C32426">
            <w:pPr>
              <w:pStyle w:val="naisc"/>
              <w:spacing w:before="0" w:after="120"/>
              <w:jc w:val="both"/>
              <w:rPr>
                <w:b/>
                <w:iCs/>
              </w:rPr>
            </w:pPr>
            <w:r>
              <w:rPr>
                <w:b/>
                <w:iCs/>
              </w:rPr>
              <w:t>AS “Conexus Baltic Grid” (16.06.2021.)</w:t>
            </w:r>
          </w:p>
          <w:p w14:paraId="1588004E" w14:textId="690DC0B5" w:rsidR="00CD5DC4" w:rsidRPr="00C42D94" w:rsidRDefault="00CD5DC4" w:rsidP="00C32426">
            <w:pPr>
              <w:pStyle w:val="naisc"/>
              <w:spacing w:before="0" w:after="120"/>
              <w:jc w:val="both"/>
              <w:rPr>
                <w:bCs/>
                <w:iCs/>
              </w:rPr>
            </w:pPr>
            <w:r w:rsidRPr="00C42D94">
              <w:rPr>
                <w:bCs/>
                <w:iCs/>
              </w:rPr>
              <w:t xml:space="preserve">Vārdu “izsūknēts” aizvietot ar vārdiem “fiziski pārvadīts”. </w:t>
            </w:r>
          </w:p>
        </w:tc>
        <w:tc>
          <w:tcPr>
            <w:tcW w:w="2551" w:type="dxa"/>
            <w:tcBorders>
              <w:top w:val="single" w:sz="6" w:space="0" w:color="000000"/>
              <w:left w:val="single" w:sz="6" w:space="0" w:color="000000"/>
              <w:bottom w:val="single" w:sz="6" w:space="0" w:color="000000"/>
              <w:right w:val="single" w:sz="6" w:space="0" w:color="000000"/>
            </w:tcBorders>
          </w:tcPr>
          <w:p w14:paraId="4EEF5C79" w14:textId="33F3B7FD" w:rsidR="00CD5DC4" w:rsidRDefault="00CD5DC4" w:rsidP="00C32426">
            <w:pPr>
              <w:pStyle w:val="naisc"/>
              <w:spacing w:before="0" w:after="0"/>
              <w:rPr>
                <w:b/>
                <w:bCs/>
              </w:rPr>
            </w:pPr>
            <w:r>
              <w:rPr>
                <w:b/>
                <w:bCs/>
              </w:rPr>
              <w:t>Ņemts vērā</w:t>
            </w:r>
          </w:p>
          <w:p w14:paraId="1D8072BA" w14:textId="1A182BF7" w:rsidR="00CD5DC4" w:rsidRPr="00EB7017" w:rsidRDefault="00CD5DC4" w:rsidP="00C32426">
            <w:pPr>
              <w:pStyle w:val="naisc"/>
              <w:spacing w:before="0" w:after="0"/>
              <w:jc w:val="both"/>
              <w:rPr>
                <w:b/>
                <w:bCs/>
              </w:rPr>
            </w:pPr>
          </w:p>
        </w:tc>
        <w:tc>
          <w:tcPr>
            <w:tcW w:w="3376" w:type="dxa"/>
            <w:gridSpan w:val="2"/>
            <w:tcBorders>
              <w:top w:val="single" w:sz="4" w:space="0" w:color="auto"/>
              <w:left w:val="single" w:sz="4" w:space="0" w:color="auto"/>
              <w:bottom w:val="single" w:sz="4" w:space="0" w:color="auto"/>
            </w:tcBorders>
          </w:tcPr>
          <w:p w14:paraId="63BDFA7F" w14:textId="77777777" w:rsidR="00CD5DC4" w:rsidRDefault="00CD5DC4" w:rsidP="00C32426">
            <w:pPr>
              <w:pStyle w:val="naisc"/>
              <w:jc w:val="both"/>
            </w:pPr>
          </w:p>
        </w:tc>
      </w:tr>
      <w:tr w:rsidR="008A5BBB" w:rsidRPr="00F27FAC" w14:paraId="483E4990" w14:textId="77777777" w:rsidTr="0093178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B46F514" w14:textId="4E555187" w:rsidR="008A5BBB" w:rsidRDefault="00514C8B" w:rsidP="00C32426">
            <w:pPr>
              <w:pStyle w:val="naisc"/>
              <w:spacing w:before="0" w:after="0"/>
            </w:pPr>
            <w:r>
              <w:t>5</w:t>
            </w:r>
            <w:r w:rsidR="0051711A">
              <w:t>3</w:t>
            </w:r>
            <w:r>
              <w:t>.</w:t>
            </w:r>
          </w:p>
        </w:tc>
        <w:tc>
          <w:tcPr>
            <w:tcW w:w="3828" w:type="dxa"/>
            <w:gridSpan w:val="2"/>
            <w:vMerge w:val="restart"/>
            <w:tcBorders>
              <w:top w:val="single" w:sz="6" w:space="0" w:color="000000"/>
              <w:left w:val="single" w:sz="6" w:space="0" w:color="000000"/>
              <w:right w:val="single" w:sz="6" w:space="0" w:color="000000"/>
            </w:tcBorders>
          </w:tcPr>
          <w:p w14:paraId="42F09398" w14:textId="77777777" w:rsidR="008A5BBB" w:rsidRDefault="008A5BBB" w:rsidP="00C32426">
            <w:pPr>
              <w:pStyle w:val="naisc"/>
              <w:jc w:val="both"/>
            </w:pPr>
            <w:r>
              <w:t xml:space="preserve">11. pants </w:t>
            </w:r>
          </w:p>
          <w:p w14:paraId="719AE350" w14:textId="77777777" w:rsidR="008A5BBB" w:rsidRDefault="008A5BBB" w:rsidP="00C32426">
            <w:pPr>
              <w:pStyle w:val="naisc"/>
              <w:jc w:val="both"/>
            </w:pPr>
            <w:r>
              <w:t>Izsoles priekšlikuma pieņemšana</w:t>
            </w:r>
          </w:p>
          <w:p w14:paraId="6C350928" w14:textId="677C8D26" w:rsidR="008A5BBB" w:rsidRDefault="008A5BBB" w:rsidP="00C32426">
            <w:pPr>
              <w:pStyle w:val="naisc"/>
              <w:jc w:val="both"/>
            </w:pPr>
            <w:r w:rsidRPr="00497020">
              <w:t xml:space="preserve">Gadījumā, ja no Sniedzēju puses vai citas dalībvalsts saņemto priekšlikumu skaits ir tik ierobežots, ka vajadzīgais gāzes daudzums netiks iegūts pilnā mērā, un Pieprasītāju puse uzskata par nesamērīgu kompensāciju par gāzes daudzumu, kas norādīts gāzes uzņēmumu iesniegtajos priekšlikumos tirgus pasākumu un konkursa mehānisma pasākumu rezultātā, Pieprasītāju </w:t>
            </w:r>
            <w:r w:rsidRPr="00497020">
              <w:lastRenderedPageBreak/>
              <w:t>pusei ir tiesības noraidīt konkursa priekšlikumus un ierosināt ārpustirgus pasākumu piemērošanu. Ja Pieprasītāju puse noraida izsoles mehānisma rezultātu un aicina piemērot ārpustirgus pasākumus, ar izsoles mehānisma palīdzību saņemtie priekšlikumi zaudē spēku.</w:t>
            </w:r>
          </w:p>
        </w:tc>
        <w:tc>
          <w:tcPr>
            <w:tcW w:w="5387" w:type="dxa"/>
            <w:tcBorders>
              <w:top w:val="single" w:sz="6" w:space="0" w:color="000000"/>
              <w:left w:val="single" w:sz="6" w:space="0" w:color="000000"/>
              <w:bottom w:val="single" w:sz="6" w:space="0" w:color="000000"/>
              <w:right w:val="single" w:sz="6" w:space="0" w:color="000000"/>
            </w:tcBorders>
          </w:tcPr>
          <w:p w14:paraId="38204E8B" w14:textId="77777777" w:rsidR="008A5BBB" w:rsidRDefault="008A5BBB" w:rsidP="00C32426">
            <w:pPr>
              <w:pStyle w:val="naisc"/>
              <w:spacing w:before="0" w:after="120"/>
              <w:jc w:val="both"/>
              <w:rPr>
                <w:b/>
                <w:iCs/>
              </w:rPr>
            </w:pPr>
            <w:r>
              <w:rPr>
                <w:b/>
                <w:iCs/>
              </w:rPr>
              <w:lastRenderedPageBreak/>
              <w:t>Sabiedrisko pakalpojumu regulēšanas komisija (29.06.2021.)</w:t>
            </w:r>
          </w:p>
          <w:p w14:paraId="49AD3E57" w14:textId="3F3686C9" w:rsidR="008A5BBB" w:rsidRPr="00497020" w:rsidRDefault="008A5BBB" w:rsidP="00C32426">
            <w:pPr>
              <w:pStyle w:val="naisc"/>
              <w:spacing w:before="0" w:after="120"/>
              <w:jc w:val="both"/>
              <w:rPr>
                <w:bCs/>
                <w:iCs/>
              </w:rPr>
            </w:pPr>
            <w:r w:rsidRPr="00497020">
              <w:rPr>
                <w:bCs/>
                <w:iCs/>
              </w:rPr>
              <w:t>Atbilstoši Līguma 5.pantā noteiktajam, Līguma 11.pantā atsauces uz konkursu un konkursa mehānismu jāaizstāj ar atsaucēm uz izsoli un izsoles mehānismu.</w:t>
            </w:r>
          </w:p>
        </w:tc>
        <w:tc>
          <w:tcPr>
            <w:tcW w:w="2551" w:type="dxa"/>
            <w:tcBorders>
              <w:top w:val="single" w:sz="6" w:space="0" w:color="000000"/>
              <w:left w:val="single" w:sz="6" w:space="0" w:color="000000"/>
              <w:bottom w:val="single" w:sz="6" w:space="0" w:color="000000"/>
              <w:right w:val="single" w:sz="6" w:space="0" w:color="000000"/>
            </w:tcBorders>
          </w:tcPr>
          <w:p w14:paraId="163D5E5C" w14:textId="5DCC313A" w:rsidR="008A5BBB" w:rsidRPr="00EB7017" w:rsidRDefault="008A5BBB" w:rsidP="00C32426">
            <w:pPr>
              <w:pStyle w:val="naisc"/>
              <w:spacing w:before="0" w:after="0"/>
              <w:rPr>
                <w:b/>
                <w:bCs/>
              </w:rPr>
            </w:pPr>
            <w:r>
              <w:rPr>
                <w:b/>
                <w:bCs/>
              </w:rPr>
              <w:t>Ņemts vērā</w:t>
            </w:r>
          </w:p>
        </w:tc>
        <w:tc>
          <w:tcPr>
            <w:tcW w:w="3376" w:type="dxa"/>
            <w:gridSpan w:val="2"/>
            <w:vMerge w:val="restart"/>
            <w:tcBorders>
              <w:top w:val="single" w:sz="4" w:space="0" w:color="auto"/>
              <w:left w:val="single" w:sz="4" w:space="0" w:color="auto"/>
            </w:tcBorders>
          </w:tcPr>
          <w:p w14:paraId="66EE9D95" w14:textId="77777777" w:rsidR="008A5BBB" w:rsidRPr="009B43D2" w:rsidRDefault="008A5BBB" w:rsidP="00C32426">
            <w:pPr>
              <w:spacing w:after="120"/>
              <w:rPr>
                <w:bCs/>
              </w:rPr>
            </w:pPr>
            <w:r w:rsidRPr="009B43D2">
              <w:rPr>
                <w:bCs/>
                <w:color w:val="000000" w:themeColor="text1"/>
              </w:rPr>
              <w:t xml:space="preserve">11. pants </w:t>
            </w:r>
            <w:r w:rsidRPr="009B43D2">
              <w:rPr>
                <w:bCs/>
              </w:rPr>
              <w:br/>
              <w:t>Izsoles piedāvājumu pieņemšana</w:t>
            </w:r>
          </w:p>
          <w:p w14:paraId="4B599F3A" w14:textId="18BDB67C" w:rsidR="008A5BBB" w:rsidRPr="009B43D2" w:rsidRDefault="008A5BBB" w:rsidP="00C32426">
            <w:pPr>
              <w:spacing w:after="240"/>
              <w:jc w:val="both"/>
              <w:rPr>
                <w:sz w:val="28"/>
                <w:szCs w:val="28"/>
              </w:rPr>
            </w:pPr>
            <w:r w:rsidRPr="009B43D2">
              <w:t xml:space="preserve">Gadījumā, ja izsoles mehānisma ietvaros no Sniedzēju puses vai citas dalībvalsts saņemto solidaritātes piedāvājumu skaits ir tik ierobežots, ka vajadzīgais gāzes daudzums netiks iegūts pilnā mērā, un Pieprasītāju puse uzskata par nesamērīgu kompensāciju par gāzes daudzumu, kas norādīts gāzes apgādes komersantu iesniegtajos solidaritātes piedāvājumos tirgus </w:t>
            </w:r>
            <w:r w:rsidRPr="009B43D2">
              <w:lastRenderedPageBreak/>
              <w:t>pasākumu un izsoles mehānisma pasākumu rezultātā, Pieprasītāju pusei ir tiesības noraidīt tirgus pasākumos balstītos solidaritātes piedāvājumus un piedāvājumus izsoles mehānisma ietvaros un ierosināt ārpustirgus pasākumu piemērošanu. Ja Pieprasītāju puse noraida izsoles mehānisma rezultātu un aicina piemērot ārpustirgus pasākumus, ar izsoles mehānisma palīdzību saņemtie priekšlikumi zaudē spēku.</w:t>
            </w:r>
          </w:p>
        </w:tc>
      </w:tr>
      <w:tr w:rsidR="008A5BBB" w:rsidRPr="00F27FAC" w14:paraId="5F26667A" w14:textId="77777777" w:rsidTr="002417F8">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6D3BF7C" w14:textId="4AA43BE7" w:rsidR="008A5BBB" w:rsidRDefault="00514C8B" w:rsidP="00C32426">
            <w:pPr>
              <w:pStyle w:val="naisc"/>
              <w:spacing w:before="0" w:after="0"/>
            </w:pPr>
            <w:r>
              <w:t>5</w:t>
            </w:r>
            <w:r w:rsidR="0051711A">
              <w:t>4</w:t>
            </w:r>
            <w:r>
              <w:t>.</w:t>
            </w:r>
          </w:p>
        </w:tc>
        <w:tc>
          <w:tcPr>
            <w:tcW w:w="3828" w:type="dxa"/>
            <w:gridSpan w:val="2"/>
            <w:vMerge/>
            <w:tcBorders>
              <w:left w:val="single" w:sz="6" w:space="0" w:color="000000"/>
              <w:right w:val="single" w:sz="6" w:space="0" w:color="000000"/>
            </w:tcBorders>
          </w:tcPr>
          <w:p w14:paraId="2465BB09" w14:textId="77777777" w:rsidR="008A5BBB" w:rsidRDefault="008A5BBB"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tcPr>
          <w:p w14:paraId="203BCF12" w14:textId="77777777" w:rsidR="008A5BBB" w:rsidRDefault="008A5BBB" w:rsidP="00C32426">
            <w:pPr>
              <w:pStyle w:val="naisc"/>
              <w:spacing w:before="0" w:after="120"/>
              <w:jc w:val="both"/>
              <w:rPr>
                <w:b/>
                <w:iCs/>
              </w:rPr>
            </w:pPr>
            <w:r>
              <w:rPr>
                <w:b/>
                <w:iCs/>
              </w:rPr>
              <w:t>AS “Conexus Baltic Grid” (16.06.2021.)</w:t>
            </w:r>
          </w:p>
          <w:p w14:paraId="76A5C309" w14:textId="77777777" w:rsidR="008A5BBB" w:rsidRDefault="008A5BBB" w:rsidP="00C32426">
            <w:pPr>
              <w:pStyle w:val="naisc"/>
              <w:spacing w:before="0" w:after="120"/>
              <w:jc w:val="both"/>
              <w:rPr>
                <w:bCs/>
                <w:iCs/>
              </w:rPr>
            </w:pPr>
            <w:r w:rsidRPr="00EC7097">
              <w:rPr>
                <w:bCs/>
                <w:iCs/>
              </w:rPr>
              <w:t xml:space="preserve">11. panta nosaukumā </w:t>
            </w:r>
            <w:r>
              <w:rPr>
                <w:bCs/>
                <w:iCs/>
              </w:rPr>
              <w:t>vārdu “priekšlikuma” aizstāt ar vārdu “piedāvājumu”.</w:t>
            </w:r>
          </w:p>
          <w:p w14:paraId="3BE62C09" w14:textId="77777777" w:rsidR="008A5BBB" w:rsidRDefault="008A5BBB" w:rsidP="00C32426">
            <w:pPr>
              <w:pStyle w:val="naisc"/>
              <w:spacing w:before="0" w:after="120"/>
              <w:jc w:val="both"/>
              <w:rPr>
                <w:bCs/>
                <w:iCs/>
              </w:rPr>
            </w:pPr>
            <w:r>
              <w:rPr>
                <w:bCs/>
                <w:iCs/>
              </w:rPr>
              <w:t>Aiz vārdiem “Gadījumos, ja” papildināt ar vārdiem “izsoles mehānisma ietvaros”.</w:t>
            </w:r>
          </w:p>
          <w:p w14:paraId="211E42B8" w14:textId="77777777" w:rsidR="008A5BBB" w:rsidRDefault="008A5BBB" w:rsidP="00C32426">
            <w:pPr>
              <w:pStyle w:val="naisc"/>
              <w:spacing w:before="0" w:after="120"/>
              <w:jc w:val="both"/>
              <w:rPr>
                <w:bCs/>
                <w:iCs/>
              </w:rPr>
            </w:pPr>
            <w:r>
              <w:rPr>
                <w:bCs/>
                <w:iCs/>
              </w:rPr>
              <w:lastRenderedPageBreak/>
              <w:t>Vārdu “priekšlikums” attiecīgajā locījumā aizstāt ar vārdu “piedāvājums” attiecīgajā lietojumā.</w:t>
            </w:r>
          </w:p>
          <w:p w14:paraId="0DE06037" w14:textId="77777777" w:rsidR="008A5BBB" w:rsidRDefault="008A5BBB" w:rsidP="00C32426">
            <w:pPr>
              <w:pStyle w:val="naisc"/>
              <w:spacing w:before="0" w:after="120"/>
              <w:jc w:val="both"/>
              <w:rPr>
                <w:bCs/>
                <w:iCs/>
              </w:rPr>
            </w:pPr>
            <w:r>
              <w:rPr>
                <w:bCs/>
                <w:iCs/>
              </w:rPr>
              <w:t>Vārdu “konkursa” aizstāt ar vārdu “izsoles”.</w:t>
            </w:r>
          </w:p>
          <w:p w14:paraId="6DC50A94" w14:textId="2EF51468" w:rsidR="008A5BBB" w:rsidRPr="00EC7097" w:rsidRDefault="008A5BBB" w:rsidP="00C32426">
            <w:pPr>
              <w:pStyle w:val="naisc"/>
              <w:spacing w:before="0" w:after="120"/>
              <w:jc w:val="both"/>
              <w:rPr>
                <w:bCs/>
                <w:iCs/>
              </w:rPr>
            </w:pPr>
            <w:r>
              <w:rPr>
                <w:bCs/>
                <w:iCs/>
              </w:rPr>
              <w:t>Vārdus “konkursa priekšlikumus” aizstāt ar vārdiem “</w:t>
            </w:r>
            <w:r w:rsidRPr="00EC7097">
              <w:rPr>
                <w:bCs/>
                <w:iCs/>
              </w:rPr>
              <w:t>tirgus pasākumos balstītos Solidaritātes piedāvājumus un piedāvājumus izsoles mehānisma ietvaros</w:t>
            </w:r>
            <w:r>
              <w:rPr>
                <w:bCs/>
                <w:iCs/>
              </w:rPr>
              <w:t>”.</w:t>
            </w:r>
          </w:p>
        </w:tc>
        <w:tc>
          <w:tcPr>
            <w:tcW w:w="2551" w:type="dxa"/>
            <w:tcBorders>
              <w:top w:val="single" w:sz="6" w:space="0" w:color="000000"/>
              <w:left w:val="single" w:sz="6" w:space="0" w:color="000000"/>
              <w:bottom w:val="single" w:sz="6" w:space="0" w:color="000000"/>
              <w:right w:val="single" w:sz="6" w:space="0" w:color="000000"/>
            </w:tcBorders>
          </w:tcPr>
          <w:p w14:paraId="3B33C674" w14:textId="210CE374" w:rsidR="008A5BBB" w:rsidRPr="00EB7017" w:rsidRDefault="008A5BBB" w:rsidP="00C32426">
            <w:pPr>
              <w:pStyle w:val="naisc"/>
              <w:spacing w:before="0" w:after="0"/>
              <w:rPr>
                <w:b/>
                <w:bCs/>
              </w:rPr>
            </w:pPr>
            <w:r>
              <w:rPr>
                <w:b/>
                <w:bCs/>
              </w:rPr>
              <w:lastRenderedPageBreak/>
              <w:t>Ņemts vērā</w:t>
            </w:r>
          </w:p>
        </w:tc>
        <w:tc>
          <w:tcPr>
            <w:tcW w:w="3376" w:type="dxa"/>
            <w:gridSpan w:val="2"/>
            <w:vMerge/>
            <w:tcBorders>
              <w:left w:val="single" w:sz="4" w:space="0" w:color="auto"/>
              <w:bottom w:val="single" w:sz="4" w:space="0" w:color="auto"/>
            </w:tcBorders>
          </w:tcPr>
          <w:p w14:paraId="4C511F31" w14:textId="77777777" w:rsidR="008A5BBB" w:rsidRDefault="008A5BBB" w:rsidP="00C32426">
            <w:pPr>
              <w:pStyle w:val="naisc"/>
              <w:jc w:val="both"/>
            </w:pPr>
          </w:p>
        </w:tc>
      </w:tr>
      <w:tr w:rsidR="008A5BBB" w:rsidRPr="00F27FAC" w14:paraId="51E98C05"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6CC3B5B2" w14:textId="69C6AD4A" w:rsidR="008A5BBB" w:rsidRDefault="00514C8B" w:rsidP="00C32426">
            <w:pPr>
              <w:pStyle w:val="naisc"/>
              <w:spacing w:before="0" w:after="0"/>
            </w:pPr>
            <w:r>
              <w:t>5</w:t>
            </w:r>
            <w:r w:rsidR="0051711A">
              <w:t>5</w:t>
            </w:r>
            <w:r>
              <w:t>.</w:t>
            </w:r>
          </w:p>
        </w:tc>
        <w:tc>
          <w:tcPr>
            <w:tcW w:w="3828" w:type="dxa"/>
            <w:gridSpan w:val="2"/>
            <w:vMerge/>
            <w:tcBorders>
              <w:left w:val="single" w:sz="6" w:space="0" w:color="000000"/>
              <w:right w:val="single" w:sz="6" w:space="0" w:color="000000"/>
            </w:tcBorders>
            <w:shd w:val="clear" w:color="auto" w:fill="auto"/>
          </w:tcPr>
          <w:p w14:paraId="2B1E718A" w14:textId="77777777" w:rsidR="008A5BBB" w:rsidRDefault="008A5BBB"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7635F29" w14:textId="77777777" w:rsidR="008A5BBB" w:rsidRPr="00A07FAC" w:rsidRDefault="008A5BBB" w:rsidP="00C32426">
            <w:pPr>
              <w:jc w:val="both"/>
              <w:rPr>
                <w:b/>
                <w:bCs/>
              </w:rPr>
            </w:pPr>
            <w:r w:rsidRPr="00A07FAC">
              <w:rPr>
                <w:b/>
                <w:bCs/>
              </w:rPr>
              <w:t>AS “Conexus Baltic Grid” (29.07.2021.)</w:t>
            </w:r>
          </w:p>
          <w:p w14:paraId="49F688FC" w14:textId="0C5D6E76" w:rsidR="008A5BBB" w:rsidRPr="008A5BBB" w:rsidRDefault="008A5BBB" w:rsidP="00C32426">
            <w:pPr>
              <w:jc w:val="both"/>
            </w:pPr>
            <w:r w:rsidRPr="00A07FAC">
              <w:t>4. Līgumu 11. pantā ir noteikts, ka “</w:t>
            </w:r>
            <w:r w:rsidRPr="00A07FAC">
              <w:rPr>
                <w:i/>
                <w:iCs/>
              </w:rPr>
              <w:t xml:space="preserve">[..] ja izsoles mehānisma ietvaros no Sniedzēju puses vai citas dalībvalsts saņemto solidaritātes piedāvājumu skaits ir tik ierobežots, ka vajadzīgais gāzes daudzums netiks iegūts pilnā mērā, </w:t>
            </w:r>
            <w:r w:rsidRPr="00A07FAC">
              <w:rPr>
                <w:i/>
                <w:iCs/>
                <w:u w:val="double"/>
              </w:rPr>
              <w:t>un</w:t>
            </w:r>
            <w:r w:rsidRPr="00A07FAC">
              <w:rPr>
                <w:i/>
                <w:iCs/>
              </w:rPr>
              <w:t xml:space="preserve"> Pieprasītāju puse uzskata par nesamērīgu kompensāciju par gāzes daudzumu [..]</w:t>
            </w:r>
            <w:r w:rsidRPr="00A07FAC">
              <w:t>”. Sabiedrība iebilst, ka dalībvalstij, kas pieprasījusi solidaritātes mehānisma aktivizēšanu, ir tiesības noraidīt solidaritātes piedāvājumu to izmaksu dēļ jebkurā situācijā.  Šī iemesla dēļ, vārds “un” maināms uz vārdu “vai”, jo Līgumu 11. pants pašreiz piedāvātajā redakcijā var tikt nepamatoti interpretēts tādējādi, ka Pieprasītāju puse var atzīt kompensāciju par nesamērīgu, noraidīt tirgus pasākumos balstītos solidaritātes piedāvājumus, un ierosināt ārpustirgus pasākumos balstītu solidaritātes piedāvājumu iesniegšanu tikai tad, ja izsoles mehānisma piedāvājumu skaits nav pietiekams, lai novērstu gāzes apgādes deficītu.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11F1FAD3" w14:textId="0867E87E" w:rsidR="008A5BBB" w:rsidRDefault="008A5BBB"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0B302AE0" w14:textId="77777777" w:rsidR="008A5BBB" w:rsidRDefault="008A5BBB" w:rsidP="00C32426">
            <w:pPr>
              <w:pStyle w:val="naisc"/>
              <w:jc w:val="both"/>
            </w:pPr>
          </w:p>
        </w:tc>
      </w:tr>
      <w:tr w:rsidR="00CC7395" w:rsidRPr="00F27FAC" w14:paraId="50AF236F"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26775212" w14:textId="5056972D" w:rsidR="00CC7395" w:rsidRDefault="00514C8B" w:rsidP="00C32426">
            <w:pPr>
              <w:pStyle w:val="naisc"/>
              <w:spacing w:before="0" w:after="0"/>
            </w:pPr>
            <w:r>
              <w:lastRenderedPageBreak/>
              <w:t>5</w:t>
            </w:r>
            <w:r w:rsidR="0051711A">
              <w:t>6</w:t>
            </w:r>
            <w:r>
              <w:t>.</w:t>
            </w:r>
          </w:p>
        </w:tc>
        <w:tc>
          <w:tcPr>
            <w:tcW w:w="3828" w:type="dxa"/>
            <w:gridSpan w:val="2"/>
            <w:vMerge w:val="restart"/>
            <w:tcBorders>
              <w:top w:val="single" w:sz="6" w:space="0" w:color="000000"/>
              <w:left w:val="single" w:sz="6" w:space="0" w:color="000000"/>
              <w:right w:val="single" w:sz="6" w:space="0" w:color="000000"/>
            </w:tcBorders>
            <w:shd w:val="clear" w:color="auto" w:fill="auto"/>
          </w:tcPr>
          <w:p w14:paraId="6122A07D" w14:textId="77777777" w:rsidR="00CC7395" w:rsidRDefault="00CC7395" w:rsidP="00C32426">
            <w:pPr>
              <w:pStyle w:val="naisc"/>
              <w:jc w:val="both"/>
            </w:pPr>
            <w:r>
              <w:t>12. pants</w:t>
            </w:r>
          </w:p>
          <w:p w14:paraId="0873BA20" w14:textId="77777777" w:rsidR="00CC7395" w:rsidRDefault="00CC7395" w:rsidP="00C32426">
            <w:pPr>
              <w:pStyle w:val="naisc"/>
              <w:jc w:val="both"/>
            </w:pPr>
            <w:r>
              <w:t>Kompensācija par ārpustirgus pasākumiem</w:t>
            </w:r>
          </w:p>
          <w:p w14:paraId="0B8EB6F0" w14:textId="14B14E22" w:rsidR="00CC7395" w:rsidRDefault="00CC7395" w:rsidP="00C32426">
            <w:pPr>
              <w:pStyle w:val="naisc"/>
              <w:jc w:val="both"/>
            </w:pPr>
            <w:r>
              <w:t>1. Pieprasītāja puse maksā tieši Sniedzēja pusei kompensāciju par gāzes daudzumu, kas piegādāts ārpustirgus pasākumu ietvaros saskaņā ar Regulas 13. panta 8. punktu, un šī kompensācija parasti aptver pilnu kompensāciju (ieskaitot nodokļus) Sniedzēju pusei, tajā skaitā vismaz:</w:t>
            </w:r>
          </w:p>
          <w:p w14:paraId="2A4B8E2C" w14:textId="77777777" w:rsidR="00CC7395" w:rsidRDefault="00CC7395" w:rsidP="00C32426">
            <w:pPr>
              <w:pStyle w:val="naisc"/>
              <w:jc w:val="both"/>
            </w:pPr>
            <w:r w:rsidRPr="00497020">
              <w:t>c)</w:t>
            </w:r>
            <w:r>
              <w:t> </w:t>
            </w:r>
            <w:r w:rsidRPr="00497020">
              <w:t>Uzglabāšanas izmaksas, ja tas ir piemērojami.</w:t>
            </w:r>
          </w:p>
          <w:p w14:paraId="0561CED8" w14:textId="77777777" w:rsidR="00CC7395" w:rsidRDefault="00CC7395" w:rsidP="00C32426">
            <w:pPr>
              <w:pStyle w:val="naisc"/>
              <w:jc w:val="both"/>
            </w:pPr>
            <w:r w:rsidRPr="00246AE0">
              <w:t>d) Sašķidrinātās dabasgāzes termināļa izmaksas un izmaksas, kas saistītas ar pārvēršanu atpakaļ gāzē, ja tas ir piemērojami.</w:t>
            </w:r>
          </w:p>
          <w:p w14:paraId="4A944AEA" w14:textId="25C5CAF3" w:rsidR="00CC7395" w:rsidRDefault="00CC7395" w:rsidP="00C32426">
            <w:pPr>
              <w:pStyle w:val="naisc"/>
              <w:jc w:val="both"/>
            </w:pPr>
            <w:r w:rsidRPr="00BB60B0">
              <w:t>g)</w:t>
            </w:r>
            <w:r>
              <w:t> </w:t>
            </w:r>
            <w:r w:rsidRPr="00BB60B0">
              <w:t xml:space="preserve">Atlīdzība Sniedzēju pusei par pamatoto nākotnes ieņēmumu tiešajiem zaudējumiem gadījumā, ja gāze tika ņemta no krātuves vai sašķidrinātās dabasgāzes iekārtas, ja šie zaudējumi jau nav iekļauti šī punkta a) apakšpunktā.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8B10950" w14:textId="77777777" w:rsidR="00CC7395" w:rsidRDefault="00CC7395" w:rsidP="00C32426">
            <w:pPr>
              <w:pStyle w:val="naisc"/>
              <w:spacing w:before="0" w:after="120"/>
              <w:jc w:val="both"/>
              <w:rPr>
                <w:b/>
                <w:iCs/>
              </w:rPr>
            </w:pPr>
            <w:r>
              <w:rPr>
                <w:b/>
                <w:iCs/>
              </w:rPr>
              <w:t>Sabiedrisko pakalpojumu regulēšanas komisija (29.06.2021.)</w:t>
            </w:r>
          </w:p>
          <w:p w14:paraId="4539D55A" w14:textId="77777777" w:rsidR="00CC7395" w:rsidRDefault="00CC7395" w:rsidP="00C32426">
            <w:pPr>
              <w:pStyle w:val="naisc"/>
              <w:spacing w:before="0" w:after="120"/>
              <w:jc w:val="both"/>
              <w:rPr>
                <w:bCs/>
                <w:iCs/>
              </w:rPr>
            </w:pPr>
            <w:r w:rsidRPr="00497020">
              <w:rPr>
                <w:bCs/>
                <w:iCs/>
              </w:rPr>
              <w:t>Dabasgāzes glabāšanai un tās iesūknēšanai un izņemšanai no krātuves dabasgāzes uzglabāšanas sistēmas operators sniedz dabasgāzes uzglabāšanas sistēmas pakalpojumu. Līdz ar to Līguma 12.panta 1.punkta c) apakšpunktā vārdi “uzglabāšanas izmaksas” jāaizstāj ar vārdiem “gāzes uzglabāšanas sistēmas pakalpojuma izmaksas”.</w:t>
            </w:r>
          </w:p>
          <w:p w14:paraId="32BD6139" w14:textId="77777777" w:rsidR="00CC7395" w:rsidRDefault="00CC7395" w:rsidP="00C32426">
            <w:pPr>
              <w:pStyle w:val="naisc"/>
              <w:spacing w:before="0" w:after="120"/>
              <w:jc w:val="both"/>
              <w:rPr>
                <w:bCs/>
                <w:iCs/>
              </w:rPr>
            </w:pPr>
            <w:r w:rsidRPr="00497020">
              <w:rPr>
                <w:bCs/>
                <w:iCs/>
              </w:rPr>
              <w:t>Līguma 12.panta 1.punkta d) apakšpunktā jānorāda, kas tiek pārvērsts atpakaļ gāzē.</w:t>
            </w:r>
          </w:p>
          <w:p w14:paraId="360ACCB3" w14:textId="6E0E3458" w:rsidR="00CC7395" w:rsidRPr="00497020" w:rsidRDefault="00CC7395" w:rsidP="00C32426">
            <w:pPr>
              <w:pStyle w:val="naisc"/>
              <w:spacing w:before="0" w:after="120"/>
              <w:jc w:val="both"/>
              <w:rPr>
                <w:bCs/>
                <w:iCs/>
              </w:rPr>
            </w:pPr>
            <w:r w:rsidRPr="00BB60B0">
              <w:rPr>
                <w:bCs/>
                <w:iCs/>
              </w:rPr>
              <w:t>Tā kā Līguma 12.panta 1.punkta d) apakšpunktā tiek lietota atsauce uz sašķidrinātās dabasgāzes termināli, lai saskaņotu normas, arī 12.panta 1.punkta g) apakšpunktā jālieto atsauce uz sašķidrinātās dabasgāzes termināli, nevis sašķidrinātas dabasgāzes iekārtu.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88A88A3" w14:textId="463EDCC3" w:rsidR="00CC7395" w:rsidRDefault="00AA46AE" w:rsidP="00AA46AE">
            <w:pPr>
              <w:pStyle w:val="naisc"/>
              <w:spacing w:before="0" w:after="0"/>
              <w:rPr>
                <w:b/>
                <w:bCs/>
              </w:rPr>
            </w:pPr>
            <w:r>
              <w:rPr>
                <w:b/>
                <w:bCs/>
              </w:rPr>
              <w:t>Ņemts vērā</w:t>
            </w:r>
          </w:p>
          <w:p w14:paraId="575BB2C3" w14:textId="23232A36" w:rsidR="00CC7395" w:rsidRPr="00CD5DC4" w:rsidRDefault="00CC7395" w:rsidP="00C32426">
            <w:pPr>
              <w:pStyle w:val="naisc"/>
              <w:spacing w:before="0" w:after="0"/>
            </w:pPr>
          </w:p>
        </w:tc>
        <w:tc>
          <w:tcPr>
            <w:tcW w:w="3376" w:type="dxa"/>
            <w:gridSpan w:val="2"/>
            <w:tcBorders>
              <w:top w:val="single" w:sz="4" w:space="0" w:color="auto"/>
              <w:left w:val="single" w:sz="4" w:space="0" w:color="auto"/>
              <w:bottom w:val="single" w:sz="4" w:space="0" w:color="auto"/>
            </w:tcBorders>
            <w:shd w:val="clear" w:color="auto" w:fill="auto"/>
          </w:tcPr>
          <w:p w14:paraId="73E5C478" w14:textId="77777777" w:rsidR="00CC7395" w:rsidRDefault="00CC7395" w:rsidP="00C32426">
            <w:pPr>
              <w:pStyle w:val="naisc"/>
              <w:jc w:val="both"/>
            </w:pPr>
          </w:p>
        </w:tc>
      </w:tr>
      <w:tr w:rsidR="00CC7395" w:rsidRPr="00F27FAC" w14:paraId="26DD106A"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05FD3AE0" w14:textId="06EE8AF2" w:rsidR="00CC7395" w:rsidRPr="00212077" w:rsidRDefault="00514C8B" w:rsidP="00C32426">
            <w:pPr>
              <w:pStyle w:val="naisc"/>
              <w:spacing w:before="0" w:after="0"/>
            </w:pPr>
            <w:r>
              <w:t>5</w:t>
            </w:r>
            <w:r w:rsidR="0051711A">
              <w:t>7</w:t>
            </w:r>
            <w:r>
              <w:t>.</w:t>
            </w:r>
          </w:p>
        </w:tc>
        <w:tc>
          <w:tcPr>
            <w:tcW w:w="3828" w:type="dxa"/>
            <w:gridSpan w:val="2"/>
            <w:vMerge/>
            <w:tcBorders>
              <w:left w:val="single" w:sz="6" w:space="0" w:color="000000"/>
              <w:bottom w:val="single" w:sz="6" w:space="0" w:color="000000"/>
              <w:right w:val="single" w:sz="6" w:space="0" w:color="000000"/>
            </w:tcBorders>
            <w:shd w:val="clear" w:color="auto" w:fill="auto"/>
          </w:tcPr>
          <w:p w14:paraId="5EC85005" w14:textId="77777777" w:rsidR="00CC7395" w:rsidRPr="00212077" w:rsidRDefault="00CC7395"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7252DCD" w14:textId="77777777" w:rsidR="00CC7395" w:rsidRPr="00CC7395" w:rsidRDefault="00CC7395" w:rsidP="00C32426">
            <w:pPr>
              <w:tabs>
                <w:tab w:val="left" w:pos="993"/>
              </w:tabs>
              <w:spacing w:after="120"/>
              <w:jc w:val="both"/>
              <w:rPr>
                <w:b/>
                <w:bCs/>
              </w:rPr>
            </w:pPr>
            <w:r w:rsidRPr="00CC7395">
              <w:rPr>
                <w:b/>
                <w:bCs/>
              </w:rPr>
              <w:t>Sabiedrisko pakalpojumu regulēšanas komisija (02.08.2021.)</w:t>
            </w:r>
          </w:p>
          <w:p w14:paraId="45B2CAA7" w14:textId="5550C868" w:rsidR="00CC7395" w:rsidRPr="00247FDB" w:rsidRDefault="00CC7395" w:rsidP="00C32426">
            <w:pPr>
              <w:tabs>
                <w:tab w:val="left" w:pos="993"/>
              </w:tabs>
              <w:spacing w:after="120"/>
              <w:jc w:val="both"/>
              <w:rPr>
                <w:highlight w:val="yellow"/>
              </w:rPr>
            </w:pPr>
            <w:r w:rsidRPr="00CC7395">
              <w:t xml:space="preserve"> Dabasgāzes glabāšanai un tās iesūknēšanai un izņemšanai no krātuves dabasgāzes uzglabāšanas sistēmas operators sniedz dabasgāzes uzglabāšanas sistēmas pakalpojumu. Līdz ar to </w:t>
            </w:r>
            <w:bookmarkStart w:id="18" w:name="_Hlk78366238"/>
            <w:r w:rsidRPr="00CC7395">
              <w:t>Regulators atkārtoti norāda, ka Igaunijas līguma un Lietuvas līguma 12.panta 1.punkta c) apakšpunktā vārdi “uzglabāšanas izmaksas” jāaizstāj ar vārdiem “</w:t>
            </w:r>
            <w:bookmarkStart w:id="19" w:name="_Hlk78794252"/>
            <w:r w:rsidRPr="00CC7395">
              <w:t>gāzes uzglabāšanas sistēmas pakalpojuma izmaksas</w:t>
            </w:r>
            <w:bookmarkEnd w:id="19"/>
            <w:r w:rsidRPr="00CC7395">
              <w:t>”</w:t>
            </w:r>
            <w:bookmarkEnd w:id="18"/>
            <w:r w:rsidRPr="00CC7395">
              <w:t xml:space="preserve">. Atbilstoši Atzinumam Igaunijas līguma un Lietuvas līguma 12.panta 1.punkta b) apakšpunktā vārdi “pārvades izmaksas” ir aizstāti ar vārdiem “gāzes pārvades sistēmas pakalpojuma izmaksas”. Ievērojot minēto, Regulatora ieskatā, izziņā norādītais, ka Regulatora iebildums attiecībā uz  Igaunijas līguma un Lietuvas </w:t>
            </w:r>
            <w:r w:rsidRPr="00CC7395">
              <w:lastRenderedPageBreak/>
              <w:t>līguma 12.panta 1.punkta c) apakšpunktu netiek ņemts vērā, jo doma ir saprotama no konteksta , nav pamatots.</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7153EC2" w14:textId="565AE66B" w:rsidR="00CC7395" w:rsidRPr="00212077" w:rsidRDefault="00CC7395" w:rsidP="00C32426">
            <w:pPr>
              <w:pStyle w:val="naisc"/>
              <w:spacing w:before="0" w:after="120"/>
              <w:rPr>
                <w:b/>
                <w:bCs/>
              </w:rPr>
            </w:pPr>
            <w:r>
              <w:rPr>
                <w:b/>
                <w:bCs/>
              </w:rPr>
              <w:lastRenderedPageBreak/>
              <w:t>Ņemts vērā</w:t>
            </w:r>
          </w:p>
        </w:tc>
        <w:tc>
          <w:tcPr>
            <w:tcW w:w="3376" w:type="dxa"/>
            <w:gridSpan w:val="2"/>
            <w:tcBorders>
              <w:top w:val="single" w:sz="4" w:space="0" w:color="auto"/>
              <w:left w:val="single" w:sz="4" w:space="0" w:color="auto"/>
              <w:bottom w:val="single" w:sz="4" w:space="0" w:color="auto"/>
            </w:tcBorders>
            <w:shd w:val="clear" w:color="auto" w:fill="auto"/>
          </w:tcPr>
          <w:p w14:paraId="05158D5E" w14:textId="77777777" w:rsidR="00CC7395" w:rsidRPr="00212077" w:rsidRDefault="00CC7395" w:rsidP="00C32426">
            <w:pPr>
              <w:pStyle w:val="naisc"/>
              <w:jc w:val="both"/>
            </w:pPr>
          </w:p>
        </w:tc>
      </w:tr>
      <w:tr w:rsidR="00CD5DC4" w:rsidRPr="00F27FAC" w14:paraId="560847C9" w14:textId="77777777" w:rsidTr="00212077">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0BD271BF" w14:textId="414CD4E5" w:rsidR="00CD5DC4" w:rsidRPr="00212077" w:rsidRDefault="0051711A" w:rsidP="00C32426">
            <w:pPr>
              <w:pStyle w:val="naisc"/>
              <w:spacing w:before="0" w:after="0"/>
            </w:pPr>
            <w:r>
              <w:t>58</w:t>
            </w:r>
            <w:r w:rsidR="00514C8B">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7960F52F" w14:textId="77777777" w:rsidR="00CD5DC4" w:rsidRPr="00212077" w:rsidRDefault="00CD5DC4" w:rsidP="00C32426">
            <w:pPr>
              <w:pStyle w:val="naisc"/>
              <w:jc w:val="both"/>
            </w:pPr>
            <w:r w:rsidRPr="00212077">
              <w:t>16. pants</w:t>
            </w:r>
          </w:p>
          <w:p w14:paraId="17AB0516" w14:textId="77777777" w:rsidR="00CD5DC4" w:rsidRPr="00212077" w:rsidRDefault="00CD5DC4" w:rsidP="00C32426">
            <w:pPr>
              <w:pStyle w:val="naisc"/>
              <w:jc w:val="both"/>
            </w:pPr>
            <w:r w:rsidRPr="00212077">
              <w:t>Iestāžu lomas un kontaktinformācija</w:t>
            </w:r>
          </w:p>
          <w:p w14:paraId="2362560D" w14:textId="16EEDDF5" w:rsidR="00CD5DC4" w:rsidRPr="00212077" w:rsidRDefault="00CD5DC4" w:rsidP="00C32426">
            <w:pPr>
              <w:pStyle w:val="naisc"/>
              <w:jc w:val="both"/>
            </w:pPr>
            <w:r w:rsidRPr="00212077">
              <w:t>Dalībpuses abpusēji sadala starp ministrijām, kas atbild par enerģētikas jautājumiem, to iestāžu lomas un kontaktinformāciju, kuras ir atbildīgas par saziņu, solidaritātes pasākuma īstenošanu un paziņošanu, un kontaktpunktus strīdu izšķiršanai. Lomas pēc vajadzības atjaunina un sadala starp dalībpusēm.</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E2ABA5D" w14:textId="77777777" w:rsidR="00CD5DC4" w:rsidRPr="00212077" w:rsidRDefault="00CD5DC4" w:rsidP="00C32426">
            <w:pPr>
              <w:pStyle w:val="naisc"/>
              <w:spacing w:before="0" w:after="120"/>
              <w:jc w:val="both"/>
              <w:rPr>
                <w:b/>
                <w:iCs/>
              </w:rPr>
            </w:pPr>
            <w:r w:rsidRPr="00212077">
              <w:rPr>
                <w:b/>
                <w:iCs/>
              </w:rPr>
              <w:t>Sabiedrisko pakalpojumu regulēšanas komisija (29.06.2021.)</w:t>
            </w:r>
          </w:p>
          <w:p w14:paraId="0E8BE3E7" w14:textId="365D44F2" w:rsidR="00CD5DC4" w:rsidRPr="00212077" w:rsidRDefault="00CD5DC4" w:rsidP="00C32426">
            <w:pPr>
              <w:pStyle w:val="naisc"/>
              <w:spacing w:before="0" w:after="120"/>
              <w:jc w:val="both"/>
              <w:rPr>
                <w:bCs/>
                <w:iCs/>
              </w:rPr>
            </w:pPr>
            <w:r w:rsidRPr="00212077">
              <w:rPr>
                <w:bCs/>
                <w:iCs/>
              </w:rPr>
              <w:t>Līguma 16.pants noteic, ka dalībpuses abpusēji sadala starp ministrijām, kas atbild par enerģētikas jautājumiem, to iestāžu lomas un kontaktinformāciju, kuras ir atbildīgas par saziņu, solidaritātes pasākuma īstenošanu un paziņošanu, un kontaktpunktus strīdu izšķiršanai. Minēto normu nepieciešams precizēt, jo nav saprotams, kā dalībpuses, tas ir, līgumā iesaistītās dalībvalstis, var starp ministrijām sadalīt citu iestāžu lomas un kontaktinformāciju.</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18CE7E1F" w14:textId="4A245367" w:rsidR="00CD5DC4" w:rsidRPr="00212077" w:rsidRDefault="00212077" w:rsidP="00C32426">
            <w:pPr>
              <w:pStyle w:val="naisc"/>
              <w:spacing w:before="0" w:after="120"/>
              <w:rPr>
                <w:b/>
                <w:bCs/>
              </w:rPr>
            </w:pPr>
            <w:r w:rsidRPr="00212077">
              <w:rPr>
                <w:b/>
                <w:bCs/>
              </w:rPr>
              <w:t>Ņ</w:t>
            </w:r>
            <w:r w:rsidR="00CD5DC4" w:rsidRPr="00212077">
              <w:rPr>
                <w:b/>
                <w:bCs/>
              </w:rPr>
              <w:t>emts vērā</w:t>
            </w:r>
          </w:p>
          <w:p w14:paraId="27B2CAB8" w14:textId="2E8B4E31" w:rsidR="00F702F0" w:rsidRPr="00212077" w:rsidRDefault="00212077" w:rsidP="00C32426">
            <w:pPr>
              <w:pStyle w:val="naisc"/>
              <w:spacing w:before="0" w:after="120"/>
              <w:jc w:val="both"/>
            </w:pPr>
            <w:r w:rsidRPr="00212077">
              <w:t xml:space="preserve">Tulkojuma neprecizitāte. 16. pants izteikts jaunā redakcijā. </w:t>
            </w:r>
          </w:p>
        </w:tc>
        <w:tc>
          <w:tcPr>
            <w:tcW w:w="3376" w:type="dxa"/>
            <w:gridSpan w:val="2"/>
            <w:tcBorders>
              <w:top w:val="single" w:sz="4" w:space="0" w:color="auto"/>
              <w:left w:val="single" w:sz="4" w:space="0" w:color="auto"/>
              <w:bottom w:val="single" w:sz="4" w:space="0" w:color="auto"/>
            </w:tcBorders>
            <w:shd w:val="clear" w:color="auto" w:fill="auto"/>
          </w:tcPr>
          <w:p w14:paraId="3D2B5EA0" w14:textId="77777777" w:rsidR="009B43D2" w:rsidRPr="00212077" w:rsidRDefault="009B43D2" w:rsidP="00C32426">
            <w:pPr>
              <w:pStyle w:val="naisc"/>
              <w:jc w:val="both"/>
            </w:pPr>
            <w:r w:rsidRPr="00212077">
              <w:t>16. pants</w:t>
            </w:r>
          </w:p>
          <w:p w14:paraId="43D9F971" w14:textId="77777777" w:rsidR="009B43D2" w:rsidRPr="00212077" w:rsidRDefault="009B43D2" w:rsidP="00C32426">
            <w:pPr>
              <w:pStyle w:val="naisc"/>
              <w:jc w:val="both"/>
            </w:pPr>
            <w:r w:rsidRPr="00212077">
              <w:t>Iestāžu lomas un kontaktinformācija</w:t>
            </w:r>
          </w:p>
          <w:p w14:paraId="1117B85B" w14:textId="709DFF73" w:rsidR="00CD5DC4" w:rsidRPr="00212077" w:rsidRDefault="009B43D2" w:rsidP="00C32426">
            <w:pPr>
              <w:pStyle w:val="naisc"/>
              <w:jc w:val="both"/>
            </w:pPr>
            <w:r w:rsidRPr="009B43D2">
              <w:t>Puses nosaka to iestāžu lomu un kontaktinformāciju, kuras ir atbildīgas par saziņu</w:t>
            </w:r>
            <w:r w:rsidR="00FC484D">
              <w:t xml:space="preserve"> un</w:t>
            </w:r>
            <w:r w:rsidRPr="009B43D2">
              <w:t xml:space="preserve"> solidaritātes pasākuma īstenošanu, kā arī </w:t>
            </w:r>
            <w:r w:rsidR="00FC484D">
              <w:t>kompetento iestāžu</w:t>
            </w:r>
            <w:r w:rsidRPr="009B43D2">
              <w:t xml:space="preserve"> strīdu risināšanai divpusēji starp ministrijām, kas atbildīgas par enerģētikas jautājumiem. Lomas tiek atjaunotas atbilstoši vajadzībām un sadalītas starp pusēm.</w:t>
            </w:r>
          </w:p>
        </w:tc>
      </w:tr>
      <w:tr w:rsidR="00247FDB" w:rsidRPr="00F27FAC" w14:paraId="3EC94B55" w14:textId="77777777" w:rsidTr="005B3AAD">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78438DB1" w14:textId="75E091AF" w:rsidR="00247FDB" w:rsidRDefault="0051711A" w:rsidP="00C32426">
            <w:pPr>
              <w:pStyle w:val="naisc"/>
              <w:spacing w:before="0" w:after="0"/>
            </w:pPr>
            <w:r>
              <w:t>59</w:t>
            </w:r>
            <w:r w:rsidR="00514C8B">
              <w:t>.</w:t>
            </w:r>
          </w:p>
        </w:tc>
        <w:tc>
          <w:tcPr>
            <w:tcW w:w="3828" w:type="dxa"/>
            <w:gridSpan w:val="2"/>
            <w:vMerge w:val="restart"/>
            <w:tcBorders>
              <w:top w:val="single" w:sz="6" w:space="0" w:color="000000"/>
              <w:left w:val="single" w:sz="6" w:space="0" w:color="000000"/>
              <w:right w:val="single" w:sz="6" w:space="0" w:color="000000"/>
            </w:tcBorders>
          </w:tcPr>
          <w:p w14:paraId="6E0D44B0" w14:textId="77777777" w:rsidR="00247FDB" w:rsidRDefault="00247FDB" w:rsidP="00C32426">
            <w:pPr>
              <w:pStyle w:val="naisc"/>
              <w:jc w:val="both"/>
            </w:pPr>
            <w:r>
              <w:t>17. pants</w:t>
            </w:r>
          </w:p>
          <w:p w14:paraId="51EB88E9" w14:textId="77777777" w:rsidR="00247FDB" w:rsidRDefault="00247FDB" w:rsidP="00C32426">
            <w:pPr>
              <w:pStyle w:val="naisc"/>
              <w:jc w:val="both"/>
            </w:pPr>
            <w:r>
              <w:t>Jurisdikcijas klauzula</w:t>
            </w:r>
          </w:p>
          <w:p w14:paraId="529FC86B" w14:textId="35E531D1" w:rsidR="00247FDB" w:rsidRDefault="00247FDB" w:rsidP="00C32426">
            <w:pPr>
              <w:pStyle w:val="naisc"/>
              <w:jc w:val="both"/>
            </w:pPr>
            <w:r w:rsidRPr="00BB60B0">
              <w:t>2. Ja strīdu nav iespējams atrisināt šādā veidā, katra dalībpuse var vērsties Eiropas Savienības Tiesā. Eiropas Savienības Tiesas nolēmumi ir dalībpusēm saistoši.</w:t>
            </w:r>
          </w:p>
        </w:tc>
        <w:tc>
          <w:tcPr>
            <w:tcW w:w="5387" w:type="dxa"/>
            <w:tcBorders>
              <w:top w:val="single" w:sz="6" w:space="0" w:color="000000"/>
              <w:left w:val="single" w:sz="6" w:space="0" w:color="000000"/>
              <w:bottom w:val="single" w:sz="6" w:space="0" w:color="000000"/>
              <w:right w:val="single" w:sz="6" w:space="0" w:color="000000"/>
            </w:tcBorders>
          </w:tcPr>
          <w:p w14:paraId="0F4AB2D5" w14:textId="77777777" w:rsidR="00247FDB" w:rsidRPr="00A07FAC" w:rsidRDefault="00247FDB" w:rsidP="00C32426">
            <w:pPr>
              <w:pStyle w:val="naisc"/>
              <w:spacing w:before="0" w:after="120"/>
              <w:jc w:val="both"/>
              <w:rPr>
                <w:b/>
                <w:iCs/>
              </w:rPr>
            </w:pPr>
            <w:r w:rsidRPr="00A07FAC">
              <w:rPr>
                <w:b/>
                <w:iCs/>
              </w:rPr>
              <w:t>Sabiedrisko pakalpojumu regulēšanas komisija (29.06.2021.)</w:t>
            </w:r>
          </w:p>
          <w:p w14:paraId="56D89A4B" w14:textId="46AA9427" w:rsidR="00247FDB" w:rsidRDefault="00247FDB" w:rsidP="00C32426">
            <w:pPr>
              <w:pStyle w:val="naisc"/>
              <w:spacing w:before="0" w:after="120"/>
              <w:jc w:val="both"/>
              <w:rPr>
                <w:b/>
                <w:iCs/>
              </w:rPr>
            </w:pPr>
            <w:r w:rsidRPr="00A07FAC">
              <w:rPr>
                <w:bCs/>
                <w:iCs/>
              </w:rPr>
              <w:t>Līguma 17.panta 2.punktā vārdi “šādā veidā” jāaizstāj ar “šā panta 1.punktā noteiktajā kārtībā”.</w:t>
            </w:r>
          </w:p>
        </w:tc>
        <w:tc>
          <w:tcPr>
            <w:tcW w:w="2551" w:type="dxa"/>
            <w:tcBorders>
              <w:top w:val="single" w:sz="6" w:space="0" w:color="000000"/>
              <w:left w:val="single" w:sz="6" w:space="0" w:color="000000"/>
              <w:bottom w:val="single" w:sz="6" w:space="0" w:color="000000"/>
              <w:right w:val="single" w:sz="6" w:space="0" w:color="000000"/>
            </w:tcBorders>
          </w:tcPr>
          <w:p w14:paraId="4EA41EE4" w14:textId="4456E5E7" w:rsidR="00247FDB" w:rsidRPr="00EB7017" w:rsidRDefault="00247FDB"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0941DD09" w14:textId="77777777" w:rsidR="00247FDB" w:rsidRDefault="00247FDB" w:rsidP="00C32426">
            <w:pPr>
              <w:pStyle w:val="naisc"/>
              <w:jc w:val="both"/>
            </w:pPr>
          </w:p>
        </w:tc>
      </w:tr>
      <w:tr w:rsidR="00247FDB" w:rsidRPr="00F27FAC" w14:paraId="497B0216"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5C5B6B98" w14:textId="51D4D6E6" w:rsidR="00247FDB" w:rsidRDefault="00514C8B" w:rsidP="00C32426">
            <w:pPr>
              <w:pStyle w:val="naisc"/>
              <w:spacing w:before="0" w:after="0"/>
            </w:pPr>
            <w:r>
              <w:t>6</w:t>
            </w:r>
            <w:r w:rsidR="0051711A">
              <w:t>0</w:t>
            </w:r>
            <w:r>
              <w:t>.</w:t>
            </w:r>
          </w:p>
        </w:tc>
        <w:tc>
          <w:tcPr>
            <w:tcW w:w="3828" w:type="dxa"/>
            <w:gridSpan w:val="2"/>
            <w:vMerge/>
            <w:tcBorders>
              <w:left w:val="single" w:sz="6" w:space="0" w:color="000000"/>
              <w:bottom w:val="single" w:sz="6" w:space="0" w:color="000000"/>
              <w:right w:val="single" w:sz="6" w:space="0" w:color="000000"/>
            </w:tcBorders>
            <w:shd w:val="clear" w:color="auto" w:fill="auto"/>
          </w:tcPr>
          <w:p w14:paraId="3A3BA094" w14:textId="77777777" w:rsidR="00247FDB" w:rsidRDefault="00247FDB" w:rsidP="00C32426">
            <w:pPr>
              <w:pStyle w:val="naisc"/>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556DA19" w14:textId="77777777" w:rsidR="00247FDB" w:rsidRPr="00A07FAC" w:rsidRDefault="00247FDB" w:rsidP="00C32426">
            <w:pPr>
              <w:pStyle w:val="naisc"/>
              <w:spacing w:before="0" w:after="120"/>
              <w:jc w:val="both"/>
              <w:rPr>
                <w:b/>
                <w:iCs/>
              </w:rPr>
            </w:pPr>
            <w:r w:rsidRPr="00A07FAC">
              <w:rPr>
                <w:b/>
                <w:iCs/>
              </w:rPr>
              <w:t>Sabiedrisko pakalpojumu regulēšanas komisija (02.08.2021.)</w:t>
            </w:r>
          </w:p>
          <w:p w14:paraId="1C8C18FF" w14:textId="1A1503DD" w:rsidR="00247FDB" w:rsidRPr="00247FDB" w:rsidRDefault="00247FDB" w:rsidP="00C32426">
            <w:pPr>
              <w:tabs>
                <w:tab w:val="left" w:pos="993"/>
              </w:tabs>
              <w:spacing w:after="120"/>
              <w:jc w:val="both"/>
            </w:pPr>
            <w:r w:rsidRPr="00A07FAC">
              <w:t>Regulators Atzinumā norādīja uz nepieciešamību Igaunijas līguma un Lietuvas līguma 17.panta 2.punktā vārdus “šādā veidā” aizstāt ar vārdiem “</w:t>
            </w:r>
            <w:bookmarkStart w:id="20" w:name="_Hlk78793879"/>
            <w:r w:rsidRPr="00A07FAC">
              <w:t>šā panta 1.punktā noteiktajā kārtībā</w:t>
            </w:r>
            <w:bookmarkEnd w:id="20"/>
            <w:r w:rsidRPr="00A07FAC">
              <w:t xml:space="preserve">”. Kaut arī izziņā norādīts, ka minētais Regulatora iebildums ņemts vērā, Igaunijas līguma un Lietuvas līguma 17.panta 2.punktā izmaiņas nav veiktas. Regulators lūdz </w:t>
            </w:r>
            <w:r w:rsidRPr="00A07FAC">
              <w:lastRenderedPageBreak/>
              <w:t>saskaņot izziņā minēto ar Igaunijas līguma un Lietuvas līguma 17.panta 2.punktā noteikto.</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3D96D5E" w14:textId="77777777" w:rsidR="00247FDB" w:rsidRDefault="00247FDB" w:rsidP="00C32426">
            <w:pPr>
              <w:pStyle w:val="naisc"/>
              <w:spacing w:before="0" w:after="0"/>
              <w:rPr>
                <w:b/>
                <w:bCs/>
              </w:rPr>
            </w:pPr>
            <w:r>
              <w:rPr>
                <w:b/>
                <w:bCs/>
              </w:rPr>
              <w:lastRenderedPageBreak/>
              <w:t>Ņemts vērā</w:t>
            </w:r>
          </w:p>
          <w:p w14:paraId="45A7B033" w14:textId="122D6DC9" w:rsidR="00247FDB" w:rsidRDefault="00247FDB" w:rsidP="00C32426">
            <w:pPr>
              <w:pStyle w:val="naisc"/>
              <w:spacing w:before="0" w:after="0"/>
              <w:jc w:val="left"/>
              <w:rPr>
                <w:b/>
                <w:bCs/>
              </w:rPr>
            </w:pPr>
          </w:p>
        </w:tc>
        <w:tc>
          <w:tcPr>
            <w:tcW w:w="3376" w:type="dxa"/>
            <w:gridSpan w:val="2"/>
            <w:tcBorders>
              <w:top w:val="single" w:sz="4" w:space="0" w:color="auto"/>
              <w:left w:val="single" w:sz="4" w:space="0" w:color="auto"/>
              <w:bottom w:val="single" w:sz="4" w:space="0" w:color="auto"/>
            </w:tcBorders>
            <w:shd w:val="clear" w:color="auto" w:fill="auto"/>
          </w:tcPr>
          <w:p w14:paraId="7AAB87C3" w14:textId="77777777" w:rsidR="00247FDB" w:rsidRDefault="00247FDB" w:rsidP="00C32426">
            <w:pPr>
              <w:pStyle w:val="naisc"/>
              <w:jc w:val="both"/>
            </w:pPr>
            <w:r>
              <w:t>17. pants</w:t>
            </w:r>
          </w:p>
          <w:p w14:paraId="4D1F6BE5" w14:textId="2AFE5910" w:rsidR="00247FDB" w:rsidRDefault="00247FDB" w:rsidP="00C32426">
            <w:pPr>
              <w:pStyle w:val="naisc"/>
              <w:jc w:val="both"/>
            </w:pPr>
            <w:r w:rsidRPr="00247FDB">
              <w:t>2. Ja strīdu nav iespējams atrisināt šā panta 1. punktā noteiktajā kārtībā, katra puse var vērsties Eiropas Savienības Tiesā. Eiropas Savienības Tiesas nolēmumi ir pusēm saistoši.</w:t>
            </w:r>
          </w:p>
        </w:tc>
      </w:tr>
      <w:tr w:rsidR="00CD5DC4" w:rsidRPr="00F27FAC" w14:paraId="12E5DADC"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320A633" w14:textId="0F4C71C5" w:rsidR="00CD5DC4" w:rsidRDefault="00514C8B" w:rsidP="00C32426">
            <w:pPr>
              <w:pStyle w:val="naisc"/>
              <w:spacing w:before="0" w:after="0"/>
            </w:pPr>
            <w:r>
              <w:t>6</w:t>
            </w:r>
            <w:r w:rsidR="0051711A">
              <w:t>1</w:t>
            </w:r>
            <w:r>
              <w:t>.</w:t>
            </w:r>
          </w:p>
        </w:tc>
        <w:tc>
          <w:tcPr>
            <w:tcW w:w="3828" w:type="dxa"/>
            <w:gridSpan w:val="2"/>
            <w:tcBorders>
              <w:top w:val="single" w:sz="6" w:space="0" w:color="000000"/>
              <w:left w:val="single" w:sz="6" w:space="0" w:color="000000"/>
              <w:bottom w:val="single" w:sz="6" w:space="0" w:color="000000"/>
              <w:right w:val="single" w:sz="6" w:space="0" w:color="000000"/>
            </w:tcBorders>
          </w:tcPr>
          <w:p w14:paraId="66462AB0" w14:textId="77777777" w:rsidR="00CD5DC4" w:rsidRDefault="00CD5DC4" w:rsidP="00C32426">
            <w:pPr>
              <w:pStyle w:val="naisc"/>
              <w:jc w:val="both"/>
            </w:pPr>
            <w:r>
              <w:t>17. pants</w:t>
            </w:r>
          </w:p>
          <w:p w14:paraId="2CE09F38" w14:textId="77777777" w:rsidR="00CD5DC4" w:rsidRDefault="00CD5DC4" w:rsidP="00C32426">
            <w:pPr>
              <w:pStyle w:val="naisc"/>
              <w:jc w:val="both"/>
            </w:pPr>
            <w:r>
              <w:t>Jurisdikcijas klauzula</w:t>
            </w:r>
          </w:p>
          <w:p w14:paraId="3694BDD5" w14:textId="7AECCC2C" w:rsidR="00CD5DC4" w:rsidRDefault="00CD5DC4" w:rsidP="00C32426">
            <w:pPr>
              <w:pStyle w:val="naisc"/>
              <w:jc w:val="both"/>
            </w:pPr>
            <w:r w:rsidRPr="00EC7097">
              <w:t>3. Ja Eiropas Tiesa atzīst, ka dalībpuse nav izpildījusi no šī līguma izrietošos pienākumus vai ir pārkāpusi līgumu, attiecīgā dalībpuse īsteno no Eiropas Tiesas nolēmuma izrietošos nepieciešamos pasākumus Eiropas Tiesas noteiktajā termiņā.</w:t>
            </w:r>
          </w:p>
        </w:tc>
        <w:tc>
          <w:tcPr>
            <w:tcW w:w="5387" w:type="dxa"/>
            <w:tcBorders>
              <w:top w:val="single" w:sz="6" w:space="0" w:color="000000"/>
              <w:left w:val="single" w:sz="6" w:space="0" w:color="000000"/>
              <w:bottom w:val="single" w:sz="6" w:space="0" w:color="000000"/>
              <w:right w:val="single" w:sz="6" w:space="0" w:color="000000"/>
            </w:tcBorders>
          </w:tcPr>
          <w:p w14:paraId="1100457D" w14:textId="77777777" w:rsidR="00CD5DC4" w:rsidRDefault="00CD5DC4" w:rsidP="00C32426">
            <w:pPr>
              <w:pStyle w:val="naisc"/>
              <w:spacing w:before="0" w:after="120"/>
              <w:jc w:val="both"/>
              <w:rPr>
                <w:b/>
                <w:iCs/>
              </w:rPr>
            </w:pPr>
            <w:r>
              <w:rPr>
                <w:b/>
                <w:iCs/>
              </w:rPr>
              <w:t>AS “Conexus Baltic Grid” (16.06.2021.)</w:t>
            </w:r>
          </w:p>
          <w:p w14:paraId="03435CEA" w14:textId="5CA33535" w:rsidR="00CD5DC4" w:rsidRPr="00CC54A8" w:rsidRDefault="00CD5DC4" w:rsidP="00C32426">
            <w:pPr>
              <w:pStyle w:val="naisc"/>
              <w:spacing w:before="0" w:after="120"/>
              <w:jc w:val="both"/>
              <w:rPr>
                <w:bCs/>
                <w:iCs/>
              </w:rPr>
            </w:pPr>
            <w:r w:rsidRPr="00CC54A8">
              <w:rPr>
                <w:bCs/>
                <w:iCs/>
              </w:rPr>
              <w:t>“Eiropas Tiesa”</w:t>
            </w:r>
            <w:r>
              <w:rPr>
                <w:bCs/>
                <w:iCs/>
              </w:rPr>
              <w:t xml:space="preserve"> ar “Eiropas Savienības Tiesa”. </w:t>
            </w:r>
          </w:p>
        </w:tc>
        <w:tc>
          <w:tcPr>
            <w:tcW w:w="2551" w:type="dxa"/>
            <w:tcBorders>
              <w:top w:val="single" w:sz="6" w:space="0" w:color="000000"/>
              <w:left w:val="single" w:sz="6" w:space="0" w:color="000000"/>
              <w:bottom w:val="single" w:sz="6" w:space="0" w:color="000000"/>
              <w:right w:val="single" w:sz="6" w:space="0" w:color="000000"/>
            </w:tcBorders>
          </w:tcPr>
          <w:p w14:paraId="4A5029E4" w14:textId="67833702" w:rsidR="00CD5DC4" w:rsidRPr="00EB7017" w:rsidRDefault="008E6200"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tcPr>
          <w:p w14:paraId="4CE5AE28" w14:textId="77777777" w:rsidR="0095508C" w:rsidRDefault="0095508C" w:rsidP="00C32426">
            <w:pPr>
              <w:pStyle w:val="naisc"/>
              <w:jc w:val="both"/>
            </w:pPr>
            <w:r>
              <w:t>17. pants</w:t>
            </w:r>
          </w:p>
          <w:p w14:paraId="22570635" w14:textId="77777777" w:rsidR="0095508C" w:rsidRDefault="0095508C" w:rsidP="00C32426">
            <w:pPr>
              <w:pStyle w:val="naisc"/>
              <w:jc w:val="both"/>
            </w:pPr>
            <w:r>
              <w:t>Jurisdikcijas klauzula</w:t>
            </w:r>
          </w:p>
          <w:p w14:paraId="0063E21B" w14:textId="130D71A0" w:rsidR="00CD5DC4" w:rsidRDefault="0095508C" w:rsidP="00C32426">
            <w:pPr>
              <w:pStyle w:val="naisc"/>
              <w:jc w:val="both"/>
            </w:pPr>
            <w:r w:rsidRPr="00EC7097">
              <w:t xml:space="preserve">3. Ja Eiropas </w:t>
            </w:r>
            <w:r>
              <w:t xml:space="preserve">Savienības </w:t>
            </w:r>
            <w:r w:rsidRPr="00EC7097">
              <w:t>Tiesa atzīst, ka dalībpuse nav izpildījusi no šī līguma izrietošos pienākumus vai ir pārkāpusi līgumu, attiecīgā dalībpuse īsteno no Eiropas Tiesas nolēmuma izrietošos nepieciešamos pasākumus Eiropas Tiesas noteiktajā termiņā.</w:t>
            </w:r>
          </w:p>
        </w:tc>
      </w:tr>
      <w:tr w:rsidR="00AE5FC2" w:rsidRPr="00F27FAC" w14:paraId="0BE81732" w14:textId="77777777" w:rsidTr="002417F8">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2E8FC8A9" w14:textId="7F97A24D" w:rsidR="00AE5FC2" w:rsidRDefault="00514C8B" w:rsidP="00C32426">
            <w:pPr>
              <w:pStyle w:val="naisc"/>
              <w:spacing w:before="0" w:after="0"/>
            </w:pPr>
            <w:r>
              <w:t>6</w:t>
            </w:r>
            <w:r w:rsidR="0051711A">
              <w:t>2</w:t>
            </w:r>
            <w:r>
              <w:t>.</w:t>
            </w:r>
          </w:p>
        </w:tc>
        <w:tc>
          <w:tcPr>
            <w:tcW w:w="3828" w:type="dxa"/>
            <w:gridSpan w:val="2"/>
            <w:vMerge w:val="restart"/>
            <w:tcBorders>
              <w:top w:val="single" w:sz="6" w:space="0" w:color="000000"/>
              <w:left w:val="single" w:sz="6" w:space="0" w:color="000000"/>
              <w:right w:val="single" w:sz="6" w:space="0" w:color="000000"/>
            </w:tcBorders>
          </w:tcPr>
          <w:p w14:paraId="734AAF90" w14:textId="77777777" w:rsidR="00AE5FC2" w:rsidRDefault="00AE5FC2" w:rsidP="00C32426">
            <w:pPr>
              <w:pStyle w:val="naisc"/>
              <w:jc w:val="both"/>
            </w:pPr>
            <w:r>
              <w:t>18. pants</w:t>
            </w:r>
          </w:p>
          <w:p w14:paraId="133E12C3" w14:textId="77777777" w:rsidR="00AE5FC2" w:rsidRDefault="00AE5FC2" w:rsidP="00C32426">
            <w:pPr>
              <w:pStyle w:val="naisc"/>
              <w:jc w:val="both"/>
            </w:pPr>
            <w:r>
              <w:t>Spēkā stāšanās</w:t>
            </w:r>
          </w:p>
          <w:p w14:paraId="0CD2B724" w14:textId="4F628899" w:rsidR="00AE5FC2" w:rsidRPr="00837825" w:rsidRDefault="00AE5FC2" w:rsidP="00C32426">
            <w:pPr>
              <w:pStyle w:val="naisc"/>
              <w:spacing w:before="0" w:after="0"/>
              <w:jc w:val="both"/>
            </w:pPr>
            <w:r>
              <w:t>Šis līgums stājas spēkā  pēc tam, kad puses viena otrai ir paziņojušas par konstitucionālo procedūru pabeigšanu, kas vajadzīgas, lai apstiprinātu un īstenotu līgumu, vienlaikus vajadzības gadījumā paredzot provizorisku nolīguma piemērošanu no tā parakstīšanas brīža.</w:t>
            </w:r>
          </w:p>
        </w:tc>
        <w:tc>
          <w:tcPr>
            <w:tcW w:w="5387" w:type="dxa"/>
            <w:tcBorders>
              <w:top w:val="single" w:sz="6" w:space="0" w:color="000000"/>
              <w:left w:val="single" w:sz="6" w:space="0" w:color="000000"/>
              <w:bottom w:val="single" w:sz="6" w:space="0" w:color="000000"/>
              <w:right w:val="single" w:sz="6" w:space="0" w:color="000000"/>
            </w:tcBorders>
          </w:tcPr>
          <w:p w14:paraId="3F808F00" w14:textId="77777777" w:rsidR="00AE5FC2" w:rsidRDefault="00AE5FC2" w:rsidP="00C32426">
            <w:pPr>
              <w:pStyle w:val="naisc"/>
              <w:spacing w:before="0" w:after="120"/>
              <w:jc w:val="both"/>
              <w:rPr>
                <w:b/>
                <w:iCs/>
              </w:rPr>
            </w:pPr>
            <w:r>
              <w:rPr>
                <w:b/>
                <w:iCs/>
              </w:rPr>
              <w:t>Ārlietu ministrija (19.06.2021.)</w:t>
            </w:r>
          </w:p>
          <w:p w14:paraId="67D5A1CC" w14:textId="77777777" w:rsidR="00AE5FC2" w:rsidRDefault="00AE5FC2" w:rsidP="00C32426">
            <w:pPr>
              <w:pStyle w:val="naisc"/>
              <w:spacing w:before="0" w:after="0"/>
              <w:jc w:val="both"/>
              <w:rPr>
                <w:bCs/>
              </w:rPr>
            </w:pPr>
            <w:r w:rsidRPr="0012175B">
              <w:rPr>
                <w:bCs/>
              </w:rPr>
              <w:t>Vēršam uzmanību, ka likums “Par Latvijas Republikas starptautiskajiem līgumiem” neparedz regulējumu attiecībā uz starptautisku līgumu pagaidu piemērošanu pirms šo līgumu spēkā stāšanās. Ņemot vērā, ka līgumi par solidaritātes pasākumiem gāzes piegādes drošības aizsardzībai ir apstiprināmi ar likumu, arī jautājumu par to pagaidu piemērošanu Latvijā ir kompetenta lemt tikai Saeima. Tā kā Līgumi nevar tikt piemēroti attiecībā uz Latviju no parakstīšanas brīža, norāde uz pagaidu piemērošanu līgumu 18.pantā ir svītrojama.</w:t>
            </w:r>
          </w:p>
          <w:p w14:paraId="4C6F9925" w14:textId="0CC72796" w:rsidR="00AE5FC2" w:rsidRPr="0012175B" w:rsidRDefault="00AE5FC2" w:rsidP="00C32426">
            <w:pPr>
              <w:pStyle w:val="naisc"/>
              <w:spacing w:before="0" w:after="0"/>
              <w:jc w:val="both"/>
              <w:rPr>
                <w:bCs/>
              </w:rPr>
            </w:pPr>
            <w:r w:rsidRPr="0012175B">
              <w:rPr>
                <w:bCs/>
              </w:rPr>
              <w:t>Ierosinām precizēt Līgumu spēkā stāšanās kārtību un izteikt 18.pantu šādā redakcijā: “Šis līgums stājas spēkā dienā, kad pa diplomātiskajiem kanāliem ir saņemts pēdējais rakstiskais paziņojums par dalībpušu iekšējo procedūru izpildi.”</w:t>
            </w:r>
          </w:p>
        </w:tc>
        <w:tc>
          <w:tcPr>
            <w:tcW w:w="2551" w:type="dxa"/>
            <w:tcBorders>
              <w:top w:val="single" w:sz="6" w:space="0" w:color="000000"/>
              <w:left w:val="single" w:sz="6" w:space="0" w:color="000000"/>
              <w:bottom w:val="single" w:sz="6" w:space="0" w:color="000000"/>
              <w:right w:val="single" w:sz="6" w:space="0" w:color="000000"/>
            </w:tcBorders>
          </w:tcPr>
          <w:p w14:paraId="3ACE4887" w14:textId="187F8C0A" w:rsidR="00AE5FC2" w:rsidRPr="00F27FAC" w:rsidRDefault="00AE5FC2" w:rsidP="00C32426">
            <w:pPr>
              <w:pStyle w:val="naisc"/>
              <w:spacing w:before="0" w:after="0"/>
              <w:rPr>
                <w:b/>
              </w:rPr>
            </w:pPr>
            <w:r w:rsidRPr="00EB7017">
              <w:rPr>
                <w:b/>
                <w:bCs/>
              </w:rPr>
              <w:t>Ņemts vērā</w:t>
            </w:r>
          </w:p>
        </w:tc>
        <w:tc>
          <w:tcPr>
            <w:tcW w:w="3376" w:type="dxa"/>
            <w:gridSpan w:val="2"/>
            <w:tcBorders>
              <w:top w:val="single" w:sz="4" w:space="0" w:color="auto"/>
              <w:left w:val="single" w:sz="4" w:space="0" w:color="auto"/>
              <w:bottom w:val="single" w:sz="4" w:space="0" w:color="auto"/>
            </w:tcBorders>
          </w:tcPr>
          <w:p w14:paraId="4F9587EC" w14:textId="77777777" w:rsidR="00AE5FC2" w:rsidRDefault="00AE5FC2" w:rsidP="00C32426">
            <w:pPr>
              <w:pStyle w:val="naisc"/>
              <w:jc w:val="both"/>
            </w:pPr>
            <w:r>
              <w:t>18. pants</w:t>
            </w:r>
          </w:p>
          <w:p w14:paraId="368C3E01" w14:textId="77777777" w:rsidR="00AE5FC2" w:rsidRDefault="00AE5FC2" w:rsidP="00C32426">
            <w:pPr>
              <w:pStyle w:val="naisc"/>
              <w:jc w:val="both"/>
            </w:pPr>
            <w:r>
              <w:t>Spēkā stāšanās</w:t>
            </w:r>
          </w:p>
          <w:p w14:paraId="16C12D00" w14:textId="74E74419" w:rsidR="00AE5FC2" w:rsidRDefault="00AE5FC2" w:rsidP="00C32426">
            <w:pPr>
              <w:jc w:val="both"/>
            </w:pPr>
            <w:r w:rsidRPr="0012175B">
              <w:rPr>
                <w:bCs/>
              </w:rPr>
              <w:t>Šis līgums stājas spēkā dienā, kad pa diplomātiskajiem kanāliem ir saņemts pēdējais rakstiskais paziņojums par dalībpušu iekšējo procedūru izpildi.</w:t>
            </w:r>
          </w:p>
        </w:tc>
      </w:tr>
      <w:tr w:rsidR="00AE5FC2" w:rsidRPr="00F27FAC" w14:paraId="6D039B70"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65C1004E" w14:textId="17416E18" w:rsidR="00AE5FC2" w:rsidRDefault="00514C8B" w:rsidP="00C32426">
            <w:pPr>
              <w:pStyle w:val="naisc"/>
              <w:spacing w:before="0" w:after="0"/>
            </w:pPr>
            <w:r>
              <w:t>6</w:t>
            </w:r>
            <w:r w:rsidR="0051711A">
              <w:t>3</w:t>
            </w:r>
            <w:r>
              <w:t>.</w:t>
            </w:r>
          </w:p>
        </w:tc>
        <w:tc>
          <w:tcPr>
            <w:tcW w:w="3828" w:type="dxa"/>
            <w:gridSpan w:val="2"/>
            <w:vMerge/>
            <w:tcBorders>
              <w:left w:val="single" w:sz="6" w:space="0" w:color="000000"/>
              <w:right w:val="single" w:sz="6" w:space="0" w:color="000000"/>
            </w:tcBorders>
            <w:shd w:val="clear" w:color="auto" w:fill="auto"/>
          </w:tcPr>
          <w:p w14:paraId="3835980A" w14:textId="77777777" w:rsidR="00AE5FC2" w:rsidRPr="0012175B" w:rsidRDefault="00AE5FC2" w:rsidP="00C32426">
            <w:pPr>
              <w:spacing w:after="240"/>
              <w:rPr>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E649B3D" w14:textId="54A46B7E" w:rsidR="00AE5FC2" w:rsidRPr="00AE5FC2" w:rsidRDefault="00AE5FC2" w:rsidP="00C32426">
            <w:pPr>
              <w:spacing w:after="160" w:line="254" w:lineRule="auto"/>
              <w:contextualSpacing/>
              <w:jc w:val="both"/>
              <w:rPr>
                <w:b/>
                <w:bCs/>
              </w:rPr>
            </w:pPr>
            <w:r w:rsidRPr="00AE5FC2">
              <w:rPr>
                <w:b/>
                <w:bCs/>
              </w:rPr>
              <w:t>Ārlietu ministrija (29.07.2021.)</w:t>
            </w:r>
          </w:p>
          <w:p w14:paraId="7B167A17" w14:textId="2220C64F" w:rsidR="00AE5FC2" w:rsidRPr="00AE5FC2" w:rsidRDefault="00AE5FC2" w:rsidP="00C32426">
            <w:pPr>
              <w:spacing w:after="160" w:line="254" w:lineRule="auto"/>
              <w:contextualSpacing/>
              <w:jc w:val="both"/>
            </w:pPr>
            <w:r>
              <w:lastRenderedPageBreak/>
              <w:t>Ierosinām izteikt Līgumu 18.pantu šādā redakcijā: “Šis līgums stājas spēkā dienā, kad pa diplomātiskajiem kanāliem ir saņemts pēdējais rakstiskais paziņojums par Pušu iekšējo procedūru izpildi”. Vēršam uzmanību, ka likums “Par Latvijas Republikas starptautiskajiem līgumiem” neparedz regulējumu attiecībā uz starptautisku līgumu pagaidu piemērošanu pirms šo līgumu spēkā stāšanās. Ņemot vērā, ka līgumi par solidaritātes pasākumiem gāzes piegādes drošības aizsardzībai ir apstiprināmi ar likumu, arī jautājumu par to pagaidu piemērošanu Latvijā ir kompetenta lemt tikai Saeima. Tā kā Līgumi nevar tikt piemēroti attiecībā uz Latviju no parakstīšanas brīža, norāde uz pagaidu piemērošanu līgumu 18.pantā ir svītrojama.</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6AE804E2" w14:textId="77777777" w:rsidR="00AE5FC2" w:rsidRDefault="00AE5FC2" w:rsidP="00C32426">
            <w:pPr>
              <w:pStyle w:val="naisc"/>
              <w:spacing w:before="0" w:after="0"/>
              <w:rPr>
                <w:b/>
                <w:bCs/>
              </w:rPr>
            </w:pPr>
            <w:r>
              <w:rPr>
                <w:b/>
                <w:bCs/>
              </w:rPr>
              <w:lastRenderedPageBreak/>
              <w:t>Ņemts vērā</w:t>
            </w:r>
          </w:p>
          <w:p w14:paraId="2856C8FB" w14:textId="679283F6" w:rsidR="00AE5FC2" w:rsidRPr="00AE5FC2" w:rsidRDefault="00AE5FC2" w:rsidP="00C32426">
            <w:pPr>
              <w:pStyle w:val="naisc"/>
              <w:spacing w:before="0" w:after="0"/>
              <w:jc w:val="both"/>
            </w:pPr>
            <w:r w:rsidRPr="00AE5FC2">
              <w:lastRenderedPageBreak/>
              <w:t xml:space="preserve">Vienlaikus </w:t>
            </w:r>
            <w:r>
              <w:t>18. pants papildināts ar nosacījumu “</w:t>
            </w:r>
            <w:r w:rsidRPr="00AE5FC2">
              <w:t>neskarot regulas 13. panta 14. punktā noteiktās prasības</w:t>
            </w:r>
            <w:r>
              <w:t xml:space="preserve">”, kas ir saskaņots Ziemeļaustrumu gāzes piegādes riska grupā. </w:t>
            </w:r>
          </w:p>
        </w:tc>
        <w:tc>
          <w:tcPr>
            <w:tcW w:w="3376" w:type="dxa"/>
            <w:gridSpan w:val="2"/>
            <w:tcBorders>
              <w:top w:val="single" w:sz="4" w:space="0" w:color="auto"/>
              <w:left w:val="single" w:sz="4" w:space="0" w:color="auto"/>
              <w:bottom w:val="single" w:sz="4" w:space="0" w:color="auto"/>
            </w:tcBorders>
            <w:shd w:val="clear" w:color="auto" w:fill="auto"/>
          </w:tcPr>
          <w:p w14:paraId="3BCAC3C5" w14:textId="77777777" w:rsidR="00AE5FC2" w:rsidRDefault="00AE5FC2" w:rsidP="00C32426">
            <w:pPr>
              <w:spacing w:after="240"/>
            </w:pPr>
            <w:r>
              <w:lastRenderedPageBreak/>
              <w:t>18. pants</w:t>
            </w:r>
          </w:p>
          <w:p w14:paraId="24690C25" w14:textId="2E446A35" w:rsidR="00AE5FC2" w:rsidRDefault="00AE5FC2" w:rsidP="00C32426">
            <w:pPr>
              <w:spacing w:after="240"/>
              <w:jc w:val="both"/>
            </w:pPr>
            <w:r>
              <w:lastRenderedPageBreak/>
              <w:t xml:space="preserve">Šis līgums stājas dienā, kad pa diplomātiskajiem kanāliem tiek saņemts pēdējais rakstiskais paziņojums par iekšējo procedūru izpildi, neskarot regulas 13. panta 14. punktā noteiktās prasības. </w:t>
            </w:r>
          </w:p>
        </w:tc>
      </w:tr>
      <w:tr w:rsidR="00AB54D5" w:rsidRPr="00F27FAC" w14:paraId="5CD8EB46" w14:textId="77777777" w:rsidTr="002417F8">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6401B484" w14:textId="7DEE890E" w:rsidR="00AB54D5" w:rsidRDefault="00514C8B" w:rsidP="00C32426">
            <w:pPr>
              <w:pStyle w:val="naisc"/>
              <w:spacing w:before="0" w:after="0"/>
            </w:pPr>
            <w:r>
              <w:lastRenderedPageBreak/>
              <w:t>6</w:t>
            </w:r>
            <w:r w:rsidR="0051711A">
              <w:t>4</w:t>
            </w:r>
            <w:r>
              <w:t>.</w:t>
            </w:r>
          </w:p>
        </w:tc>
        <w:tc>
          <w:tcPr>
            <w:tcW w:w="3828" w:type="dxa"/>
            <w:gridSpan w:val="2"/>
            <w:vMerge w:val="restart"/>
            <w:tcBorders>
              <w:top w:val="single" w:sz="6" w:space="0" w:color="000000"/>
              <w:left w:val="single" w:sz="6" w:space="0" w:color="000000"/>
              <w:right w:val="single" w:sz="6" w:space="0" w:color="000000"/>
            </w:tcBorders>
          </w:tcPr>
          <w:p w14:paraId="420E0CDC" w14:textId="1DEC28CC" w:rsidR="00AB54D5" w:rsidRDefault="00AB54D5" w:rsidP="00C32426">
            <w:pPr>
              <w:spacing w:after="240"/>
              <w:rPr>
                <w:color w:val="000000" w:themeColor="text1"/>
              </w:rPr>
            </w:pPr>
            <w:r w:rsidRPr="0012175B">
              <w:rPr>
                <w:color w:val="000000" w:themeColor="text1"/>
              </w:rPr>
              <w:t>19. pants</w:t>
            </w:r>
            <w:r w:rsidRPr="0012175B">
              <w:rPr>
                <w:color w:val="000000" w:themeColor="text1"/>
              </w:rPr>
              <w:br/>
              <w:t>Darbības izbeigšana</w:t>
            </w:r>
          </w:p>
          <w:p w14:paraId="7793017E" w14:textId="59199CCB" w:rsidR="00AB54D5" w:rsidRPr="0012175B" w:rsidRDefault="00AB54D5" w:rsidP="00C32426">
            <w:pPr>
              <w:spacing w:after="240"/>
              <w:jc w:val="both"/>
              <w:rPr>
                <w:color w:val="000000" w:themeColor="text1"/>
              </w:rPr>
            </w:pPr>
            <w:r w:rsidRPr="0012175B">
              <w:rPr>
                <w:color w:val="000000" w:themeColor="text1"/>
              </w:rPr>
              <w:t>Šis līgums ir spēkā nenoteiktu laiku. Katra dalībpuse var jebkurā laikā rakstveidā izbeigt tā darbību. Šī līguma darbība beidzas sešus mēnešus pēc tam, kad otra dalībpuse ir saņēmusi paziņojumu par līguma darbības izbeigšanu.</w:t>
            </w:r>
          </w:p>
          <w:p w14:paraId="07E5E21F" w14:textId="5DAD36BB" w:rsidR="00AB54D5" w:rsidRPr="0012175B" w:rsidRDefault="00AB54D5" w:rsidP="00C32426">
            <w:pPr>
              <w:spacing w:after="240"/>
              <w:jc w:val="both"/>
              <w:rPr>
                <w:color w:val="000000" w:themeColor="text1"/>
              </w:rPr>
            </w:pPr>
            <w:r w:rsidRPr="0012175B">
              <w:rPr>
                <w:color w:val="000000" w:themeColor="text1"/>
              </w:rPr>
              <w:t>Rakstīts angļu valodā un dublēts ___ un ___; abi teksti ir vienādi autentiski.</w:t>
            </w:r>
          </w:p>
          <w:p w14:paraId="3077062B" w14:textId="5200A984" w:rsidR="00AB54D5" w:rsidRPr="006D61F4" w:rsidRDefault="00AB54D5" w:rsidP="00C32426">
            <w:pPr>
              <w:pStyle w:val="naisc"/>
              <w:spacing w:before="0" w:after="0"/>
              <w:jc w:val="both"/>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14729A5" w14:textId="77777777" w:rsidR="00AB54D5" w:rsidRDefault="00AB54D5" w:rsidP="00C32426">
            <w:pPr>
              <w:pStyle w:val="naisc"/>
              <w:spacing w:before="0" w:after="120"/>
              <w:jc w:val="both"/>
              <w:rPr>
                <w:b/>
                <w:iCs/>
              </w:rPr>
            </w:pPr>
            <w:r>
              <w:rPr>
                <w:b/>
                <w:iCs/>
              </w:rPr>
              <w:t>Ārlietu ministrija (19.06.2021.)</w:t>
            </w:r>
          </w:p>
          <w:p w14:paraId="61346DC5" w14:textId="039AF21D" w:rsidR="00AB54D5" w:rsidRPr="0012175B" w:rsidRDefault="00AB54D5" w:rsidP="00C32426">
            <w:pPr>
              <w:pStyle w:val="naisc"/>
              <w:spacing w:before="0" w:after="0"/>
              <w:jc w:val="both"/>
              <w:rPr>
                <w:bCs/>
              </w:rPr>
            </w:pPr>
            <w:r w:rsidRPr="0012175B">
              <w:rPr>
                <w:bCs/>
              </w:rPr>
              <w:t>Lai atvieglotu Līgumu interpretāciju strīdīgajās situācijās, ierosinām noteikt, ka angļu valodai domstarpību gadījumā ir noteicošais spēks un nobeigumu noteiktumu pēdējo teikumu izteikt šādā redakcijā: “Parakstīts ________ 2021. gada ________, divos eksemplāros latviešu, igauņu (lietuviešu) un angļu valodā, turklāt visi teksti ir vienlīdz autentiski. Domstarpību gadījumā Līguma teksts angļu valodā ir noteicošais”. Atbilstoši MK kārtības ruļļa 54. punktam izskatīšanai Ministru kabinetā lūdzam iesniegt starptautisko līgumu projektus latviešu un angļu valodā.</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36409B7" w14:textId="12000632" w:rsidR="00AB54D5" w:rsidRPr="007B0845" w:rsidRDefault="00AB54D5" w:rsidP="00C32426">
            <w:pPr>
              <w:pStyle w:val="naisc"/>
              <w:spacing w:before="0" w:after="0"/>
              <w:rPr>
                <w:bCs/>
              </w:rPr>
            </w:pPr>
            <w:r w:rsidRPr="00EB7017">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78227C2A" w14:textId="77777777" w:rsidR="00AB54D5" w:rsidRDefault="00AB54D5" w:rsidP="00C32426">
            <w:pPr>
              <w:spacing w:after="240"/>
              <w:rPr>
                <w:color w:val="000000" w:themeColor="text1"/>
              </w:rPr>
            </w:pPr>
            <w:r>
              <w:t xml:space="preserve"> </w:t>
            </w:r>
            <w:r w:rsidRPr="0012175B">
              <w:rPr>
                <w:color w:val="000000" w:themeColor="text1"/>
              </w:rPr>
              <w:t>19. pants</w:t>
            </w:r>
            <w:r w:rsidRPr="0012175B">
              <w:rPr>
                <w:color w:val="000000" w:themeColor="text1"/>
              </w:rPr>
              <w:br/>
              <w:t>Darbības izbeigšana</w:t>
            </w:r>
          </w:p>
          <w:p w14:paraId="5E0258E2" w14:textId="77777777" w:rsidR="00AB54D5" w:rsidRPr="0012175B" w:rsidRDefault="00AB54D5" w:rsidP="00C32426">
            <w:pPr>
              <w:spacing w:after="240"/>
              <w:jc w:val="both"/>
              <w:rPr>
                <w:color w:val="000000" w:themeColor="text1"/>
              </w:rPr>
            </w:pPr>
            <w:r w:rsidRPr="0012175B">
              <w:rPr>
                <w:color w:val="000000" w:themeColor="text1"/>
              </w:rPr>
              <w:t>Šis līgums ir spēkā nenoteiktu laiku. Katra dalībpuse var jebkurā laikā rakstveidā izbeigt tā darbību. Šī līguma darbība beidzas sešus mēnešus pēc tam, kad otra dalībpuse ir saņēmusi paziņojumu par līguma darbības izbeigšanu.</w:t>
            </w:r>
          </w:p>
          <w:p w14:paraId="1B18B93C" w14:textId="77777777" w:rsidR="00AB54D5" w:rsidRPr="0012175B" w:rsidRDefault="00AB54D5" w:rsidP="00C32426">
            <w:pPr>
              <w:spacing w:after="240"/>
              <w:jc w:val="both"/>
              <w:rPr>
                <w:color w:val="000000" w:themeColor="text1"/>
              </w:rPr>
            </w:pPr>
            <w:r w:rsidRPr="0012175B">
              <w:rPr>
                <w:color w:val="000000" w:themeColor="text1"/>
              </w:rPr>
              <w:t>Rakstīts angļu valodā un dublēts ___ un ___; abi teksti ir vienādi autentiski.</w:t>
            </w:r>
          </w:p>
          <w:p w14:paraId="1FD58195" w14:textId="72721A15" w:rsidR="00AB54D5" w:rsidRPr="0095508C" w:rsidRDefault="00AB54D5" w:rsidP="00C32426">
            <w:pPr>
              <w:spacing w:after="240"/>
              <w:jc w:val="both"/>
              <w:rPr>
                <w:color w:val="000000" w:themeColor="text1"/>
              </w:rPr>
            </w:pPr>
            <w:r w:rsidRPr="0095508C">
              <w:rPr>
                <w:color w:val="000000" w:themeColor="text1"/>
              </w:rPr>
              <w:t xml:space="preserve">Rakstīts angļu valodā un dublēts latviešu un igauņu valodā; abi teksti ir vienādi autentiski. </w:t>
            </w:r>
            <w:r w:rsidRPr="0095508C">
              <w:rPr>
                <w:color w:val="000000" w:themeColor="text1"/>
              </w:rPr>
              <w:lastRenderedPageBreak/>
              <w:t>Domstarpību gadījumā līguma teksts angļu valodā ir noteicošais.</w:t>
            </w:r>
          </w:p>
        </w:tc>
      </w:tr>
      <w:tr w:rsidR="00AB54D5" w:rsidRPr="00F27FAC" w14:paraId="3D524FC1" w14:textId="77777777" w:rsidTr="00C32426">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6927D099" w14:textId="61B277DE" w:rsidR="00AB54D5" w:rsidRDefault="00514C8B" w:rsidP="00C32426">
            <w:pPr>
              <w:pStyle w:val="naisc"/>
              <w:spacing w:before="0" w:after="0"/>
            </w:pPr>
            <w:r>
              <w:lastRenderedPageBreak/>
              <w:t>6</w:t>
            </w:r>
            <w:r w:rsidR="0051711A">
              <w:t>5</w:t>
            </w:r>
            <w:r>
              <w:t>.</w:t>
            </w:r>
          </w:p>
        </w:tc>
        <w:tc>
          <w:tcPr>
            <w:tcW w:w="3828" w:type="dxa"/>
            <w:gridSpan w:val="2"/>
            <w:vMerge/>
            <w:tcBorders>
              <w:left w:val="single" w:sz="6" w:space="0" w:color="000000"/>
              <w:bottom w:val="single" w:sz="6" w:space="0" w:color="000000"/>
              <w:right w:val="single" w:sz="6" w:space="0" w:color="000000"/>
            </w:tcBorders>
            <w:shd w:val="clear" w:color="auto" w:fill="auto"/>
          </w:tcPr>
          <w:p w14:paraId="377A66DB" w14:textId="77777777" w:rsidR="00AB54D5" w:rsidRPr="0012175B" w:rsidRDefault="00AB54D5" w:rsidP="00C32426">
            <w:pPr>
              <w:spacing w:after="240"/>
              <w:rPr>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4272C33" w14:textId="77777777" w:rsidR="00AB54D5" w:rsidRDefault="00AB54D5" w:rsidP="00C32426">
            <w:pPr>
              <w:pStyle w:val="naisc"/>
              <w:spacing w:before="0" w:after="120"/>
              <w:jc w:val="both"/>
              <w:rPr>
                <w:b/>
                <w:iCs/>
              </w:rPr>
            </w:pPr>
            <w:r>
              <w:rPr>
                <w:b/>
                <w:iCs/>
              </w:rPr>
              <w:t>Ārlietu ministrija (29.07.2021.)</w:t>
            </w:r>
          </w:p>
          <w:p w14:paraId="6DC8C143" w14:textId="0F1C6DA4" w:rsidR="00AB54D5" w:rsidRPr="00AB54D5" w:rsidRDefault="00AB54D5" w:rsidP="00C32426">
            <w:pPr>
              <w:spacing w:after="160" w:line="254" w:lineRule="auto"/>
              <w:contextualSpacing/>
              <w:jc w:val="both"/>
            </w:pPr>
            <w:r>
              <w:t>Aicinām nobeigumu noteiktumu pēdējo teikumu izteikt šādā redakcijā: “</w:t>
            </w:r>
            <w:bookmarkStart w:id="21" w:name="_Hlk78805572"/>
            <w:r>
              <w:t>Parakstīts ________ 2021. gada ____________, divos eksemplāros latviešu, igauņu (lietuviešu) un angļu valodā, turklāt visi teksti ir vienlīdz autentiski. Domstarpību gadījumā Līguma teksts angļu valodā ir noteicošais</w:t>
            </w:r>
            <w:bookmarkEnd w:id="21"/>
            <w:r>
              <w:t xml:space="preserve">”.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9AB2226" w14:textId="15ACF1AE" w:rsidR="00AB54D5" w:rsidRPr="00EB7017" w:rsidRDefault="00AB54D5" w:rsidP="00C32426">
            <w:pPr>
              <w:pStyle w:val="naisc"/>
              <w:spacing w:before="0" w:after="0"/>
              <w:rPr>
                <w:b/>
                <w:bCs/>
              </w:rPr>
            </w:pPr>
            <w:r>
              <w:rPr>
                <w:b/>
                <w:bCs/>
              </w:rPr>
              <w:t>Ņemts vērā</w:t>
            </w:r>
          </w:p>
        </w:tc>
        <w:tc>
          <w:tcPr>
            <w:tcW w:w="3376" w:type="dxa"/>
            <w:gridSpan w:val="2"/>
            <w:tcBorders>
              <w:top w:val="single" w:sz="4" w:space="0" w:color="auto"/>
              <w:left w:val="single" w:sz="4" w:space="0" w:color="auto"/>
              <w:bottom w:val="single" w:sz="4" w:space="0" w:color="auto"/>
            </w:tcBorders>
            <w:shd w:val="clear" w:color="auto" w:fill="auto"/>
          </w:tcPr>
          <w:p w14:paraId="4549DA8E" w14:textId="39AF6E42" w:rsidR="00AB54D5" w:rsidRDefault="00C2633F" w:rsidP="00C32426">
            <w:pPr>
              <w:spacing w:after="240"/>
            </w:pPr>
            <w:bookmarkStart w:id="22" w:name="_Hlk78806235"/>
            <w:r>
              <w:t>Parakstīts ________ 2021. gada ____________, divos eksemplāros latviešu, igauņu (lietuviešu) un angļu valodā, turklāt visi teksti ir vienlīdz autentiski. Domstarpību gadījumā Līguma teksts angļu valodā ir noteicošais.</w:t>
            </w:r>
            <w:bookmarkEnd w:id="22"/>
          </w:p>
        </w:tc>
      </w:tr>
      <w:tr w:rsidR="00CD5DC4" w:rsidRPr="00F27FAC" w14:paraId="77573B46" w14:textId="77777777" w:rsidTr="00427842">
        <w:trPr>
          <w:gridAfter w:val="3"/>
          <w:wAfter w:w="9782" w:type="dxa"/>
        </w:trPr>
        <w:tc>
          <w:tcPr>
            <w:tcW w:w="15735" w:type="dxa"/>
            <w:gridSpan w:val="7"/>
            <w:tcBorders>
              <w:top w:val="single" w:sz="6" w:space="0" w:color="000000"/>
              <w:left w:val="single" w:sz="6" w:space="0" w:color="000000"/>
              <w:bottom w:val="single" w:sz="6" w:space="0" w:color="000000"/>
            </w:tcBorders>
          </w:tcPr>
          <w:p w14:paraId="6ED187E4" w14:textId="77777777" w:rsidR="00CD5DC4" w:rsidRPr="00F27FAC" w:rsidRDefault="00CD5DC4" w:rsidP="00C32426">
            <w:pPr>
              <w:spacing w:line="276" w:lineRule="auto"/>
              <w:contextualSpacing/>
              <w:jc w:val="center"/>
              <w:rPr>
                <w:color w:val="FF0000"/>
              </w:rPr>
            </w:pPr>
            <w:r w:rsidRPr="00F27FAC">
              <w:rPr>
                <w:b/>
                <w:iCs/>
              </w:rPr>
              <w:t>IEBILDUMI ATTIECĪBĀ UZ NOTEIKUMU PROJEKTA ANOTĀCIJU</w:t>
            </w:r>
          </w:p>
        </w:tc>
      </w:tr>
      <w:tr w:rsidR="00CD5DC4" w:rsidRPr="00F27FAC" w14:paraId="238E1F8F"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6889D999" w14:textId="14D2F0A0" w:rsidR="00CD5DC4" w:rsidRPr="00C24B48" w:rsidRDefault="00514C8B" w:rsidP="00C32426">
            <w:pPr>
              <w:pStyle w:val="naisc"/>
              <w:spacing w:before="0" w:after="0"/>
              <w:rPr>
                <w:color w:val="000000" w:themeColor="text1"/>
              </w:rPr>
            </w:pPr>
            <w:r>
              <w:rPr>
                <w:color w:val="000000" w:themeColor="text1"/>
              </w:rPr>
              <w:t>6</w:t>
            </w:r>
            <w:r w:rsidR="0051711A">
              <w:rPr>
                <w:color w:val="000000" w:themeColor="text1"/>
              </w:rPr>
              <w:t>6</w:t>
            </w:r>
            <w:r>
              <w:rPr>
                <w:color w:val="000000" w:themeColor="text1"/>
              </w:rPr>
              <w:t>.</w:t>
            </w:r>
          </w:p>
        </w:tc>
        <w:tc>
          <w:tcPr>
            <w:tcW w:w="3828" w:type="dxa"/>
            <w:gridSpan w:val="2"/>
            <w:tcBorders>
              <w:top w:val="single" w:sz="6" w:space="0" w:color="000000"/>
              <w:left w:val="single" w:sz="6" w:space="0" w:color="000000"/>
              <w:bottom w:val="single" w:sz="6" w:space="0" w:color="000000"/>
              <w:right w:val="single" w:sz="6" w:space="0" w:color="000000"/>
            </w:tcBorders>
          </w:tcPr>
          <w:p w14:paraId="0B6DB573" w14:textId="77777777" w:rsidR="00CD5DC4" w:rsidRPr="00C24B48" w:rsidRDefault="00CD5DC4" w:rsidP="00C32426">
            <w:pPr>
              <w:rPr>
                <w:b/>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tcPr>
          <w:p w14:paraId="2121ECB6" w14:textId="77777777" w:rsidR="00CD5DC4" w:rsidRDefault="00CD5DC4" w:rsidP="00C32426">
            <w:pPr>
              <w:pStyle w:val="naisc"/>
              <w:spacing w:before="0" w:after="120"/>
              <w:jc w:val="both"/>
              <w:rPr>
                <w:b/>
                <w:iCs/>
              </w:rPr>
            </w:pPr>
            <w:r>
              <w:rPr>
                <w:b/>
                <w:iCs/>
              </w:rPr>
              <w:t>Ārlietu ministrija (19.06.2021.)</w:t>
            </w:r>
          </w:p>
          <w:p w14:paraId="6BD24126" w14:textId="0835A0F0" w:rsidR="00CD5DC4" w:rsidRPr="00C24B48" w:rsidRDefault="00CD5DC4" w:rsidP="00C32426">
            <w:pPr>
              <w:spacing w:line="276" w:lineRule="auto"/>
              <w:contextualSpacing/>
              <w:jc w:val="both"/>
              <w:rPr>
                <w:color w:val="000000" w:themeColor="text1"/>
              </w:rPr>
            </w:pPr>
            <w:r w:rsidRPr="0012175B">
              <w:rPr>
                <w:color w:val="000000" w:themeColor="text1"/>
              </w:rPr>
              <w:t xml:space="preserve">Likumprojektu anotāciju nosaukumus lūdzam izteikt atbilstoši 2009.gada 15.decembra Ministru kabineta instrukcijai Nr.19 “Tiesību akta projekta sākotnējās ietekmes izvērtēšanas kārtība” – </w:t>
            </w:r>
            <w:bookmarkStart w:id="23" w:name="_Hlk77602550"/>
            <w:r w:rsidRPr="0012175B">
              <w:rPr>
                <w:color w:val="000000" w:themeColor="text1"/>
              </w:rPr>
              <w:t xml:space="preserve">Likumprojekta “Par Latvijas Republikas valdības un Igaunijas Republikas valdības līgumu par solidaritātes pasākumiem gāzes piegādes drošības aizsardzībai” sākotnējās ietekmes novērtējuma ziņojums (anotācija) </w:t>
            </w:r>
            <w:bookmarkEnd w:id="23"/>
            <w:r w:rsidRPr="0012175B">
              <w:rPr>
                <w:color w:val="000000" w:themeColor="text1"/>
              </w:rPr>
              <w:t xml:space="preserve">un </w:t>
            </w:r>
            <w:bookmarkStart w:id="24" w:name="_Hlk77602599"/>
            <w:r w:rsidRPr="0012175B">
              <w:rPr>
                <w:color w:val="000000" w:themeColor="text1"/>
              </w:rPr>
              <w:t>Likumprojekta “Par Latvijas Republikas valdības un Lietuvas Republikas valdības līgumu par solidaritātes pasākumiem gāzes piegādes drošības aizsardzībai” sākotnējās ietekmes novērtējuma ziņojums (anotācija)</w:t>
            </w:r>
            <w:bookmarkEnd w:id="24"/>
            <w:r w:rsidRPr="0012175B">
              <w:rPr>
                <w:color w:val="000000" w:themeColor="text1"/>
              </w:rPr>
              <w:t>.</w:t>
            </w:r>
          </w:p>
        </w:tc>
        <w:tc>
          <w:tcPr>
            <w:tcW w:w="2551" w:type="dxa"/>
            <w:tcBorders>
              <w:top w:val="single" w:sz="6" w:space="0" w:color="000000"/>
              <w:left w:val="single" w:sz="6" w:space="0" w:color="000000"/>
              <w:bottom w:val="single" w:sz="6" w:space="0" w:color="000000"/>
              <w:right w:val="single" w:sz="6" w:space="0" w:color="000000"/>
            </w:tcBorders>
          </w:tcPr>
          <w:p w14:paraId="7C1A4D6E" w14:textId="0F264439" w:rsidR="00CD5DC4" w:rsidRPr="00C24B48" w:rsidRDefault="00CD5DC4" w:rsidP="00C32426">
            <w:pPr>
              <w:ind w:right="-2"/>
              <w:jc w:val="center"/>
              <w:rPr>
                <w:color w:val="000000" w:themeColor="text1"/>
              </w:rPr>
            </w:pPr>
            <w:r w:rsidRPr="00EB7017">
              <w:rPr>
                <w:b/>
                <w:bCs/>
              </w:rPr>
              <w:t>Ņemts vērā</w:t>
            </w:r>
          </w:p>
        </w:tc>
        <w:tc>
          <w:tcPr>
            <w:tcW w:w="3376" w:type="dxa"/>
            <w:gridSpan w:val="2"/>
            <w:tcBorders>
              <w:top w:val="single" w:sz="4" w:space="0" w:color="auto"/>
              <w:left w:val="single" w:sz="4" w:space="0" w:color="auto"/>
              <w:bottom w:val="single" w:sz="4" w:space="0" w:color="auto"/>
            </w:tcBorders>
          </w:tcPr>
          <w:p w14:paraId="18197444" w14:textId="557DB7A4" w:rsidR="00CD5DC4" w:rsidRPr="00C24B48" w:rsidRDefault="00CD5DC4" w:rsidP="00C32426">
            <w:pPr>
              <w:spacing w:line="276" w:lineRule="auto"/>
              <w:contextualSpacing/>
              <w:jc w:val="both"/>
              <w:rPr>
                <w:color w:val="000000" w:themeColor="text1"/>
              </w:rPr>
            </w:pPr>
          </w:p>
        </w:tc>
      </w:tr>
      <w:tr w:rsidR="00CD5DC4" w:rsidRPr="00F27FAC" w14:paraId="47A8C79F"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1E5D7609" w14:textId="10BEEE6B" w:rsidR="00CD5DC4" w:rsidRPr="00C24B48" w:rsidRDefault="00514C8B" w:rsidP="00C32426">
            <w:pPr>
              <w:pStyle w:val="naisc"/>
              <w:spacing w:before="0" w:after="0"/>
              <w:rPr>
                <w:color w:val="000000" w:themeColor="text1"/>
              </w:rPr>
            </w:pPr>
            <w:r>
              <w:rPr>
                <w:color w:val="000000" w:themeColor="text1"/>
              </w:rPr>
              <w:t>6</w:t>
            </w:r>
            <w:r w:rsidR="0051711A">
              <w:rPr>
                <w:color w:val="000000" w:themeColor="text1"/>
              </w:rPr>
              <w:t>7</w:t>
            </w:r>
            <w:r>
              <w:rPr>
                <w:color w:val="000000" w:themeColor="text1"/>
              </w:rPr>
              <w:t>.</w:t>
            </w:r>
          </w:p>
        </w:tc>
        <w:tc>
          <w:tcPr>
            <w:tcW w:w="3828" w:type="dxa"/>
            <w:gridSpan w:val="2"/>
            <w:tcBorders>
              <w:top w:val="single" w:sz="6" w:space="0" w:color="000000"/>
              <w:left w:val="single" w:sz="6" w:space="0" w:color="000000"/>
              <w:bottom w:val="single" w:sz="6" w:space="0" w:color="000000"/>
              <w:right w:val="single" w:sz="6" w:space="0" w:color="000000"/>
            </w:tcBorders>
          </w:tcPr>
          <w:p w14:paraId="0285FCE2" w14:textId="77777777" w:rsidR="00CD5DC4" w:rsidRPr="00C24B48" w:rsidRDefault="00CD5DC4" w:rsidP="00C32426">
            <w:pPr>
              <w:rPr>
                <w:b/>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tcPr>
          <w:p w14:paraId="71CC123B" w14:textId="77777777" w:rsidR="00CD5DC4" w:rsidRDefault="00CD5DC4" w:rsidP="00C32426">
            <w:pPr>
              <w:pStyle w:val="naisc"/>
              <w:spacing w:before="0" w:after="120"/>
              <w:jc w:val="both"/>
              <w:rPr>
                <w:b/>
                <w:iCs/>
              </w:rPr>
            </w:pPr>
            <w:r>
              <w:rPr>
                <w:b/>
                <w:iCs/>
              </w:rPr>
              <w:t>Ārlietu ministrija (19.06.2021.)</w:t>
            </w:r>
          </w:p>
          <w:p w14:paraId="4D59F962" w14:textId="6C00451B" w:rsidR="00CD5DC4" w:rsidRPr="00C24B48" w:rsidRDefault="00CD5DC4" w:rsidP="00C32426">
            <w:pPr>
              <w:spacing w:line="276" w:lineRule="auto"/>
              <w:contextualSpacing/>
              <w:jc w:val="both"/>
              <w:rPr>
                <w:color w:val="000000" w:themeColor="text1"/>
              </w:rPr>
            </w:pPr>
            <w:r w:rsidRPr="0012175B">
              <w:rPr>
                <w:color w:val="000000" w:themeColor="text1"/>
              </w:rPr>
              <w:t xml:space="preserve">Ņemot vērā, ka saskaņā ar Satversmes 69.pantu likums stājas spēkā 14. dienā pēc tā izsludināšanas, </w:t>
            </w:r>
            <w:r w:rsidRPr="0012175B">
              <w:rPr>
                <w:color w:val="000000" w:themeColor="text1"/>
              </w:rPr>
              <w:lastRenderedPageBreak/>
              <w:t>lūdzam svītrot anotācijas kopsavilkuma pēdējo rindkopu.</w:t>
            </w:r>
          </w:p>
        </w:tc>
        <w:tc>
          <w:tcPr>
            <w:tcW w:w="2551" w:type="dxa"/>
            <w:tcBorders>
              <w:top w:val="single" w:sz="6" w:space="0" w:color="000000"/>
              <w:left w:val="single" w:sz="6" w:space="0" w:color="000000"/>
              <w:bottom w:val="single" w:sz="6" w:space="0" w:color="000000"/>
              <w:right w:val="single" w:sz="6" w:space="0" w:color="000000"/>
            </w:tcBorders>
          </w:tcPr>
          <w:p w14:paraId="0FC0F168" w14:textId="10BB04ED" w:rsidR="00CD5DC4" w:rsidRPr="00094BFE" w:rsidRDefault="00CD5DC4" w:rsidP="00C32426">
            <w:pPr>
              <w:ind w:right="-2"/>
              <w:jc w:val="center"/>
              <w:rPr>
                <w:b/>
                <w:bCs/>
                <w:color w:val="000000" w:themeColor="text1"/>
              </w:rPr>
            </w:pPr>
            <w:r w:rsidRPr="00EB7017">
              <w:rPr>
                <w:b/>
                <w:bCs/>
              </w:rPr>
              <w:lastRenderedPageBreak/>
              <w:t>Ņemts vērā</w:t>
            </w:r>
          </w:p>
        </w:tc>
        <w:tc>
          <w:tcPr>
            <w:tcW w:w="3376" w:type="dxa"/>
            <w:gridSpan w:val="2"/>
            <w:tcBorders>
              <w:top w:val="single" w:sz="4" w:space="0" w:color="auto"/>
              <w:left w:val="single" w:sz="4" w:space="0" w:color="auto"/>
              <w:bottom w:val="single" w:sz="4" w:space="0" w:color="auto"/>
            </w:tcBorders>
          </w:tcPr>
          <w:p w14:paraId="77F9DD39" w14:textId="059DD24E" w:rsidR="00CD5DC4" w:rsidRPr="00C24B48" w:rsidRDefault="00CD5DC4" w:rsidP="00C32426">
            <w:pPr>
              <w:spacing w:line="276" w:lineRule="auto"/>
              <w:contextualSpacing/>
              <w:jc w:val="both"/>
              <w:rPr>
                <w:color w:val="000000" w:themeColor="text1"/>
              </w:rPr>
            </w:pPr>
          </w:p>
        </w:tc>
      </w:tr>
      <w:tr w:rsidR="00CD5DC4" w:rsidRPr="00F27FAC" w14:paraId="7EB86F48" w14:textId="77777777" w:rsidTr="00451942">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tcPr>
          <w:p w14:paraId="30FEF89A" w14:textId="10D6987C" w:rsidR="00CD5DC4" w:rsidRPr="00C24B48" w:rsidRDefault="0051711A" w:rsidP="00C32426">
            <w:pPr>
              <w:pStyle w:val="naisc"/>
              <w:spacing w:before="0" w:after="0"/>
              <w:rPr>
                <w:color w:val="000000" w:themeColor="text1"/>
              </w:rPr>
            </w:pPr>
            <w:r>
              <w:rPr>
                <w:color w:val="000000" w:themeColor="text1"/>
              </w:rPr>
              <w:t>68</w:t>
            </w:r>
            <w:r w:rsidR="00514C8B">
              <w:rPr>
                <w:color w:val="000000" w:themeColor="text1"/>
              </w:rPr>
              <w:t>.</w:t>
            </w:r>
          </w:p>
        </w:tc>
        <w:tc>
          <w:tcPr>
            <w:tcW w:w="3828" w:type="dxa"/>
            <w:gridSpan w:val="2"/>
            <w:tcBorders>
              <w:top w:val="single" w:sz="6" w:space="0" w:color="000000"/>
              <w:left w:val="single" w:sz="6" w:space="0" w:color="000000"/>
              <w:bottom w:val="single" w:sz="6" w:space="0" w:color="000000"/>
              <w:right w:val="single" w:sz="6" w:space="0" w:color="000000"/>
            </w:tcBorders>
          </w:tcPr>
          <w:p w14:paraId="4093FD9E" w14:textId="77777777" w:rsidR="00CD5DC4" w:rsidRPr="00C24B48" w:rsidRDefault="00CD5DC4" w:rsidP="00C32426">
            <w:pPr>
              <w:rPr>
                <w:b/>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tcPr>
          <w:p w14:paraId="241942CD" w14:textId="77777777" w:rsidR="00CD5DC4" w:rsidRPr="00975EF3" w:rsidRDefault="00CD5DC4" w:rsidP="00C32426">
            <w:pPr>
              <w:spacing w:line="276" w:lineRule="auto"/>
              <w:contextualSpacing/>
              <w:jc w:val="both"/>
              <w:rPr>
                <w:b/>
                <w:bCs/>
                <w:color w:val="000000" w:themeColor="text1"/>
              </w:rPr>
            </w:pPr>
            <w:r w:rsidRPr="00975EF3">
              <w:rPr>
                <w:b/>
                <w:bCs/>
                <w:color w:val="000000" w:themeColor="text1"/>
              </w:rPr>
              <w:t>Finanšu ministrija (29.06.2021.)</w:t>
            </w:r>
          </w:p>
          <w:p w14:paraId="1C4E669C" w14:textId="48862191" w:rsidR="00CD5DC4" w:rsidRPr="00C24B48" w:rsidRDefault="00CD5DC4" w:rsidP="00C32426">
            <w:pPr>
              <w:spacing w:line="276" w:lineRule="auto"/>
              <w:contextualSpacing/>
              <w:jc w:val="both"/>
              <w:rPr>
                <w:color w:val="000000" w:themeColor="text1"/>
              </w:rPr>
            </w:pPr>
            <w:r w:rsidRPr="00975EF3">
              <w:rPr>
                <w:color w:val="000000" w:themeColor="text1"/>
              </w:rPr>
              <w:t>Ņemot vērā anotācijas I sadaļas 2.punktā sniegto informāciju,  ka vienotajam dabasgāzes pārvades un uzglabāšanas sistēmas operatoram enerģētiskās krīzes laikā, ja traucēta dabasgāzes piegāde, no dabasgāzes drošības rezerves ir pienākums nodrošināt dabasgāzi nodrošināmo lietotāju apgādei, kā arī kopējās vienotā dabasgāzes pārvades un uzglabāšanas sistēmas operatora pārvades tarifos iekļaujamās izmaksas par nepieciešamā minimālā uzglabājamā dabasgāzes apjoma nodrošināšanu sastāda 11,814 milj. EUR,  lūdzam skaidrot</w:t>
            </w:r>
            <w:r w:rsidR="00177585">
              <w:rPr>
                <w:color w:val="000000" w:themeColor="text1"/>
              </w:rPr>
              <w:t>,</w:t>
            </w:r>
            <w:r w:rsidRPr="00975EF3">
              <w:rPr>
                <w:color w:val="000000" w:themeColor="text1"/>
              </w:rPr>
              <w:t xml:space="preserve"> kā varētu veidoties ietekme uz valsts budžetu ārkārtas situācijas dabasgāzē gadījumā.</w:t>
            </w:r>
          </w:p>
        </w:tc>
        <w:tc>
          <w:tcPr>
            <w:tcW w:w="2551" w:type="dxa"/>
            <w:tcBorders>
              <w:top w:val="single" w:sz="6" w:space="0" w:color="000000"/>
              <w:left w:val="single" w:sz="6" w:space="0" w:color="000000"/>
              <w:bottom w:val="single" w:sz="6" w:space="0" w:color="000000"/>
              <w:right w:val="single" w:sz="6" w:space="0" w:color="000000"/>
            </w:tcBorders>
          </w:tcPr>
          <w:p w14:paraId="06C33A6E" w14:textId="10667D6A" w:rsidR="00CD5DC4" w:rsidRPr="006D72E7" w:rsidRDefault="006D72E7" w:rsidP="00C32426">
            <w:pPr>
              <w:tabs>
                <w:tab w:val="left" w:pos="993"/>
              </w:tabs>
              <w:ind w:right="-2"/>
              <w:jc w:val="center"/>
              <w:rPr>
                <w:b/>
                <w:bCs/>
                <w:color w:val="000000" w:themeColor="text1"/>
              </w:rPr>
            </w:pPr>
            <w:r w:rsidRPr="006D72E7">
              <w:rPr>
                <w:b/>
                <w:bCs/>
                <w:color w:val="000000" w:themeColor="text1"/>
              </w:rPr>
              <w:t>Ņemts vērā</w:t>
            </w:r>
          </w:p>
        </w:tc>
        <w:tc>
          <w:tcPr>
            <w:tcW w:w="3376" w:type="dxa"/>
            <w:gridSpan w:val="2"/>
            <w:tcBorders>
              <w:top w:val="single" w:sz="4" w:space="0" w:color="auto"/>
              <w:left w:val="single" w:sz="4" w:space="0" w:color="auto"/>
              <w:bottom w:val="single" w:sz="4" w:space="0" w:color="auto"/>
            </w:tcBorders>
          </w:tcPr>
          <w:p w14:paraId="0AA53394" w14:textId="6404C3E3" w:rsidR="00CD5DC4" w:rsidRPr="00C24B48" w:rsidRDefault="00CD5DC4" w:rsidP="00C32426">
            <w:pPr>
              <w:spacing w:line="276" w:lineRule="auto"/>
              <w:contextualSpacing/>
              <w:jc w:val="both"/>
              <w:rPr>
                <w:color w:val="000000" w:themeColor="text1"/>
              </w:rPr>
            </w:pPr>
          </w:p>
        </w:tc>
      </w:tr>
      <w:tr w:rsidR="00954977" w:rsidRPr="00F27FAC" w14:paraId="1C4F99E7" w14:textId="77777777" w:rsidTr="00333C24">
        <w:trPr>
          <w:gridAfter w:val="3"/>
          <w:wAfter w:w="9782" w:type="dxa"/>
        </w:trPr>
        <w:tc>
          <w:tcPr>
            <w:tcW w:w="593" w:type="dxa"/>
            <w:tcBorders>
              <w:top w:val="single" w:sz="6" w:space="0" w:color="000000"/>
              <w:left w:val="single" w:sz="6" w:space="0" w:color="000000"/>
              <w:bottom w:val="single" w:sz="6" w:space="0" w:color="000000"/>
              <w:right w:val="single" w:sz="6" w:space="0" w:color="000000"/>
            </w:tcBorders>
            <w:shd w:val="clear" w:color="auto" w:fill="auto"/>
          </w:tcPr>
          <w:p w14:paraId="774B8DEE" w14:textId="1966882D" w:rsidR="00954977" w:rsidRPr="00C24B48" w:rsidRDefault="0051711A" w:rsidP="00C32426">
            <w:pPr>
              <w:pStyle w:val="naisc"/>
              <w:spacing w:before="0" w:after="0"/>
              <w:rPr>
                <w:color w:val="000000" w:themeColor="text1"/>
              </w:rPr>
            </w:pPr>
            <w:r>
              <w:rPr>
                <w:color w:val="000000" w:themeColor="text1"/>
              </w:rPr>
              <w:t>69</w:t>
            </w:r>
            <w:r w:rsidR="00514C8B">
              <w:rPr>
                <w:color w:val="000000" w:themeColor="text1"/>
              </w:rPr>
              <w:t>.</w:t>
            </w:r>
          </w:p>
        </w:tc>
        <w:tc>
          <w:tcPr>
            <w:tcW w:w="3828" w:type="dxa"/>
            <w:gridSpan w:val="2"/>
            <w:tcBorders>
              <w:top w:val="single" w:sz="6" w:space="0" w:color="000000"/>
              <w:left w:val="single" w:sz="6" w:space="0" w:color="000000"/>
              <w:bottom w:val="single" w:sz="6" w:space="0" w:color="000000"/>
              <w:right w:val="single" w:sz="6" w:space="0" w:color="000000"/>
            </w:tcBorders>
            <w:shd w:val="clear" w:color="auto" w:fill="auto"/>
          </w:tcPr>
          <w:p w14:paraId="2890EA69" w14:textId="432F562D" w:rsidR="00954977" w:rsidRPr="00C24B48" w:rsidRDefault="00954977" w:rsidP="00C32426">
            <w:pPr>
              <w:rPr>
                <w:b/>
                <w:color w:val="000000" w:themeColor="text1"/>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D6825EA" w14:textId="77777777" w:rsidR="00954977" w:rsidRPr="00954977" w:rsidRDefault="00954977" w:rsidP="00C32426">
            <w:pPr>
              <w:spacing w:after="160" w:line="254" w:lineRule="auto"/>
              <w:contextualSpacing/>
              <w:jc w:val="both"/>
              <w:rPr>
                <w:b/>
                <w:bCs/>
              </w:rPr>
            </w:pPr>
            <w:r w:rsidRPr="00954977">
              <w:rPr>
                <w:b/>
                <w:bCs/>
              </w:rPr>
              <w:t>Ārlietu ministrija (29.07.2021.)</w:t>
            </w:r>
          </w:p>
          <w:p w14:paraId="5A7D76DD" w14:textId="2663600A" w:rsidR="00954977" w:rsidRPr="00954977" w:rsidRDefault="00954977" w:rsidP="00C32426">
            <w:pPr>
              <w:spacing w:after="160" w:line="254" w:lineRule="auto"/>
              <w:contextualSpacing/>
              <w:jc w:val="both"/>
            </w:pPr>
            <w:r>
              <w:t>Piedāvājam izteikt Likumprojektu anotācijās I sadaļas 2.punkta pēdējo rindkopu šādā redakcijā: “</w:t>
            </w:r>
            <w:r w:rsidRPr="00954977">
              <w:rPr>
                <w:i/>
              </w:rPr>
              <w:t>Līgums stājas spēkā dienā, kad ir saņemts pēdējais rakstiskais paziņojums par Pušu iekšējo procedūru izpildi</w:t>
            </w:r>
            <w:r>
              <w:t xml:space="preserve">”. Vienlaikus informāciju par Enerģētikas likuma grozījumiem, kas paredz </w:t>
            </w:r>
            <w:r w:rsidRPr="0011299B">
              <w:t>deleģējumu parakstīt šāda veida līgumu</w:t>
            </w:r>
            <w:r>
              <w:t xml:space="preserve">, ierosinām iekļaut pirms Līguma satura apraksta. Informāciju par līguma provizorisko noslēgšanas datumu anotācijā var neiekļaut.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1A45E962" w14:textId="53D51C22" w:rsidR="00954977" w:rsidRPr="006D72E7" w:rsidRDefault="00954977" w:rsidP="00C32426">
            <w:pPr>
              <w:tabs>
                <w:tab w:val="left" w:pos="993"/>
              </w:tabs>
              <w:ind w:right="-2"/>
              <w:jc w:val="center"/>
              <w:rPr>
                <w:b/>
                <w:bCs/>
                <w:color w:val="000000" w:themeColor="text1"/>
              </w:rPr>
            </w:pPr>
            <w:r>
              <w:rPr>
                <w:b/>
                <w:bCs/>
                <w:color w:val="000000" w:themeColor="text1"/>
              </w:rPr>
              <w:t xml:space="preserve">Ņemts vērā </w:t>
            </w:r>
          </w:p>
        </w:tc>
        <w:tc>
          <w:tcPr>
            <w:tcW w:w="3376" w:type="dxa"/>
            <w:gridSpan w:val="2"/>
            <w:tcBorders>
              <w:top w:val="single" w:sz="4" w:space="0" w:color="auto"/>
              <w:left w:val="single" w:sz="4" w:space="0" w:color="auto"/>
              <w:bottom w:val="single" w:sz="4" w:space="0" w:color="auto"/>
            </w:tcBorders>
            <w:shd w:val="clear" w:color="auto" w:fill="auto"/>
          </w:tcPr>
          <w:p w14:paraId="07171A10" w14:textId="77777777" w:rsidR="00954977" w:rsidRPr="00C24B48" w:rsidRDefault="00954977" w:rsidP="00C32426">
            <w:pPr>
              <w:spacing w:line="276" w:lineRule="auto"/>
              <w:contextualSpacing/>
              <w:jc w:val="both"/>
              <w:rPr>
                <w:color w:val="000000" w:themeColor="text1"/>
              </w:rPr>
            </w:pPr>
          </w:p>
        </w:tc>
      </w:tr>
      <w:tr w:rsidR="00CD5DC4" w:rsidRPr="00F27FAC" w14:paraId="5308AE79"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Pr>
          <w:p w14:paraId="76E4B326" w14:textId="77777777" w:rsidR="00CD5DC4" w:rsidRDefault="00CD5DC4" w:rsidP="00C32426">
            <w:pPr>
              <w:jc w:val="both"/>
            </w:pPr>
          </w:p>
          <w:p w14:paraId="730D154D" w14:textId="77777777" w:rsidR="00CD5DC4" w:rsidRDefault="00CD5DC4" w:rsidP="00C32426">
            <w:pPr>
              <w:jc w:val="both"/>
            </w:pPr>
          </w:p>
          <w:p w14:paraId="57F713B9" w14:textId="77777777" w:rsidR="00CD5DC4" w:rsidRPr="00F27FAC" w:rsidRDefault="00CD5DC4" w:rsidP="00C32426">
            <w:pPr>
              <w:jc w:val="both"/>
            </w:pPr>
            <w:r w:rsidRPr="00F27FAC">
              <w:t>Atbildīgā amatpersona    _____________________________</w:t>
            </w:r>
          </w:p>
          <w:p w14:paraId="3CBC77A6" w14:textId="77777777" w:rsidR="00CD5DC4" w:rsidRPr="00F27FAC" w:rsidRDefault="00CD5DC4" w:rsidP="00C32426">
            <w:pPr>
              <w:jc w:val="both"/>
            </w:pPr>
            <w:r w:rsidRPr="00F27FAC">
              <w:t>(paraksts)</w:t>
            </w:r>
          </w:p>
        </w:tc>
        <w:tc>
          <w:tcPr>
            <w:tcW w:w="2551" w:type="dxa"/>
          </w:tcPr>
          <w:p w14:paraId="2546F42C" w14:textId="77777777" w:rsidR="00CD5DC4" w:rsidRPr="00F27FAC" w:rsidRDefault="00CD5DC4" w:rsidP="00C32426">
            <w:pPr>
              <w:pStyle w:val="naisc"/>
              <w:spacing w:before="0" w:after="0"/>
            </w:pPr>
          </w:p>
        </w:tc>
        <w:tc>
          <w:tcPr>
            <w:tcW w:w="2952" w:type="dxa"/>
          </w:tcPr>
          <w:p w14:paraId="2E11FFCC" w14:textId="77777777" w:rsidR="00CD5DC4" w:rsidRPr="00F27FAC" w:rsidRDefault="00CD5DC4" w:rsidP="00C32426">
            <w:pPr>
              <w:pStyle w:val="naisf"/>
              <w:spacing w:before="0" w:after="0"/>
              <w:ind w:firstLine="12"/>
              <w:rPr>
                <w:color w:val="000000"/>
              </w:rPr>
            </w:pPr>
          </w:p>
        </w:tc>
        <w:tc>
          <w:tcPr>
            <w:tcW w:w="3402" w:type="dxa"/>
            <w:gridSpan w:val="2"/>
          </w:tcPr>
          <w:p w14:paraId="038EF75A"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1EB3DAB0" w14:textId="77777777" w:rsidR="00CD5DC4" w:rsidRPr="00F27FAC" w:rsidRDefault="00CD5DC4" w:rsidP="00C32426">
            <w:pPr>
              <w:pStyle w:val="naisc"/>
              <w:spacing w:before="0" w:after="0"/>
              <w:ind w:firstLine="720"/>
              <w:jc w:val="both"/>
            </w:pPr>
          </w:p>
        </w:tc>
        <w:tc>
          <w:tcPr>
            <w:tcW w:w="3402" w:type="dxa"/>
          </w:tcPr>
          <w:p w14:paraId="74D9651B" w14:textId="77777777" w:rsidR="00CD5DC4" w:rsidRPr="00F27FAC" w:rsidRDefault="00CD5DC4" w:rsidP="00C32426">
            <w:pPr>
              <w:pStyle w:val="naisf"/>
              <w:spacing w:before="0" w:after="0"/>
              <w:ind w:firstLine="709"/>
            </w:pPr>
          </w:p>
        </w:tc>
      </w:tr>
      <w:tr w:rsidR="00CD5DC4" w:rsidRPr="00F27FAC" w14:paraId="74598AD2"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Pr>
          <w:p w14:paraId="0F1A46EE" w14:textId="77777777" w:rsidR="00CD5DC4" w:rsidRPr="00F27FAC" w:rsidRDefault="00CD5DC4" w:rsidP="00C32426">
            <w:pPr>
              <w:jc w:val="both"/>
            </w:pPr>
          </w:p>
          <w:p w14:paraId="7E1FCC4F" w14:textId="145570B2" w:rsidR="00CD5DC4" w:rsidRPr="00F27FAC" w:rsidRDefault="00CD5DC4" w:rsidP="00C32426">
            <w:pPr>
              <w:jc w:val="both"/>
            </w:pPr>
            <w:r>
              <w:t>Inese</w:t>
            </w:r>
            <w:r w:rsidRPr="00F27FAC">
              <w:t xml:space="preserve"> </w:t>
            </w:r>
            <w:r>
              <w:t>Karpoviča</w:t>
            </w:r>
          </w:p>
        </w:tc>
        <w:tc>
          <w:tcPr>
            <w:tcW w:w="2551" w:type="dxa"/>
          </w:tcPr>
          <w:p w14:paraId="24EDE737" w14:textId="77777777" w:rsidR="00CD5DC4" w:rsidRPr="00F27FAC" w:rsidRDefault="00CD5DC4" w:rsidP="00C32426">
            <w:pPr>
              <w:pStyle w:val="naisc"/>
              <w:spacing w:before="0" w:after="0"/>
            </w:pPr>
          </w:p>
        </w:tc>
        <w:tc>
          <w:tcPr>
            <w:tcW w:w="2952" w:type="dxa"/>
          </w:tcPr>
          <w:p w14:paraId="55CBEDD7" w14:textId="77777777" w:rsidR="00CD5DC4" w:rsidRPr="00F27FAC" w:rsidRDefault="00CD5DC4" w:rsidP="00C32426">
            <w:pPr>
              <w:pStyle w:val="naisf"/>
              <w:spacing w:before="0" w:after="0"/>
              <w:ind w:firstLine="12"/>
              <w:rPr>
                <w:color w:val="000000"/>
              </w:rPr>
            </w:pPr>
          </w:p>
        </w:tc>
        <w:tc>
          <w:tcPr>
            <w:tcW w:w="3402" w:type="dxa"/>
            <w:gridSpan w:val="2"/>
          </w:tcPr>
          <w:p w14:paraId="0B70282D"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68C1FC5E" w14:textId="77777777" w:rsidR="00CD5DC4" w:rsidRPr="00F27FAC" w:rsidRDefault="00CD5DC4" w:rsidP="00C32426">
            <w:pPr>
              <w:pStyle w:val="naisc"/>
              <w:spacing w:before="0" w:after="0"/>
              <w:ind w:firstLine="720"/>
              <w:jc w:val="both"/>
            </w:pPr>
          </w:p>
        </w:tc>
        <w:tc>
          <w:tcPr>
            <w:tcW w:w="3402" w:type="dxa"/>
          </w:tcPr>
          <w:p w14:paraId="74FBA0ED" w14:textId="77777777" w:rsidR="00CD5DC4" w:rsidRPr="00F27FAC" w:rsidRDefault="00CD5DC4" w:rsidP="00C32426">
            <w:pPr>
              <w:pStyle w:val="naisf"/>
              <w:spacing w:before="0" w:after="0"/>
              <w:ind w:firstLine="709"/>
            </w:pPr>
          </w:p>
        </w:tc>
      </w:tr>
      <w:tr w:rsidR="00CD5DC4" w:rsidRPr="00F27FAC" w14:paraId="23C06456"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top w:val="single" w:sz="4" w:space="0" w:color="000000"/>
            </w:tcBorders>
          </w:tcPr>
          <w:p w14:paraId="2A2F9BB1" w14:textId="77777777" w:rsidR="00CD5DC4" w:rsidRPr="00F27FAC" w:rsidRDefault="00CD5DC4" w:rsidP="00C32426">
            <w:pPr>
              <w:jc w:val="both"/>
            </w:pPr>
            <w:r w:rsidRPr="00F27FAC">
              <w:t>(par projektu atbildīgās amatpersonas vārds un uzvārds)</w:t>
            </w:r>
          </w:p>
        </w:tc>
        <w:tc>
          <w:tcPr>
            <w:tcW w:w="2551" w:type="dxa"/>
          </w:tcPr>
          <w:p w14:paraId="7F74A373" w14:textId="77777777" w:rsidR="00CD5DC4" w:rsidRPr="00F27FAC" w:rsidRDefault="00CD5DC4" w:rsidP="00C32426">
            <w:pPr>
              <w:pStyle w:val="naisc"/>
              <w:spacing w:before="0" w:after="0"/>
            </w:pPr>
          </w:p>
        </w:tc>
        <w:tc>
          <w:tcPr>
            <w:tcW w:w="2952" w:type="dxa"/>
          </w:tcPr>
          <w:p w14:paraId="38AF5DED" w14:textId="77777777" w:rsidR="00CD5DC4" w:rsidRPr="00F27FAC" w:rsidRDefault="00CD5DC4" w:rsidP="00C32426">
            <w:pPr>
              <w:pStyle w:val="naisf"/>
              <w:spacing w:before="0" w:after="0"/>
              <w:ind w:firstLine="12"/>
              <w:rPr>
                <w:color w:val="000000"/>
              </w:rPr>
            </w:pPr>
          </w:p>
        </w:tc>
        <w:tc>
          <w:tcPr>
            <w:tcW w:w="3402" w:type="dxa"/>
            <w:gridSpan w:val="2"/>
          </w:tcPr>
          <w:p w14:paraId="3AB31D59"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0479A76B" w14:textId="77777777" w:rsidR="00CD5DC4" w:rsidRPr="00F27FAC" w:rsidRDefault="00CD5DC4" w:rsidP="00C32426">
            <w:pPr>
              <w:pStyle w:val="naisc"/>
              <w:spacing w:before="0" w:after="0"/>
              <w:ind w:firstLine="720"/>
              <w:jc w:val="both"/>
            </w:pPr>
          </w:p>
        </w:tc>
        <w:tc>
          <w:tcPr>
            <w:tcW w:w="3402" w:type="dxa"/>
          </w:tcPr>
          <w:p w14:paraId="4A185D4E" w14:textId="77777777" w:rsidR="00CD5DC4" w:rsidRPr="00F27FAC" w:rsidRDefault="00CD5DC4" w:rsidP="00C32426">
            <w:pPr>
              <w:pStyle w:val="naisf"/>
              <w:spacing w:before="0" w:after="0"/>
              <w:ind w:firstLine="709"/>
            </w:pPr>
          </w:p>
        </w:tc>
      </w:tr>
      <w:tr w:rsidR="00CD5DC4" w:rsidRPr="00F27FAC" w14:paraId="5F8F52AA"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bottom w:val="single" w:sz="4" w:space="0" w:color="000000"/>
            </w:tcBorders>
          </w:tcPr>
          <w:p w14:paraId="26D5F968" w14:textId="77777777" w:rsidR="00CD5DC4" w:rsidRPr="00F27FAC" w:rsidRDefault="00CD5DC4" w:rsidP="00C32426">
            <w:pPr>
              <w:jc w:val="both"/>
            </w:pPr>
          </w:p>
          <w:p w14:paraId="79CDCD2A" w14:textId="77777777" w:rsidR="00CD5DC4" w:rsidRPr="00F27FAC" w:rsidRDefault="00CD5DC4" w:rsidP="00C32426">
            <w:pPr>
              <w:jc w:val="both"/>
            </w:pPr>
            <w:r w:rsidRPr="00F27FAC">
              <w:t>Enerģijas tirgus un infrastruktūras departamenta vecākā eksperte</w:t>
            </w:r>
          </w:p>
        </w:tc>
        <w:tc>
          <w:tcPr>
            <w:tcW w:w="2551" w:type="dxa"/>
          </w:tcPr>
          <w:p w14:paraId="6744C1E9" w14:textId="77777777" w:rsidR="00CD5DC4" w:rsidRPr="00F27FAC" w:rsidRDefault="00CD5DC4" w:rsidP="00C32426">
            <w:pPr>
              <w:pStyle w:val="naisc"/>
              <w:spacing w:before="0" w:after="0"/>
            </w:pPr>
          </w:p>
        </w:tc>
        <w:tc>
          <w:tcPr>
            <w:tcW w:w="2952" w:type="dxa"/>
          </w:tcPr>
          <w:p w14:paraId="53CFF903" w14:textId="77777777" w:rsidR="00CD5DC4" w:rsidRPr="00F27FAC" w:rsidRDefault="00CD5DC4" w:rsidP="00C32426">
            <w:pPr>
              <w:pStyle w:val="naisf"/>
              <w:spacing w:before="0" w:after="0"/>
              <w:ind w:firstLine="12"/>
              <w:rPr>
                <w:color w:val="000000"/>
              </w:rPr>
            </w:pPr>
          </w:p>
        </w:tc>
        <w:tc>
          <w:tcPr>
            <w:tcW w:w="3402" w:type="dxa"/>
            <w:gridSpan w:val="2"/>
          </w:tcPr>
          <w:p w14:paraId="6C90BB1C"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076704E8" w14:textId="77777777" w:rsidR="00CD5DC4" w:rsidRPr="00F27FAC" w:rsidRDefault="00CD5DC4" w:rsidP="00C32426">
            <w:pPr>
              <w:pStyle w:val="naisc"/>
              <w:spacing w:before="0" w:after="0"/>
              <w:ind w:firstLine="720"/>
              <w:jc w:val="both"/>
            </w:pPr>
          </w:p>
        </w:tc>
        <w:tc>
          <w:tcPr>
            <w:tcW w:w="3402" w:type="dxa"/>
          </w:tcPr>
          <w:p w14:paraId="1633E2C5" w14:textId="77777777" w:rsidR="00CD5DC4" w:rsidRPr="00F27FAC" w:rsidRDefault="00CD5DC4" w:rsidP="00C32426">
            <w:pPr>
              <w:pStyle w:val="naisf"/>
              <w:spacing w:before="0" w:after="0"/>
              <w:ind w:firstLine="709"/>
            </w:pPr>
          </w:p>
        </w:tc>
      </w:tr>
      <w:tr w:rsidR="00CD5DC4" w:rsidRPr="00F27FAC" w14:paraId="3C8401B1"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top w:val="single" w:sz="4" w:space="0" w:color="000000"/>
            </w:tcBorders>
          </w:tcPr>
          <w:p w14:paraId="18633F51" w14:textId="77777777" w:rsidR="00CD5DC4" w:rsidRPr="00F27FAC" w:rsidRDefault="00CD5DC4" w:rsidP="00C32426">
            <w:pPr>
              <w:jc w:val="both"/>
            </w:pPr>
            <w:r w:rsidRPr="00F27FAC">
              <w:t>(amats)</w:t>
            </w:r>
          </w:p>
        </w:tc>
        <w:tc>
          <w:tcPr>
            <w:tcW w:w="2551" w:type="dxa"/>
          </w:tcPr>
          <w:p w14:paraId="3280CE0F" w14:textId="77777777" w:rsidR="00CD5DC4" w:rsidRPr="00F27FAC" w:rsidRDefault="00CD5DC4" w:rsidP="00C32426">
            <w:pPr>
              <w:pStyle w:val="naisc"/>
              <w:spacing w:before="0" w:after="0"/>
            </w:pPr>
          </w:p>
        </w:tc>
        <w:tc>
          <w:tcPr>
            <w:tcW w:w="2952" w:type="dxa"/>
          </w:tcPr>
          <w:p w14:paraId="126DE1CE" w14:textId="77777777" w:rsidR="00CD5DC4" w:rsidRPr="00F27FAC" w:rsidRDefault="00CD5DC4" w:rsidP="00C32426">
            <w:pPr>
              <w:pStyle w:val="naisf"/>
              <w:spacing w:before="0" w:after="0"/>
              <w:ind w:firstLine="12"/>
              <w:rPr>
                <w:color w:val="000000"/>
              </w:rPr>
            </w:pPr>
          </w:p>
        </w:tc>
        <w:tc>
          <w:tcPr>
            <w:tcW w:w="3402" w:type="dxa"/>
            <w:gridSpan w:val="2"/>
          </w:tcPr>
          <w:p w14:paraId="1C7C52D6"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68829BA7" w14:textId="77777777" w:rsidR="00CD5DC4" w:rsidRPr="00F27FAC" w:rsidRDefault="00CD5DC4" w:rsidP="00C32426">
            <w:pPr>
              <w:pStyle w:val="naisc"/>
              <w:spacing w:before="0" w:after="0"/>
              <w:ind w:firstLine="720"/>
              <w:jc w:val="both"/>
            </w:pPr>
          </w:p>
        </w:tc>
        <w:tc>
          <w:tcPr>
            <w:tcW w:w="3402" w:type="dxa"/>
          </w:tcPr>
          <w:p w14:paraId="759A538B" w14:textId="77777777" w:rsidR="00CD5DC4" w:rsidRPr="00F27FAC" w:rsidRDefault="00CD5DC4" w:rsidP="00C32426">
            <w:pPr>
              <w:pStyle w:val="naisf"/>
              <w:spacing w:before="0" w:after="0"/>
              <w:ind w:firstLine="709"/>
            </w:pPr>
          </w:p>
        </w:tc>
      </w:tr>
      <w:tr w:rsidR="00CD5DC4" w:rsidRPr="00F27FAC" w14:paraId="6FC35490"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bottom w:val="single" w:sz="4" w:space="0" w:color="000000"/>
            </w:tcBorders>
          </w:tcPr>
          <w:p w14:paraId="2F41C96E" w14:textId="77777777" w:rsidR="00CD5DC4" w:rsidRPr="00F27FAC" w:rsidRDefault="00CD5DC4" w:rsidP="00C32426">
            <w:pPr>
              <w:jc w:val="both"/>
            </w:pPr>
          </w:p>
          <w:p w14:paraId="09D94A8B" w14:textId="19F50654" w:rsidR="00CD5DC4" w:rsidRPr="00F27FAC" w:rsidRDefault="00CD5DC4" w:rsidP="00C32426">
            <w:pPr>
              <w:jc w:val="both"/>
            </w:pPr>
            <w:r w:rsidRPr="00F27FAC">
              <w:t>67013</w:t>
            </w:r>
            <w:r>
              <w:t>192</w:t>
            </w:r>
          </w:p>
        </w:tc>
        <w:tc>
          <w:tcPr>
            <w:tcW w:w="2551" w:type="dxa"/>
          </w:tcPr>
          <w:p w14:paraId="700D7835" w14:textId="77777777" w:rsidR="00CD5DC4" w:rsidRPr="00F27FAC" w:rsidRDefault="00CD5DC4" w:rsidP="00C32426">
            <w:pPr>
              <w:pStyle w:val="naisc"/>
              <w:spacing w:before="0" w:after="0"/>
            </w:pPr>
          </w:p>
        </w:tc>
        <w:tc>
          <w:tcPr>
            <w:tcW w:w="2952" w:type="dxa"/>
          </w:tcPr>
          <w:p w14:paraId="4FC96E8E" w14:textId="77777777" w:rsidR="00CD5DC4" w:rsidRPr="00F27FAC" w:rsidRDefault="00CD5DC4" w:rsidP="00C32426">
            <w:pPr>
              <w:pStyle w:val="naisf"/>
              <w:spacing w:before="0" w:after="0"/>
              <w:ind w:firstLine="12"/>
              <w:rPr>
                <w:color w:val="000000"/>
              </w:rPr>
            </w:pPr>
          </w:p>
        </w:tc>
        <w:tc>
          <w:tcPr>
            <w:tcW w:w="3402" w:type="dxa"/>
            <w:gridSpan w:val="2"/>
          </w:tcPr>
          <w:p w14:paraId="7DA32D9A"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78195BFC" w14:textId="77777777" w:rsidR="00CD5DC4" w:rsidRPr="00F27FAC" w:rsidRDefault="00CD5DC4" w:rsidP="00C32426">
            <w:pPr>
              <w:pStyle w:val="naisc"/>
              <w:spacing w:before="0" w:after="0"/>
              <w:ind w:firstLine="720"/>
              <w:jc w:val="both"/>
            </w:pPr>
          </w:p>
        </w:tc>
        <w:tc>
          <w:tcPr>
            <w:tcW w:w="3402" w:type="dxa"/>
          </w:tcPr>
          <w:p w14:paraId="7FEADA3D" w14:textId="77777777" w:rsidR="00CD5DC4" w:rsidRPr="00F27FAC" w:rsidRDefault="00CD5DC4" w:rsidP="00C32426">
            <w:pPr>
              <w:pStyle w:val="naisf"/>
              <w:spacing w:before="0" w:after="0"/>
              <w:ind w:firstLine="709"/>
            </w:pPr>
          </w:p>
        </w:tc>
      </w:tr>
      <w:tr w:rsidR="00CD5DC4" w:rsidRPr="00F27FAC" w14:paraId="1A1FC2F2"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top w:val="single" w:sz="4" w:space="0" w:color="000000"/>
            </w:tcBorders>
          </w:tcPr>
          <w:p w14:paraId="339002A3" w14:textId="77777777" w:rsidR="00CD5DC4" w:rsidRPr="00F27FAC" w:rsidRDefault="00CD5DC4" w:rsidP="00C32426">
            <w:pPr>
              <w:jc w:val="both"/>
            </w:pPr>
            <w:r w:rsidRPr="00F27FAC">
              <w:t>(tālruņa un faksa numurs)</w:t>
            </w:r>
          </w:p>
        </w:tc>
        <w:tc>
          <w:tcPr>
            <w:tcW w:w="2551" w:type="dxa"/>
          </w:tcPr>
          <w:p w14:paraId="36C1F777" w14:textId="77777777" w:rsidR="00CD5DC4" w:rsidRPr="00F27FAC" w:rsidRDefault="00CD5DC4" w:rsidP="00C32426">
            <w:pPr>
              <w:pStyle w:val="naisc"/>
              <w:spacing w:before="0" w:after="0"/>
            </w:pPr>
          </w:p>
        </w:tc>
        <w:tc>
          <w:tcPr>
            <w:tcW w:w="2952" w:type="dxa"/>
          </w:tcPr>
          <w:p w14:paraId="4A3F5850" w14:textId="77777777" w:rsidR="00CD5DC4" w:rsidRPr="00F27FAC" w:rsidRDefault="00CD5DC4" w:rsidP="00C32426">
            <w:pPr>
              <w:pStyle w:val="naisf"/>
              <w:spacing w:before="0" w:after="0"/>
              <w:ind w:firstLine="12"/>
              <w:rPr>
                <w:color w:val="000000"/>
              </w:rPr>
            </w:pPr>
          </w:p>
        </w:tc>
        <w:tc>
          <w:tcPr>
            <w:tcW w:w="3402" w:type="dxa"/>
            <w:gridSpan w:val="2"/>
          </w:tcPr>
          <w:p w14:paraId="7B2BC4DC"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592C16EB" w14:textId="77777777" w:rsidR="00CD5DC4" w:rsidRPr="00F27FAC" w:rsidRDefault="00CD5DC4" w:rsidP="00C32426">
            <w:pPr>
              <w:pStyle w:val="naisc"/>
              <w:spacing w:before="0" w:after="0"/>
              <w:ind w:firstLine="720"/>
              <w:jc w:val="both"/>
            </w:pPr>
          </w:p>
        </w:tc>
        <w:tc>
          <w:tcPr>
            <w:tcW w:w="3402" w:type="dxa"/>
          </w:tcPr>
          <w:p w14:paraId="0B781DE6" w14:textId="77777777" w:rsidR="00CD5DC4" w:rsidRPr="00F27FAC" w:rsidRDefault="00CD5DC4" w:rsidP="00C32426">
            <w:pPr>
              <w:pStyle w:val="naisf"/>
              <w:spacing w:before="0" w:after="0"/>
              <w:ind w:firstLine="709"/>
            </w:pPr>
          </w:p>
        </w:tc>
      </w:tr>
      <w:tr w:rsidR="00CD5DC4" w:rsidRPr="00F27FAC" w14:paraId="24CD9DCD"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Pr>
        <w:tc>
          <w:tcPr>
            <w:tcW w:w="8923" w:type="dxa"/>
            <w:gridSpan w:val="2"/>
            <w:tcBorders>
              <w:bottom w:val="single" w:sz="4" w:space="0" w:color="000000"/>
            </w:tcBorders>
          </w:tcPr>
          <w:p w14:paraId="4F866ED7" w14:textId="77777777" w:rsidR="00CD5DC4" w:rsidRPr="00F27FAC" w:rsidRDefault="00CD5DC4" w:rsidP="00C32426">
            <w:pPr>
              <w:jc w:val="both"/>
            </w:pPr>
          </w:p>
          <w:p w14:paraId="73571F65" w14:textId="3A08FA9B" w:rsidR="00CD5DC4" w:rsidRPr="00F27FAC" w:rsidRDefault="0001361E" w:rsidP="00C32426">
            <w:pPr>
              <w:jc w:val="both"/>
            </w:pPr>
            <w:hyperlink r:id="rId8" w:history="1">
              <w:r w:rsidR="008354E7" w:rsidRPr="008C44A5">
                <w:rPr>
                  <w:rStyle w:val="Hyperlink"/>
                </w:rPr>
                <w:t>Inese.Karpovica@em.gov.lv</w:t>
              </w:r>
            </w:hyperlink>
          </w:p>
        </w:tc>
        <w:tc>
          <w:tcPr>
            <w:tcW w:w="2551" w:type="dxa"/>
          </w:tcPr>
          <w:p w14:paraId="705C581B" w14:textId="77777777" w:rsidR="00CD5DC4" w:rsidRPr="00F27FAC" w:rsidRDefault="00CD5DC4" w:rsidP="00C32426">
            <w:pPr>
              <w:pStyle w:val="naisc"/>
              <w:spacing w:before="0" w:after="0"/>
            </w:pPr>
          </w:p>
        </w:tc>
        <w:tc>
          <w:tcPr>
            <w:tcW w:w="2952" w:type="dxa"/>
          </w:tcPr>
          <w:p w14:paraId="21ACEBBC" w14:textId="77777777" w:rsidR="00CD5DC4" w:rsidRPr="00F27FAC" w:rsidRDefault="00CD5DC4" w:rsidP="00C32426">
            <w:pPr>
              <w:pStyle w:val="naisf"/>
              <w:spacing w:before="0" w:after="0"/>
              <w:ind w:firstLine="12"/>
              <w:rPr>
                <w:color w:val="000000"/>
              </w:rPr>
            </w:pPr>
          </w:p>
        </w:tc>
        <w:tc>
          <w:tcPr>
            <w:tcW w:w="3402" w:type="dxa"/>
            <w:gridSpan w:val="2"/>
          </w:tcPr>
          <w:p w14:paraId="01DC62BE"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7EC4C586" w14:textId="77777777" w:rsidR="00CD5DC4" w:rsidRPr="00F27FAC" w:rsidRDefault="00CD5DC4" w:rsidP="00C32426">
            <w:pPr>
              <w:pStyle w:val="naisc"/>
              <w:spacing w:before="0" w:after="0"/>
              <w:ind w:firstLine="720"/>
              <w:jc w:val="both"/>
            </w:pPr>
          </w:p>
        </w:tc>
        <w:tc>
          <w:tcPr>
            <w:tcW w:w="3402" w:type="dxa"/>
          </w:tcPr>
          <w:p w14:paraId="5DDA8FDB" w14:textId="77777777" w:rsidR="00CD5DC4" w:rsidRPr="00F27FAC" w:rsidRDefault="00CD5DC4" w:rsidP="00C32426">
            <w:pPr>
              <w:pStyle w:val="naisf"/>
              <w:spacing w:before="0" w:after="0"/>
              <w:ind w:firstLine="709"/>
            </w:pPr>
          </w:p>
        </w:tc>
      </w:tr>
      <w:tr w:rsidR="00CD5DC4" w:rsidRPr="00F27FAC" w14:paraId="09D315C3"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Height w:val="65"/>
        </w:trPr>
        <w:tc>
          <w:tcPr>
            <w:tcW w:w="8923" w:type="dxa"/>
            <w:gridSpan w:val="2"/>
            <w:tcBorders>
              <w:top w:val="single" w:sz="4" w:space="0" w:color="000000"/>
            </w:tcBorders>
          </w:tcPr>
          <w:p w14:paraId="7F2B81C2" w14:textId="77777777" w:rsidR="00CD5DC4" w:rsidRPr="00F27FAC" w:rsidRDefault="00CD5DC4" w:rsidP="00C32426">
            <w:pPr>
              <w:jc w:val="both"/>
            </w:pPr>
            <w:r w:rsidRPr="00F27FAC">
              <w:t>(e-pasta adrese)</w:t>
            </w:r>
          </w:p>
        </w:tc>
        <w:tc>
          <w:tcPr>
            <w:tcW w:w="2551" w:type="dxa"/>
          </w:tcPr>
          <w:p w14:paraId="431DE9D6" w14:textId="77777777" w:rsidR="00CD5DC4" w:rsidRPr="00F27FAC" w:rsidRDefault="00CD5DC4" w:rsidP="00C32426">
            <w:pPr>
              <w:pStyle w:val="naisc"/>
              <w:spacing w:before="0" w:after="0"/>
            </w:pPr>
          </w:p>
        </w:tc>
        <w:tc>
          <w:tcPr>
            <w:tcW w:w="2952" w:type="dxa"/>
          </w:tcPr>
          <w:p w14:paraId="6DA0820B" w14:textId="77777777" w:rsidR="00CD5DC4" w:rsidRPr="00F27FAC" w:rsidRDefault="00CD5DC4" w:rsidP="00C32426">
            <w:pPr>
              <w:pStyle w:val="naisf"/>
              <w:spacing w:before="0" w:after="0"/>
              <w:ind w:firstLine="12"/>
              <w:rPr>
                <w:color w:val="000000"/>
              </w:rPr>
            </w:pPr>
          </w:p>
        </w:tc>
        <w:tc>
          <w:tcPr>
            <w:tcW w:w="3402" w:type="dxa"/>
            <w:gridSpan w:val="2"/>
          </w:tcPr>
          <w:p w14:paraId="41A9CEE4"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2A72D413" w14:textId="77777777" w:rsidR="00CD5DC4" w:rsidRPr="00F27FAC" w:rsidRDefault="00CD5DC4" w:rsidP="00C32426">
            <w:pPr>
              <w:pStyle w:val="naisc"/>
              <w:spacing w:before="0" w:after="0"/>
              <w:ind w:firstLine="720"/>
              <w:jc w:val="both"/>
            </w:pPr>
          </w:p>
        </w:tc>
        <w:tc>
          <w:tcPr>
            <w:tcW w:w="3402" w:type="dxa"/>
          </w:tcPr>
          <w:p w14:paraId="123EAF2D" w14:textId="77777777" w:rsidR="00CD5DC4" w:rsidRPr="00F27FAC" w:rsidRDefault="00CD5DC4" w:rsidP="00C32426">
            <w:pPr>
              <w:pStyle w:val="naisf"/>
              <w:spacing w:before="0" w:after="0"/>
              <w:ind w:firstLine="709"/>
            </w:pPr>
          </w:p>
        </w:tc>
      </w:tr>
      <w:tr w:rsidR="00CD5DC4" w:rsidRPr="00F27FAC" w14:paraId="33978696" w14:textId="77777777" w:rsidTr="00451942">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Before w:val="2"/>
          <w:wBefore w:w="885" w:type="dxa"/>
          <w:trHeight w:val="65"/>
        </w:trPr>
        <w:tc>
          <w:tcPr>
            <w:tcW w:w="8923" w:type="dxa"/>
            <w:gridSpan w:val="2"/>
          </w:tcPr>
          <w:p w14:paraId="01F6871A" w14:textId="77777777" w:rsidR="00CD5DC4" w:rsidRPr="00F27FAC" w:rsidRDefault="00CD5DC4" w:rsidP="00C32426">
            <w:pPr>
              <w:jc w:val="both"/>
            </w:pPr>
          </w:p>
        </w:tc>
        <w:tc>
          <w:tcPr>
            <w:tcW w:w="2551" w:type="dxa"/>
          </w:tcPr>
          <w:p w14:paraId="69A998D4" w14:textId="77777777" w:rsidR="00CD5DC4" w:rsidRPr="00F27FAC" w:rsidRDefault="00CD5DC4" w:rsidP="00C32426">
            <w:pPr>
              <w:pStyle w:val="naisc"/>
              <w:spacing w:before="0" w:after="0"/>
              <w:jc w:val="left"/>
            </w:pPr>
          </w:p>
        </w:tc>
        <w:tc>
          <w:tcPr>
            <w:tcW w:w="2952" w:type="dxa"/>
          </w:tcPr>
          <w:p w14:paraId="2A58F98D" w14:textId="77777777" w:rsidR="00CD5DC4" w:rsidRPr="00F27FAC" w:rsidRDefault="00CD5DC4" w:rsidP="00C32426">
            <w:pPr>
              <w:pStyle w:val="naisf"/>
              <w:spacing w:before="0" w:after="0"/>
              <w:ind w:firstLine="12"/>
              <w:rPr>
                <w:color w:val="000000"/>
              </w:rPr>
            </w:pPr>
          </w:p>
        </w:tc>
        <w:tc>
          <w:tcPr>
            <w:tcW w:w="3402" w:type="dxa"/>
            <w:gridSpan w:val="2"/>
          </w:tcPr>
          <w:p w14:paraId="326A5C5B" w14:textId="77777777" w:rsidR="00CD5DC4" w:rsidRPr="00F27FAC" w:rsidRDefault="00CD5DC4" w:rsidP="00C32426">
            <w:pPr>
              <w:pStyle w:val="ListParagraph"/>
              <w:ind w:left="34"/>
              <w:jc w:val="both"/>
              <w:rPr>
                <w:rFonts w:ascii="Times New Roman" w:hAnsi="Times New Roman"/>
                <w:b/>
                <w:sz w:val="24"/>
                <w:szCs w:val="24"/>
              </w:rPr>
            </w:pPr>
          </w:p>
        </w:tc>
        <w:tc>
          <w:tcPr>
            <w:tcW w:w="3402" w:type="dxa"/>
          </w:tcPr>
          <w:p w14:paraId="3565E97F" w14:textId="77777777" w:rsidR="00CD5DC4" w:rsidRPr="00F27FAC" w:rsidRDefault="00CD5DC4" w:rsidP="00C32426">
            <w:pPr>
              <w:pStyle w:val="naisc"/>
              <w:spacing w:before="0" w:after="0"/>
              <w:ind w:firstLine="720"/>
              <w:jc w:val="both"/>
            </w:pPr>
          </w:p>
        </w:tc>
        <w:tc>
          <w:tcPr>
            <w:tcW w:w="3402" w:type="dxa"/>
          </w:tcPr>
          <w:p w14:paraId="21BB9032" w14:textId="77777777" w:rsidR="00CD5DC4" w:rsidRPr="00F27FAC" w:rsidRDefault="00CD5DC4" w:rsidP="00C32426">
            <w:pPr>
              <w:pStyle w:val="naisf"/>
              <w:spacing w:before="0" w:after="0"/>
              <w:ind w:firstLine="709"/>
            </w:pPr>
          </w:p>
        </w:tc>
      </w:tr>
    </w:tbl>
    <w:p w14:paraId="5712F9B7" w14:textId="6B5DCB4E" w:rsidR="00BD0AFE" w:rsidRPr="00F27FAC" w:rsidRDefault="00BD0AFE" w:rsidP="00AA46AE"/>
    <w:sectPr w:rsidR="00BD0AFE" w:rsidRPr="00F27FAC" w:rsidSect="002B69CB">
      <w:headerReference w:type="even" r:id="rId9"/>
      <w:headerReference w:type="default" r:id="rId10"/>
      <w:footerReference w:type="default" r:id="rId11"/>
      <w:footerReference w:type="first" r:id="rId12"/>
      <w:pgSz w:w="16838" w:h="11906" w:orient="landscape" w:code="9"/>
      <w:pgMar w:top="709" w:right="1134" w:bottom="1135" w:left="1701" w:header="709" w:footer="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5A8E6" w14:textId="77777777" w:rsidR="0001361E" w:rsidRDefault="0001361E" w:rsidP="0039783A">
      <w:r>
        <w:separator/>
      </w:r>
    </w:p>
  </w:endnote>
  <w:endnote w:type="continuationSeparator" w:id="0">
    <w:p w14:paraId="67601ABF" w14:textId="77777777" w:rsidR="0001361E" w:rsidRDefault="0001361E" w:rsidP="0039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5CBB3" w14:textId="68A8770D" w:rsidR="0001361E" w:rsidRPr="0050060B" w:rsidRDefault="0001361E" w:rsidP="005116CF">
    <w:pPr>
      <w:jc w:val="both"/>
      <w:rPr>
        <w:noProof/>
        <w:sz w:val="20"/>
        <w:szCs w:val="20"/>
      </w:rPr>
    </w:pPr>
    <w:r w:rsidRPr="005E6970">
      <w:rPr>
        <w:sz w:val="20"/>
        <w:szCs w:val="20"/>
      </w:rPr>
      <w:t>EM</w:t>
    </w:r>
    <w:r>
      <w:rPr>
        <w:sz w:val="20"/>
        <w:szCs w:val="20"/>
      </w:rPr>
      <w:t>Lik</w:t>
    </w:r>
    <w:r w:rsidRPr="005E6970">
      <w:rPr>
        <w:sz w:val="20"/>
        <w:szCs w:val="20"/>
      </w:rPr>
      <w:t>_</w:t>
    </w:r>
    <w:r>
      <w:rPr>
        <w:sz w:val="20"/>
        <w:szCs w:val="20"/>
      </w:rPr>
      <w:t>15062021</w:t>
    </w:r>
    <w:r w:rsidRPr="005E6970">
      <w:rPr>
        <w:sz w:val="20"/>
        <w:szCs w:val="20"/>
      </w:rPr>
      <w:t>_</w:t>
    </w:r>
    <w:r>
      <w:rPr>
        <w:sz w:val="20"/>
        <w:szCs w:val="20"/>
      </w:rPr>
      <w:t>Solidaritates_ligums.docx</w:t>
    </w:r>
    <w:r w:rsidRPr="00604073">
      <w:rPr>
        <w:sz w:val="20"/>
        <w:szCs w:val="20"/>
      </w:rPr>
      <w:t xml:space="preserve">; Izziņa par atzinumos sniegtajiem iebildumiem </w:t>
    </w:r>
    <w:r>
      <w:rPr>
        <w:sz w:val="20"/>
        <w:szCs w:val="20"/>
      </w:rPr>
      <w:t>(VSS-551)</w:t>
    </w:r>
  </w:p>
  <w:p w14:paraId="10EE8388" w14:textId="77777777" w:rsidR="0001361E" w:rsidRPr="00CF5AC7" w:rsidRDefault="0001361E" w:rsidP="0019580F">
    <w:pPr>
      <w:pStyle w:val="Footer"/>
      <w:ind w:left="-851"/>
    </w:pPr>
  </w:p>
  <w:p w14:paraId="2938BC71" w14:textId="77777777" w:rsidR="0001361E" w:rsidRPr="00CF5AC7" w:rsidRDefault="0001361E" w:rsidP="008758C5">
    <w:pPr>
      <w:pStyle w:val="Foo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0C527" w14:textId="1D3A5E75" w:rsidR="0001361E" w:rsidRPr="0050060B" w:rsidRDefault="0001361E" w:rsidP="00697B88">
    <w:pPr>
      <w:jc w:val="both"/>
      <w:rPr>
        <w:noProof/>
        <w:sz w:val="20"/>
        <w:szCs w:val="20"/>
      </w:rPr>
    </w:pPr>
    <w:r w:rsidRPr="005E6970">
      <w:rPr>
        <w:sz w:val="20"/>
        <w:szCs w:val="20"/>
      </w:rPr>
      <w:t>EMNot_</w:t>
    </w:r>
    <w:r>
      <w:rPr>
        <w:sz w:val="20"/>
        <w:szCs w:val="20"/>
      </w:rPr>
      <w:t>150119</w:t>
    </w:r>
    <w:r w:rsidRPr="005E6970">
      <w:rPr>
        <w:sz w:val="20"/>
        <w:szCs w:val="20"/>
      </w:rPr>
      <w:t>_</w:t>
    </w:r>
    <w:r>
      <w:rPr>
        <w:sz w:val="20"/>
        <w:szCs w:val="20"/>
      </w:rPr>
      <w:t>Agregatoru_noteikumi.docx</w:t>
    </w:r>
    <w:r w:rsidRPr="00604073">
      <w:rPr>
        <w:sz w:val="20"/>
        <w:szCs w:val="20"/>
      </w:rPr>
      <w:t xml:space="preserve">; Izziņa par atzinumos sniegtajiem iebildumiem Ministru kabineta noteikumu projektam </w:t>
    </w:r>
    <w:r>
      <w:rPr>
        <w:sz w:val="20"/>
        <w:szCs w:val="20"/>
      </w:rPr>
      <w:t>“Agregatoru noteikumi”</w:t>
    </w:r>
    <w:r w:rsidRPr="00C56C3C">
      <w:rPr>
        <w:sz w:val="20"/>
        <w:szCs w:val="20"/>
      </w:rPr>
      <w:t xml:space="preserve"> </w:t>
    </w:r>
    <w:r>
      <w:rPr>
        <w:sz w:val="20"/>
        <w:szCs w:val="20"/>
      </w:rPr>
      <w:t>(VSS-1196)</w:t>
    </w:r>
  </w:p>
  <w:p w14:paraId="06B863D5" w14:textId="77777777" w:rsidR="0001361E" w:rsidRDefault="0001361E">
    <w:pPr>
      <w:pStyle w:val="Footer"/>
    </w:pPr>
  </w:p>
  <w:p w14:paraId="6ADA8837" w14:textId="77777777" w:rsidR="0001361E" w:rsidRPr="00BE0F73" w:rsidRDefault="0001361E" w:rsidP="00BE0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C5504" w14:textId="77777777" w:rsidR="0001361E" w:rsidRDefault="0001361E" w:rsidP="0039783A">
      <w:r>
        <w:separator/>
      </w:r>
    </w:p>
  </w:footnote>
  <w:footnote w:type="continuationSeparator" w:id="0">
    <w:p w14:paraId="0C2FDE9E" w14:textId="77777777" w:rsidR="0001361E" w:rsidRDefault="0001361E" w:rsidP="0039783A">
      <w:r>
        <w:continuationSeparator/>
      </w:r>
    </w:p>
  </w:footnote>
  <w:footnote w:id="1">
    <w:p w14:paraId="369FE726" w14:textId="77777777" w:rsidR="0001361E" w:rsidRPr="00CD5DE1" w:rsidRDefault="0001361E" w:rsidP="009C779A">
      <w:pPr>
        <w:pStyle w:val="FootnoteText"/>
      </w:pPr>
      <w:r w:rsidRPr="00CD5DE1">
        <w:rPr>
          <w:rStyle w:val="FootnoteReference"/>
        </w:rPr>
        <w:footnoteRef/>
      </w:r>
      <w:r w:rsidRPr="00CD5DE1">
        <w:t xml:space="preserve"> Enerģētikas likuma 1. panta 54.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0EEA1" w14:textId="77777777" w:rsidR="0001361E" w:rsidRDefault="0001361E" w:rsidP="008758C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B2F8588" w14:textId="77777777" w:rsidR="0001361E" w:rsidRDefault="00013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4D1F5" w14:textId="77777777" w:rsidR="0001361E" w:rsidRDefault="0001361E" w:rsidP="008758C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877967F" w14:textId="77777777" w:rsidR="0001361E" w:rsidRDefault="00013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7DDB"/>
    <w:multiLevelType w:val="hybridMultilevel"/>
    <w:tmpl w:val="376821CE"/>
    <w:lvl w:ilvl="0" w:tplc="3B28F936">
      <w:start w:val="1"/>
      <w:numFmt w:val="upperRoman"/>
      <w:lvlText w:val="%1."/>
      <w:lvlJc w:val="left"/>
      <w:pPr>
        <w:ind w:left="502" w:hanging="72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1" w15:restartNumberingAfterBreak="0">
    <w:nsid w:val="085550B7"/>
    <w:multiLevelType w:val="multilevel"/>
    <w:tmpl w:val="9CC80D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AC3D04"/>
    <w:multiLevelType w:val="hybridMultilevel"/>
    <w:tmpl w:val="2A22BF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4FA1F25"/>
    <w:multiLevelType w:val="multilevel"/>
    <w:tmpl w:val="CD501A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15" w:hanging="495"/>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A255217"/>
    <w:multiLevelType w:val="hybridMultilevel"/>
    <w:tmpl w:val="39305F7C"/>
    <w:lvl w:ilvl="0" w:tplc="86ACEA2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A6745C"/>
    <w:multiLevelType w:val="hybridMultilevel"/>
    <w:tmpl w:val="8570A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2D331E"/>
    <w:multiLevelType w:val="hybridMultilevel"/>
    <w:tmpl w:val="441C4C68"/>
    <w:lvl w:ilvl="0" w:tplc="C1A6B828">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E72F57"/>
    <w:multiLevelType w:val="hybridMultilevel"/>
    <w:tmpl w:val="4F8C1F12"/>
    <w:lvl w:ilvl="0" w:tplc="E0187D4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857932"/>
    <w:multiLevelType w:val="multilevel"/>
    <w:tmpl w:val="4B8C9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1B5EFB"/>
    <w:multiLevelType w:val="hybridMultilevel"/>
    <w:tmpl w:val="2A94B750"/>
    <w:lvl w:ilvl="0" w:tplc="7F7EA44A">
      <w:start w:val="1"/>
      <w:numFmt w:val="bullet"/>
      <w:lvlText w:val="-"/>
      <w:lvlJc w:val="left"/>
      <w:pPr>
        <w:ind w:left="1080" w:hanging="360"/>
      </w:pPr>
      <w:rPr>
        <w:rFonts w:ascii="Times New Roman" w:eastAsia="Arial"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92B2DC1"/>
    <w:multiLevelType w:val="hybridMultilevel"/>
    <w:tmpl w:val="1890A3E6"/>
    <w:lvl w:ilvl="0" w:tplc="BB8EC826">
      <w:start w:val="1"/>
      <w:numFmt w:val="bullet"/>
      <w:lvlText w:val="-"/>
      <w:lvlJc w:val="left"/>
      <w:pPr>
        <w:ind w:left="284" w:hanging="284"/>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9D8239E"/>
    <w:multiLevelType w:val="hybridMultilevel"/>
    <w:tmpl w:val="D7BCEAC2"/>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7851D5"/>
    <w:multiLevelType w:val="hybridMultilevel"/>
    <w:tmpl w:val="9FB217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7"/>
  </w:num>
  <w:num w:numId="9">
    <w:abstractNumId w:val="1"/>
  </w:num>
  <w:num w:numId="10">
    <w:abstractNumId w:val="12"/>
  </w:num>
  <w:num w:numId="11">
    <w:abstractNumId w:val="13"/>
  </w:num>
  <w:num w:numId="12">
    <w:abstractNumId w:val="8"/>
  </w:num>
  <w:num w:numId="13">
    <w:abstractNumId w:val="10"/>
  </w:num>
  <w:num w:numId="1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FE"/>
    <w:rsid w:val="000004DA"/>
    <w:rsid w:val="00000E33"/>
    <w:rsid w:val="00001224"/>
    <w:rsid w:val="00001949"/>
    <w:rsid w:val="00001BC0"/>
    <w:rsid w:val="000053E0"/>
    <w:rsid w:val="000059D9"/>
    <w:rsid w:val="00005B89"/>
    <w:rsid w:val="0000623B"/>
    <w:rsid w:val="000063A2"/>
    <w:rsid w:val="00006D47"/>
    <w:rsid w:val="000072C1"/>
    <w:rsid w:val="0000742C"/>
    <w:rsid w:val="00011FBD"/>
    <w:rsid w:val="0001247C"/>
    <w:rsid w:val="00012578"/>
    <w:rsid w:val="00012EB6"/>
    <w:rsid w:val="0001345D"/>
    <w:rsid w:val="0001361E"/>
    <w:rsid w:val="00015BEA"/>
    <w:rsid w:val="000168B4"/>
    <w:rsid w:val="00020B39"/>
    <w:rsid w:val="0002149E"/>
    <w:rsid w:val="00021CF9"/>
    <w:rsid w:val="00023209"/>
    <w:rsid w:val="000235B4"/>
    <w:rsid w:val="00023724"/>
    <w:rsid w:val="00023CB6"/>
    <w:rsid w:val="00024702"/>
    <w:rsid w:val="00024D94"/>
    <w:rsid w:val="00024E4D"/>
    <w:rsid w:val="0002648F"/>
    <w:rsid w:val="0002697A"/>
    <w:rsid w:val="00026F29"/>
    <w:rsid w:val="00027B14"/>
    <w:rsid w:val="00030B29"/>
    <w:rsid w:val="000320CD"/>
    <w:rsid w:val="000334F0"/>
    <w:rsid w:val="00033782"/>
    <w:rsid w:val="00033CFF"/>
    <w:rsid w:val="000345F6"/>
    <w:rsid w:val="00035066"/>
    <w:rsid w:val="00035383"/>
    <w:rsid w:val="000365BD"/>
    <w:rsid w:val="00036D51"/>
    <w:rsid w:val="00037967"/>
    <w:rsid w:val="00037D65"/>
    <w:rsid w:val="000401DD"/>
    <w:rsid w:val="0004138B"/>
    <w:rsid w:val="00041E48"/>
    <w:rsid w:val="000422DE"/>
    <w:rsid w:val="00042606"/>
    <w:rsid w:val="00042A83"/>
    <w:rsid w:val="000440B2"/>
    <w:rsid w:val="00045204"/>
    <w:rsid w:val="00045DFD"/>
    <w:rsid w:val="0004726C"/>
    <w:rsid w:val="00050426"/>
    <w:rsid w:val="000518F7"/>
    <w:rsid w:val="00051BE4"/>
    <w:rsid w:val="00051DD2"/>
    <w:rsid w:val="00052A9F"/>
    <w:rsid w:val="00054F96"/>
    <w:rsid w:val="00056407"/>
    <w:rsid w:val="0005655F"/>
    <w:rsid w:val="00056A19"/>
    <w:rsid w:val="00057719"/>
    <w:rsid w:val="00057FDE"/>
    <w:rsid w:val="000608E0"/>
    <w:rsid w:val="00061493"/>
    <w:rsid w:val="000615BE"/>
    <w:rsid w:val="000618C1"/>
    <w:rsid w:val="00063093"/>
    <w:rsid w:val="00063520"/>
    <w:rsid w:val="00063CAA"/>
    <w:rsid w:val="00064123"/>
    <w:rsid w:val="00065EEF"/>
    <w:rsid w:val="000670B2"/>
    <w:rsid w:val="00067619"/>
    <w:rsid w:val="000678E4"/>
    <w:rsid w:val="00070566"/>
    <w:rsid w:val="000716AF"/>
    <w:rsid w:val="00071B42"/>
    <w:rsid w:val="00072801"/>
    <w:rsid w:val="00072AFA"/>
    <w:rsid w:val="0007353F"/>
    <w:rsid w:val="00073735"/>
    <w:rsid w:val="00073A39"/>
    <w:rsid w:val="000750B6"/>
    <w:rsid w:val="0007604E"/>
    <w:rsid w:val="00077A63"/>
    <w:rsid w:val="00080275"/>
    <w:rsid w:val="00081937"/>
    <w:rsid w:val="00081FD3"/>
    <w:rsid w:val="0008272D"/>
    <w:rsid w:val="0008281C"/>
    <w:rsid w:val="00082D7F"/>
    <w:rsid w:val="00082F1D"/>
    <w:rsid w:val="00084394"/>
    <w:rsid w:val="00084DF7"/>
    <w:rsid w:val="00085808"/>
    <w:rsid w:val="00085F6D"/>
    <w:rsid w:val="00085FBB"/>
    <w:rsid w:val="000910E0"/>
    <w:rsid w:val="00091868"/>
    <w:rsid w:val="000925CD"/>
    <w:rsid w:val="00092B2C"/>
    <w:rsid w:val="00094355"/>
    <w:rsid w:val="00094BFE"/>
    <w:rsid w:val="00095392"/>
    <w:rsid w:val="000954C2"/>
    <w:rsid w:val="0009551B"/>
    <w:rsid w:val="00096B73"/>
    <w:rsid w:val="000970A0"/>
    <w:rsid w:val="0009754B"/>
    <w:rsid w:val="000A06E5"/>
    <w:rsid w:val="000A0A5B"/>
    <w:rsid w:val="000A2491"/>
    <w:rsid w:val="000A2698"/>
    <w:rsid w:val="000A369B"/>
    <w:rsid w:val="000A3811"/>
    <w:rsid w:val="000A3D88"/>
    <w:rsid w:val="000A419D"/>
    <w:rsid w:val="000A5979"/>
    <w:rsid w:val="000A5EE1"/>
    <w:rsid w:val="000A617D"/>
    <w:rsid w:val="000A731C"/>
    <w:rsid w:val="000B1B33"/>
    <w:rsid w:val="000B3A0C"/>
    <w:rsid w:val="000B454A"/>
    <w:rsid w:val="000B55B5"/>
    <w:rsid w:val="000B5F9E"/>
    <w:rsid w:val="000B63E4"/>
    <w:rsid w:val="000B68FD"/>
    <w:rsid w:val="000B6B0A"/>
    <w:rsid w:val="000B7A83"/>
    <w:rsid w:val="000C0171"/>
    <w:rsid w:val="000C08DB"/>
    <w:rsid w:val="000C0F81"/>
    <w:rsid w:val="000C0FAF"/>
    <w:rsid w:val="000C1710"/>
    <w:rsid w:val="000C2394"/>
    <w:rsid w:val="000C349C"/>
    <w:rsid w:val="000C3AE0"/>
    <w:rsid w:val="000C42FD"/>
    <w:rsid w:val="000C536F"/>
    <w:rsid w:val="000C58D3"/>
    <w:rsid w:val="000C6C9E"/>
    <w:rsid w:val="000D04D1"/>
    <w:rsid w:val="000D2FE6"/>
    <w:rsid w:val="000D3228"/>
    <w:rsid w:val="000D3F9F"/>
    <w:rsid w:val="000D41CE"/>
    <w:rsid w:val="000D45CB"/>
    <w:rsid w:val="000D45E7"/>
    <w:rsid w:val="000D4C16"/>
    <w:rsid w:val="000D5ED9"/>
    <w:rsid w:val="000D7CC9"/>
    <w:rsid w:val="000E10D6"/>
    <w:rsid w:val="000E2813"/>
    <w:rsid w:val="000E4EF5"/>
    <w:rsid w:val="000E6050"/>
    <w:rsid w:val="000E64DE"/>
    <w:rsid w:val="000E6B42"/>
    <w:rsid w:val="000E7625"/>
    <w:rsid w:val="000E7FE9"/>
    <w:rsid w:val="000F1176"/>
    <w:rsid w:val="000F1F35"/>
    <w:rsid w:val="000F4081"/>
    <w:rsid w:val="000F4F70"/>
    <w:rsid w:val="000F5977"/>
    <w:rsid w:val="000F62E3"/>
    <w:rsid w:val="000F6898"/>
    <w:rsid w:val="000F77CA"/>
    <w:rsid w:val="000F7FDC"/>
    <w:rsid w:val="00100C51"/>
    <w:rsid w:val="001014D5"/>
    <w:rsid w:val="001028E2"/>
    <w:rsid w:val="00103876"/>
    <w:rsid w:val="0010538B"/>
    <w:rsid w:val="00105E98"/>
    <w:rsid w:val="00106BEA"/>
    <w:rsid w:val="00107AA5"/>
    <w:rsid w:val="0011069B"/>
    <w:rsid w:val="00110AA1"/>
    <w:rsid w:val="00110D49"/>
    <w:rsid w:val="00111131"/>
    <w:rsid w:val="001124F2"/>
    <w:rsid w:val="00113C87"/>
    <w:rsid w:val="00114A64"/>
    <w:rsid w:val="001153CD"/>
    <w:rsid w:val="001154D0"/>
    <w:rsid w:val="0011694B"/>
    <w:rsid w:val="00117C52"/>
    <w:rsid w:val="0012142C"/>
    <w:rsid w:val="0012175B"/>
    <w:rsid w:val="0012264D"/>
    <w:rsid w:val="001226D1"/>
    <w:rsid w:val="00122C05"/>
    <w:rsid w:val="0012312C"/>
    <w:rsid w:val="0012410B"/>
    <w:rsid w:val="00125328"/>
    <w:rsid w:val="00126FE3"/>
    <w:rsid w:val="00130718"/>
    <w:rsid w:val="0013241B"/>
    <w:rsid w:val="001327D7"/>
    <w:rsid w:val="0013325D"/>
    <w:rsid w:val="00135F15"/>
    <w:rsid w:val="001361DA"/>
    <w:rsid w:val="00136370"/>
    <w:rsid w:val="00136F80"/>
    <w:rsid w:val="00137A11"/>
    <w:rsid w:val="00137A47"/>
    <w:rsid w:val="00140D42"/>
    <w:rsid w:val="00141556"/>
    <w:rsid w:val="001423F7"/>
    <w:rsid w:val="0014243E"/>
    <w:rsid w:val="00142DF2"/>
    <w:rsid w:val="001434D4"/>
    <w:rsid w:val="00143675"/>
    <w:rsid w:val="00143CAF"/>
    <w:rsid w:val="00144104"/>
    <w:rsid w:val="00145ACC"/>
    <w:rsid w:val="00145B65"/>
    <w:rsid w:val="00145B9B"/>
    <w:rsid w:val="00147030"/>
    <w:rsid w:val="0014723E"/>
    <w:rsid w:val="00147BD1"/>
    <w:rsid w:val="00150177"/>
    <w:rsid w:val="001510C2"/>
    <w:rsid w:val="0015271A"/>
    <w:rsid w:val="00152C9E"/>
    <w:rsid w:val="00153A60"/>
    <w:rsid w:val="00154598"/>
    <w:rsid w:val="00154D48"/>
    <w:rsid w:val="00155E6D"/>
    <w:rsid w:val="00156082"/>
    <w:rsid w:val="00156912"/>
    <w:rsid w:val="0015777A"/>
    <w:rsid w:val="00157B9D"/>
    <w:rsid w:val="00157C76"/>
    <w:rsid w:val="0016025D"/>
    <w:rsid w:val="00160A12"/>
    <w:rsid w:val="00160F3C"/>
    <w:rsid w:val="0016169C"/>
    <w:rsid w:val="00161818"/>
    <w:rsid w:val="00161EB1"/>
    <w:rsid w:val="001636BF"/>
    <w:rsid w:val="00163E88"/>
    <w:rsid w:val="00164CFF"/>
    <w:rsid w:val="00165143"/>
    <w:rsid w:val="001656E6"/>
    <w:rsid w:val="0016701D"/>
    <w:rsid w:val="001704E1"/>
    <w:rsid w:val="001706DB"/>
    <w:rsid w:val="00170E11"/>
    <w:rsid w:val="00172431"/>
    <w:rsid w:val="001728D5"/>
    <w:rsid w:val="00172DBB"/>
    <w:rsid w:val="00173A6D"/>
    <w:rsid w:val="00176322"/>
    <w:rsid w:val="001767A5"/>
    <w:rsid w:val="00177585"/>
    <w:rsid w:val="00181214"/>
    <w:rsid w:val="00181A3F"/>
    <w:rsid w:val="001827B5"/>
    <w:rsid w:val="001847F9"/>
    <w:rsid w:val="0019094B"/>
    <w:rsid w:val="001909B2"/>
    <w:rsid w:val="00191A9A"/>
    <w:rsid w:val="0019274A"/>
    <w:rsid w:val="0019377E"/>
    <w:rsid w:val="00193846"/>
    <w:rsid w:val="00193AEE"/>
    <w:rsid w:val="00194FD3"/>
    <w:rsid w:val="0019580F"/>
    <w:rsid w:val="00196A06"/>
    <w:rsid w:val="001A06B5"/>
    <w:rsid w:val="001A1EE1"/>
    <w:rsid w:val="001A2F41"/>
    <w:rsid w:val="001A2FE1"/>
    <w:rsid w:val="001A417D"/>
    <w:rsid w:val="001A4374"/>
    <w:rsid w:val="001A4A93"/>
    <w:rsid w:val="001A508B"/>
    <w:rsid w:val="001A630D"/>
    <w:rsid w:val="001A6538"/>
    <w:rsid w:val="001A6ABF"/>
    <w:rsid w:val="001A7F33"/>
    <w:rsid w:val="001B1E87"/>
    <w:rsid w:val="001B27F0"/>
    <w:rsid w:val="001B292F"/>
    <w:rsid w:val="001B3C27"/>
    <w:rsid w:val="001B4051"/>
    <w:rsid w:val="001B4A73"/>
    <w:rsid w:val="001B5026"/>
    <w:rsid w:val="001B585D"/>
    <w:rsid w:val="001C1845"/>
    <w:rsid w:val="001C1D69"/>
    <w:rsid w:val="001C38E2"/>
    <w:rsid w:val="001C45A3"/>
    <w:rsid w:val="001C6628"/>
    <w:rsid w:val="001C662F"/>
    <w:rsid w:val="001C6724"/>
    <w:rsid w:val="001C69DB"/>
    <w:rsid w:val="001C7119"/>
    <w:rsid w:val="001C73B8"/>
    <w:rsid w:val="001C79FC"/>
    <w:rsid w:val="001D02A3"/>
    <w:rsid w:val="001D039C"/>
    <w:rsid w:val="001D04BA"/>
    <w:rsid w:val="001D2BF2"/>
    <w:rsid w:val="001D3AD8"/>
    <w:rsid w:val="001D4F10"/>
    <w:rsid w:val="001D7938"/>
    <w:rsid w:val="001D7D36"/>
    <w:rsid w:val="001E012D"/>
    <w:rsid w:val="001E0478"/>
    <w:rsid w:val="001E0CAA"/>
    <w:rsid w:val="001E2194"/>
    <w:rsid w:val="001E3679"/>
    <w:rsid w:val="001E3D52"/>
    <w:rsid w:val="001E3F31"/>
    <w:rsid w:val="001E4741"/>
    <w:rsid w:val="001E571A"/>
    <w:rsid w:val="001E6372"/>
    <w:rsid w:val="001E6769"/>
    <w:rsid w:val="001E67E0"/>
    <w:rsid w:val="001E7499"/>
    <w:rsid w:val="001E7951"/>
    <w:rsid w:val="001F02F0"/>
    <w:rsid w:val="001F0D9D"/>
    <w:rsid w:val="001F13F2"/>
    <w:rsid w:val="001F179F"/>
    <w:rsid w:val="001F1DCB"/>
    <w:rsid w:val="001F2117"/>
    <w:rsid w:val="001F2C8A"/>
    <w:rsid w:val="001F37AB"/>
    <w:rsid w:val="001F4316"/>
    <w:rsid w:val="001F4C93"/>
    <w:rsid w:val="001F4FA6"/>
    <w:rsid w:val="001F5208"/>
    <w:rsid w:val="001F54CC"/>
    <w:rsid w:val="001F598F"/>
    <w:rsid w:val="001F5AD7"/>
    <w:rsid w:val="001F5F97"/>
    <w:rsid w:val="0020172A"/>
    <w:rsid w:val="002017DA"/>
    <w:rsid w:val="00202CC7"/>
    <w:rsid w:val="00203885"/>
    <w:rsid w:val="0021025D"/>
    <w:rsid w:val="002102A5"/>
    <w:rsid w:val="002102E6"/>
    <w:rsid w:val="00210612"/>
    <w:rsid w:val="00210FE5"/>
    <w:rsid w:val="00211667"/>
    <w:rsid w:val="00211DED"/>
    <w:rsid w:val="00212077"/>
    <w:rsid w:val="00212113"/>
    <w:rsid w:val="002122B8"/>
    <w:rsid w:val="0021294A"/>
    <w:rsid w:val="00212D45"/>
    <w:rsid w:val="00213A55"/>
    <w:rsid w:val="00213F4F"/>
    <w:rsid w:val="002144F4"/>
    <w:rsid w:val="00215069"/>
    <w:rsid w:val="00215131"/>
    <w:rsid w:val="00215D02"/>
    <w:rsid w:val="0021659C"/>
    <w:rsid w:val="00217672"/>
    <w:rsid w:val="00220781"/>
    <w:rsid w:val="00220D2D"/>
    <w:rsid w:val="00222484"/>
    <w:rsid w:val="002227F1"/>
    <w:rsid w:val="00222B4F"/>
    <w:rsid w:val="002231BA"/>
    <w:rsid w:val="00224679"/>
    <w:rsid w:val="00225EB2"/>
    <w:rsid w:val="00226FD4"/>
    <w:rsid w:val="002317E4"/>
    <w:rsid w:val="002318B0"/>
    <w:rsid w:val="0023267B"/>
    <w:rsid w:val="002334B1"/>
    <w:rsid w:val="002336AF"/>
    <w:rsid w:val="00233F63"/>
    <w:rsid w:val="002343F5"/>
    <w:rsid w:val="0023607D"/>
    <w:rsid w:val="002402D7"/>
    <w:rsid w:val="00240F83"/>
    <w:rsid w:val="002417F8"/>
    <w:rsid w:val="002437F7"/>
    <w:rsid w:val="00246421"/>
    <w:rsid w:val="00246AE0"/>
    <w:rsid w:val="00247A62"/>
    <w:rsid w:val="00247FDB"/>
    <w:rsid w:val="00247FE1"/>
    <w:rsid w:val="00250058"/>
    <w:rsid w:val="002500AA"/>
    <w:rsid w:val="00250120"/>
    <w:rsid w:val="002504B7"/>
    <w:rsid w:val="002513AA"/>
    <w:rsid w:val="002513FD"/>
    <w:rsid w:val="00251683"/>
    <w:rsid w:val="002526B8"/>
    <w:rsid w:val="002534DC"/>
    <w:rsid w:val="00254031"/>
    <w:rsid w:val="002548B1"/>
    <w:rsid w:val="00254A67"/>
    <w:rsid w:val="00254F19"/>
    <w:rsid w:val="00255093"/>
    <w:rsid w:val="00255C4C"/>
    <w:rsid w:val="00256B59"/>
    <w:rsid w:val="00257F6A"/>
    <w:rsid w:val="002606EF"/>
    <w:rsid w:val="00261556"/>
    <w:rsid w:val="002617DD"/>
    <w:rsid w:val="00262C73"/>
    <w:rsid w:val="00263799"/>
    <w:rsid w:val="00263C28"/>
    <w:rsid w:val="00264513"/>
    <w:rsid w:val="0026509B"/>
    <w:rsid w:val="00267163"/>
    <w:rsid w:val="002679B2"/>
    <w:rsid w:val="00270C8E"/>
    <w:rsid w:val="00270FE6"/>
    <w:rsid w:val="00271220"/>
    <w:rsid w:val="002712AC"/>
    <w:rsid w:val="00271873"/>
    <w:rsid w:val="00271C9E"/>
    <w:rsid w:val="00272B30"/>
    <w:rsid w:val="002743BE"/>
    <w:rsid w:val="00274C33"/>
    <w:rsid w:val="00276485"/>
    <w:rsid w:val="00276DF0"/>
    <w:rsid w:val="00280130"/>
    <w:rsid w:val="00280262"/>
    <w:rsid w:val="00280A22"/>
    <w:rsid w:val="0028225E"/>
    <w:rsid w:val="002829FB"/>
    <w:rsid w:val="00283821"/>
    <w:rsid w:val="00284311"/>
    <w:rsid w:val="002861F0"/>
    <w:rsid w:val="00286282"/>
    <w:rsid w:val="0028739C"/>
    <w:rsid w:val="00287A7F"/>
    <w:rsid w:val="0029085B"/>
    <w:rsid w:val="00290B68"/>
    <w:rsid w:val="00290C56"/>
    <w:rsid w:val="002917B1"/>
    <w:rsid w:val="00291FB8"/>
    <w:rsid w:val="00292B88"/>
    <w:rsid w:val="002931BE"/>
    <w:rsid w:val="0029414C"/>
    <w:rsid w:val="00294623"/>
    <w:rsid w:val="00295364"/>
    <w:rsid w:val="00295452"/>
    <w:rsid w:val="00295DCB"/>
    <w:rsid w:val="00296F7D"/>
    <w:rsid w:val="002A1B9E"/>
    <w:rsid w:val="002A2742"/>
    <w:rsid w:val="002A2C9B"/>
    <w:rsid w:val="002A3E12"/>
    <w:rsid w:val="002A4DE5"/>
    <w:rsid w:val="002A5CE4"/>
    <w:rsid w:val="002A5D02"/>
    <w:rsid w:val="002A65F9"/>
    <w:rsid w:val="002A67C9"/>
    <w:rsid w:val="002A7FA6"/>
    <w:rsid w:val="002B043F"/>
    <w:rsid w:val="002B0BC9"/>
    <w:rsid w:val="002B16EA"/>
    <w:rsid w:val="002B2A33"/>
    <w:rsid w:val="002B3011"/>
    <w:rsid w:val="002B372F"/>
    <w:rsid w:val="002B3E0F"/>
    <w:rsid w:val="002B52F3"/>
    <w:rsid w:val="002B645D"/>
    <w:rsid w:val="002B666D"/>
    <w:rsid w:val="002B69CB"/>
    <w:rsid w:val="002B77AF"/>
    <w:rsid w:val="002C17AF"/>
    <w:rsid w:val="002C1803"/>
    <w:rsid w:val="002C1B19"/>
    <w:rsid w:val="002C1CE6"/>
    <w:rsid w:val="002C1EF5"/>
    <w:rsid w:val="002C306F"/>
    <w:rsid w:val="002C38A5"/>
    <w:rsid w:val="002C3BC7"/>
    <w:rsid w:val="002C4691"/>
    <w:rsid w:val="002C4886"/>
    <w:rsid w:val="002C50B0"/>
    <w:rsid w:val="002C74F6"/>
    <w:rsid w:val="002C7AC2"/>
    <w:rsid w:val="002D1D67"/>
    <w:rsid w:val="002D42EB"/>
    <w:rsid w:val="002E0064"/>
    <w:rsid w:val="002E1998"/>
    <w:rsid w:val="002E2DEB"/>
    <w:rsid w:val="002E3155"/>
    <w:rsid w:val="002E3802"/>
    <w:rsid w:val="002E3E94"/>
    <w:rsid w:val="002E3EFF"/>
    <w:rsid w:val="002E4165"/>
    <w:rsid w:val="002E69C8"/>
    <w:rsid w:val="002E6AF3"/>
    <w:rsid w:val="002E6C25"/>
    <w:rsid w:val="002E738B"/>
    <w:rsid w:val="002E7F7E"/>
    <w:rsid w:val="002F0338"/>
    <w:rsid w:val="002F0ED2"/>
    <w:rsid w:val="002F1605"/>
    <w:rsid w:val="002F292D"/>
    <w:rsid w:val="002F2F41"/>
    <w:rsid w:val="002F71A1"/>
    <w:rsid w:val="002F71E5"/>
    <w:rsid w:val="002F7A3D"/>
    <w:rsid w:val="00301300"/>
    <w:rsid w:val="00302A89"/>
    <w:rsid w:val="00303094"/>
    <w:rsid w:val="0030371B"/>
    <w:rsid w:val="00305C67"/>
    <w:rsid w:val="00306A12"/>
    <w:rsid w:val="003076DF"/>
    <w:rsid w:val="00310210"/>
    <w:rsid w:val="0031088F"/>
    <w:rsid w:val="003118F8"/>
    <w:rsid w:val="00311C56"/>
    <w:rsid w:val="0031209D"/>
    <w:rsid w:val="00312344"/>
    <w:rsid w:val="003129DA"/>
    <w:rsid w:val="00313B8B"/>
    <w:rsid w:val="00314F74"/>
    <w:rsid w:val="00315CD4"/>
    <w:rsid w:val="003212EE"/>
    <w:rsid w:val="00321371"/>
    <w:rsid w:val="0032223C"/>
    <w:rsid w:val="0032259F"/>
    <w:rsid w:val="003245DA"/>
    <w:rsid w:val="0032461C"/>
    <w:rsid w:val="00325965"/>
    <w:rsid w:val="00327185"/>
    <w:rsid w:val="003272A5"/>
    <w:rsid w:val="0033182F"/>
    <w:rsid w:val="00332CF8"/>
    <w:rsid w:val="00332DC7"/>
    <w:rsid w:val="0033396E"/>
    <w:rsid w:val="00333B65"/>
    <w:rsid w:val="00333C24"/>
    <w:rsid w:val="003342C5"/>
    <w:rsid w:val="003347EE"/>
    <w:rsid w:val="00334AF3"/>
    <w:rsid w:val="00334C4A"/>
    <w:rsid w:val="00335BC0"/>
    <w:rsid w:val="003362F1"/>
    <w:rsid w:val="003373C2"/>
    <w:rsid w:val="00340D78"/>
    <w:rsid w:val="003425CC"/>
    <w:rsid w:val="00342A2F"/>
    <w:rsid w:val="0034365B"/>
    <w:rsid w:val="00344091"/>
    <w:rsid w:val="003453D4"/>
    <w:rsid w:val="0034598C"/>
    <w:rsid w:val="0034638E"/>
    <w:rsid w:val="003465FB"/>
    <w:rsid w:val="0034666B"/>
    <w:rsid w:val="00346E22"/>
    <w:rsid w:val="0035198E"/>
    <w:rsid w:val="003519EE"/>
    <w:rsid w:val="00351EBC"/>
    <w:rsid w:val="0035200A"/>
    <w:rsid w:val="00352676"/>
    <w:rsid w:val="00353ACD"/>
    <w:rsid w:val="00354BBB"/>
    <w:rsid w:val="0035610D"/>
    <w:rsid w:val="00356D1A"/>
    <w:rsid w:val="00356F79"/>
    <w:rsid w:val="00357CC0"/>
    <w:rsid w:val="00362A42"/>
    <w:rsid w:val="00363D09"/>
    <w:rsid w:val="00364427"/>
    <w:rsid w:val="0036494B"/>
    <w:rsid w:val="00365153"/>
    <w:rsid w:val="003653DB"/>
    <w:rsid w:val="00366D06"/>
    <w:rsid w:val="00366EF2"/>
    <w:rsid w:val="00370EB7"/>
    <w:rsid w:val="00371281"/>
    <w:rsid w:val="003714F6"/>
    <w:rsid w:val="003727B7"/>
    <w:rsid w:val="003728AC"/>
    <w:rsid w:val="00372B58"/>
    <w:rsid w:val="00373C97"/>
    <w:rsid w:val="00374DC7"/>
    <w:rsid w:val="00375A22"/>
    <w:rsid w:val="003761CB"/>
    <w:rsid w:val="00376725"/>
    <w:rsid w:val="00377854"/>
    <w:rsid w:val="00381751"/>
    <w:rsid w:val="00382850"/>
    <w:rsid w:val="0038530F"/>
    <w:rsid w:val="00385A54"/>
    <w:rsid w:val="00385C94"/>
    <w:rsid w:val="00386428"/>
    <w:rsid w:val="00387722"/>
    <w:rsid w:val="00387BDF"/>
    <w:rsid w:val="0039091F"/>
    <w:rsid w:val="00390D52"/>
    <w:rsid w:val="00391A18"/>
    <w:rsid w:val="003931FF"/>
    <w:rsid w:val="00393C32"/>
    <w:rsid w:val="003948D0"/>
    <w:rsid w:val="00394ADA"/>
    <w:rsid w:val="00396688"/>
    <w:rsid w:val="00396B0F"/>
    <w:rsid w:val="0039783A"/>
    <w:rsid w:val="003A0097"/>
    <w:rsid w:val="003A0131"/>
    <w:rsid w:val="003A0DD6"/>
    <w:rsid w:val="003A0F51"/>
    <w:rsid w:val="003A10FD"/>
    <w:rsid w:val="003A13B6"/>
    <w:rsid w:val="003A17FE"/>
    <w:rsid w:val="003A24C5"/>
    <w:rsid w:val="003A3945"/>
    <w:rsid w:val="003A4B92"/>
    <w:rsid w:val="003A4CC5"/>
    <w:rsid w:val="003A50E6"/>
    <w:rsid w:val="003A5477"/>
    <w:rsid w:val="003A6244"/>
    <w:rsid w:val="003A674E"/>
    <w:rsid w:val="003A71A4"/>
    <w:rsid w:val="003B0D63"/>
    <w:rsid w:val="003B1616"/>
    <w:rsid w:val="003B1F8F"/>
    <w:rsid w:val="003B2A7C"/>
    <w:rsid w:val="003B309F"/>
    <w:rsid w:val="003B3BB3"/>
    <w:rsid w:val="003B45D4"/>
    <w:rsid w:val="003B4700"/>
    <w:rsid w:val="003B59B8"/>
    <w:rsid w:val="003C0FBA"/>
    <w:rsid w:val="003C229E"/>
    <w:rsid w:val="003C2491"/>
    <w:rsid w:val="003C2FD0"/>
    <w:rsid w:val="003C3471"/>
    <w:rsid w:val="003C5541"/>
    <w:rsid w:val="003C5607"/>
    <w:rsid w:val="003C5E2E"/>
    <w:rsid w:val="003C67C4"/>
    <w:rsid w:val="003C7077"/>
    <w:rsid w:val="003C71DB"/>
    <w:rsid w:val="003C77FE"/>
    <w:rsid w:val="003C7CBE"/>
    <w:rsid w:val="003D2A86"/>
    <w:rsid w:val="003D3B67"/>
    <w:rsid w:val="003D5788"/>
    <w:rsid w:val="003D5ECA"/>
    <w:rsid w:val="003D67EA"/>
    <w:rsid w:val="003D681E"/>
    <w:rsid w:val="003D70B9"/>
    <w:rsid w:val="003D7D65"/>
    <w:rsid w:val="003D7E45"/>
    <w:rsid w:val="003E0F34"/>
    <w:rsid w:val="003E19EC"/>
    <w:rsid w:val="003E2CFF"/>
    <w:rsid w:val="003E312C"/>
    <w:rsid w:val="003E3C3D"/>
    <w:rsid w:val="003E3EBF"/>
    <w:rsid w:val="003E4E94"/>
    <w:rsid w:val="003E515F"/>
    <w:rsid w:val="003E7F68"/>
    <w:rsid w:val="003E7FFC"/>
    <w:rsid w:val="003F01C4"/>
    <w:rsid w:val="003F0DC3"/>
    <w:rsid w:val="003F1953"/>
    <w:rsid w:val="003F226C"/>
    <w:rsid w:val="003F2E3A"/>
    <w:rsid w:val="003F4094"/>
    <w:rsid w:val="003F7C05"/>
    <w:rsid w:val="0040032C"/>
    <w:rsid w:val="00400435"/>
    <w:rsid w:val="00400594"/>
    <w:rsid w:val="00402AD6"/>
    <w:rsid w:val="00403213"/>
    <w:rsid w:val="0040419A"/>
    <w:rsid w:val="004042FE"/>
    <w:rsid w:val="004043C8"/>
    <w:rsid w:val="00404BCA"/>
    <w:rsid w:val="00404E48"/>
    <w:rsid w:val="0040500E"/>
    <w:rsid w:val="00405E96"/>
    <w:rsid w:val="00407256"/>
    <w:rsid w:val="004073D6"/>
    <w:rsid w:val="004075D7"/>
    <w:rsid w:val="004078AB"/>
    <w:rsid w:val="00407F82"/>
    <w:rsid w:val="004102F5"/>
    <w:rsid w:val="004103B7"/>
    <w:rsid w:val="00411ED8"/>
    <w:rsid w:val="00411EE7"/>
    <w:rsid w:val="00412949"/>
    <w:rsid w:val="004134EB"/>
    <w:rsid w:val="0041422D"/>
    <w:rsid w:val="00414239"/>
    <w:rsid w:val="00414396"/>
    <w:rsid w:val="0041494F"/>
    <w:rsid w:val="004169BD"/>
    <w:rsid w:val="00416C02"/>
    <w:rsid w:val="004172B3"/>
    <w:rsid w:val="00417A59"/>
    <w:rsid w:val="004204A5"/>
    <w:rsid w:val="00422AA3"/>
    <w:rsid w:val="00424F5E"/>
    <w:rsid w:val="00424FD7"/>
    <w:rsid w:val="00426020"/>
    <w:rsid w:val="00426FBB"/>
    <w:rsid w:val="00427842"/>
    <w:rsid w:val="00427E68"/>
    <w:rsid w:val="004306F7"/>
    <w:rsid w:val="004307ED"/>
    <w:rsid w:val="0043083A"/>
    <w:rsid w:val="004314D6"/>
    <w:rsid w:val="0043305E"/>
    <w:rsid w:val="00433C3A"/>
    <w:rsid w:val="0043407A"/>
    <w:rsid w:val="004345BA"/>
    <w:rsid w:val="004350EA"/>
    <w:rsid w:val="004358D6"/>
    <w:rsid w:val="00435B8A"/>
    <w:rsid w:val="00435CC0"/>
    <w:rsid w:val="004364CF"/>
    <w:rsid w:val="004366F4"/>
    <w:rsid w:val="00436CC9"/>
    <w:rsid w:val="00440B0B"/>
    <w:rsid w:val="00440F6B"/>
    <w:rsid w:val="00441234"/>
    <w:rsid w:val="004468BC"/>
    <w:rsid w:val="004504CF"/>
    <w:rsid w:val="0045061A"/>
    <w:rsid w:val="00450D12"/>
    <w:rsid w:val="0045154D"/>
    <w:rsid w:val="00451820"/>
    <w:rsid w:val="00451942"/>
    <w:rsid w:val="00451F1B"/>
    <w:rsid w:val="00452B05"/>
    <w:rsid w:val="00453242"/>
    <w:rsid w:val="00454132"/>
    <w:rsid w:val="00455F51"/>
    <w:rsid w:val="004560CA"/>
    <w:rsid w:val="00457573"/>
    <w:rsid w:val="00457C3D"/>
    <w:rsid w:val="00457C56"/>
    <w:rsid w:val="004607E1"/>
    <w:rsid w:val="00461225"/>
    <w:rsid w:val="00461BD1"/>
    <w:rsid w:val="00463418"/>
    <w:rsid w:val="004653F2"/>
    <w:rsid w:val="00466FC1"/>
    <w:rsid w:val="00472119"/>
    <w:rsid w:val="0047214D"/>
    <w:rsid w:val="00472315"/>
    <w:rsid w:val="00472B6F"/>
    <w:rsid w:val="00473E39"/>
    <w:rsid w:val="00474E7F"/>
    <w:rsid w:val="00475A36"/>
    <w:rsid w:val="00475D29"/>
    <w:rsid w:val="004779B5"/>
    <w:rsid w:val="00480C62"/>
    <w:rsid w:val="004811E5"/>
    <w:rsid w:val="004851C6"/>
    <w:rsid w:val="004869E9"/>
    <w:rsid w:val="00486EB9"/>
    <w:rsid w:val="00490BF8"/>
    <w:rsid w:val="004910AC"/>
    <w:rsid w:val="0049162E"/>
    <w:rsid w:val="00492AE9"/>
    <w:rsid w:val="00493887"/>
    <w:rsid w:val="00493F58"/>
    <w:rsid w:val="0049400D"/>
    <w:rsid w:val="00494F88"/>
    <w:rsid w:val="00496A6D"/>
    <w:rsid w:val="00497020"/>
    <w:rsid w:val="0049735C"/>
    <w:rsid w:val="00497627"/>
    <w:rsid w:val="004A076A"/>
    <w:rsid w:val="004A122D"/>
    <w:rsid w:val="004A131E"/>
    <w:rsid w:val="004A3866"/>
    <w:rsid w:val="004A4A64"/>
    <w:rsid w:val="004A4A97"/>
    <w:rsid w:val="004A4DE0"/>
    <w:rsid w:val="004A5208"/>
    <w:rsid w:val="004A5707"/>
    <w:rsid w:val="004A6D8E"/>
    <w:rsid w:val="004B0E07"/>
    <w:rsid w:val="004B106A"/>
    <w:rsid w:val="004B1156"/>
    <w:rsid w:val="004B154B"/>
    <w:rsid w:val="004B294E"/>
    <w:rsid w:val="004B2D19"/>
    <w:rsid w:val="004B3645"/>
    <w:rsid w:val="004B4757"/>
    <w:rsid w:val="004B4A84"/>
    <w:rsid w:val="004B65F7"/>
    <w:rsid w:val="004C0B76"/>
    <w:rsid w:val="004C1011"/>
    <w:rsid w:val="004C3D53"/>
    <w:rsid w:val="004C46F8"/>
    <w:rsid w:val="004C534F"/>
    <w:rsid w:val="004C53E8"/>
    <w:rsid w:val="004C54A6"/>
    <w:rsid w:val="004C57E2"/>
    <w:rsid w:val="004C65E0"/>
    <w:rsid w:val="004C76C2"/>
    <w:rsid w:val="004D11D0"/>
    <w:rsid w:val="004D1DB4"/>
    <w:rsid w:val="004D3087"/>
    <w:rsid w:val="004D3AC3"/>
    <w:rsid w:val="004D452A"/>
    <w:rsid w:val="004D569A"/>
    <w:rsid w:val="004D7017"/>
    <w:rsid w:val="004D7677"/>
    <w:rsid w:val="004D7CE8"/>
    <w:rsid w:val="004D7EF5"/>
    <w:rsid w:val="004E086A"/>
    <w:rsid w:val="004E0AD0"/>
    <w:rsid w:val="004E0C9B"/>
    <w:rsid w:val="004E1FE9"/>
    <w:rsid w:val="004E2010"/>
    <w:rsid w:val="004E526E"/>
    <w:rsid w:val="004E53FB"/>
    <w:rsid w:val="004E5539"/>
    <w:rsid w:val="004F0E0E"/>
    <w:rsid w:val="004F1336"/>
    <w:rsid w:val="004F1A20"/>
    <w:rsid w:val="004F1D48"/>
    <w:rsid w:val="004F1EFB"/>
    <w:rsid w:val="004F21F3"/>
    <w:rsid w:val="004F2DDE"/>
    <w:rsid w:val="004F4171"/>
    <w:rsid w:val="004F4EEE"/>
    <w:rsid w:val="004F565F"/>
    <w:rsid w:val="004F6186"/>
    <w:rsid w:val="004F67C2"/>
    <w:rsid w:val="004F69D0"/>
    <w:rsid w:val="004F6E5C"/>
    <w:rsid w:val="0050015B"/>
    <w:rsid w:val="0050060B"/>
    <w:rsid w:val="005008BD"/>
    <w:rsid w:val="00500BA4"/>
    <w:rsid w:val="0050100B"/>
    <w:rsid w:val="00502833"/>
    <w:rsid w:val="00503FFC"/>
    <w:rsid w:val="005048FD"/>
    <w:rsid w:val="0050555D"/>
    <w:rsid w:val="00506C38"/>
    <w:rsid w:val="0050717A"/>
    <w:rsid w:val="00510EA8"/>
    <w:rsid w:val="0051142E"/>
    <w:rsid w:val="0051153C"/>
    <w:rsid w:val="005116CF"/>
    <w:rsid w:val="005130F8"/>
    <w:rsid w:val="005131C1"/>
    <w:rsid w:val="005137A1"/>
    <w:rsid w:val="00514168"/>
    <w:rsid w:val="005147AA"/>
    <w:rsid w:val="00514BD3"/>
    <w:rsid w:val="00514C8B"/>
    <w:rsid w:val="00515C6A"/>
    <w:rsid w:val="00515D32"/>
    <w:rsid w:val="0051711A"/>
    <w:rsid w:val="0051729B"/>
    <w:rsid w:val="00517AD1"/>
    <w:rsid w:val="00517B27"/>
    <w:rsid w:val="00520FCC"/>
    <w:rsid w:val="00521747"/>
    <w:rsid w:val="0052201E"/>
    <w:rsid w:val="0052275B"/>
    <w:rsid w:val="00523854"/>
    <w:rsid w:val="005248AE"/>
    <w:rsid w:val="0052497C"/>
    <w:rsid w:val="00524A6C"/>
    <w:rsid w:val="00525A4B"/>
    <w:rsid w:val="00526257"/>
    <w:rsid w:val="005279FC"/>
    <w:rsid w:val="00531853"/>
    <w:rsid w:val="00534327"/>
    <w:rsid w:val="00534344"/>
    <w:rsid w:val="00534776"/>
    <w:rsid w:val="00534BA8"/>
    <w:rsid w:val="005354A4"/>
    <w:rsid w:val="005365E7"/>
    <w:rsid w:val="00536DF6"/>
    <w:rsid w:val="005374EE"/>
    <w:rsid w:val="005412CA"/>
    <w:rsid w:val="00541FA5"/>
    <w:rsid w:val="0054309D"/>
    <w:rsid w:val="005456E7"/>
    <w:rsid w:val="00545A89"/>
    <w:rsid w:val="005462B9"/>
    <w:rsid w:val="0054659E"/>
    <w:rsid w:val="0055017B"/>
    <w:rsid w:val="0055184F"/>
    <w:rsid w:val="00551BD7"/>
    <w:rsid w:val="005521BC"/>
    <w:rsid w:val="005527DE"/>
    <w:rsid w:val="00552862"/>
    <w:rsid w:val="00552C11"/>
    <w:rsid w:val="005533FF"/>
    <w:rsid w:val="00554CD9"/>
    <w:rsid w:val="0055575F"/>
    <w:rsid w:val="0055607F"/>
    <w:rsid w:val="00556A8C"/>
    <w:rsid w:val="005573A4"/>
    <w:rsid w:val="005578AE"/>
    <w:rsid w:val="005579C3"/>
    <w:rsid w:val="0056078E"/>
    <w:rsid w:val="00560CA5"/>
    <w:rsid w:val="00561E5A"/>
    <w:rsid w:val="00565B82"/>
    <w:rsid w:val="00566DCB"/>
    <w:rsid w:val="00571035"/>
    <w:rsid w:val="00572188"/>
    <w:rsid w:val="0057442A"/>
    <w:rsid w:val="00574FA7"/>
    <w:rsid w:val="00575036"/>
    <w:rsid w:val="00575651"/>
    <w:rsid w:val="00576EAC"/>
    <w:rsid w:val="00576FE6"/>
    <w:rsid w:val="005776EC"/>
    <w:rsid w:val="005779FF"/>
    <w:rsid w:val="0058060C"/>
    <w:rsid w:val="00581545"/>
    <w:rsid w:val="00581548"/>
    <w:rsid w:val="00582156"/>
    <w:rsid w:val="00583146"/>
    <w:rsid w:val="00583762"/>
    <w:rsid w:val="005837C3"/>
    <w:rsid w:val="00584495"/>
    <w:rsid w:val="00584684"/>
    <w:rsid w:val="005847C1"/>
    <w:rsid w:val="005850CA"/>
    <w:rsid w:val="00585938"/>
    <w:rsid w:val="005860FA"/>
    <w:rsid w:val="005902B5"/>
    <w:rsid w:val="00590C2D"/>
    <w:rsid w:val="00590C69"/>
    <w:rsid w:val="00592819"/>
    <w:rsid w:val="00593B11"/>
    <w:rsid w:val="00595BC7"/>
    <w:rsid w:val="00595F3D"/>
    <w:rsid w:val="0059794E"/>
    <w:rsid w:val="00597A11"/>
    <w:rsid w:val="005A0324"/>
    <w:rsid w:val="005A07FC"/>
    <w:rsid w:val="005A0CCD"/>
    <w:rsid w:val="005A1372"/>
    <w:rsid w:val="005A1EF5"/>
    <w:rsid w:val="005A236E"/>
    <w:rsid w:val="005A37D0"/>
    <w:rsid w:val="005A5C2A"/>
    <w:rsid w:val="005A68B9"/>
    <w:rsid w:val="005A73FE"/>
    <w:rsid w:val="005B00BA"/>
    <w:rsid w:val="005B07D7"/>
    <w:rsid w:val="005B305E"/>
    <w:rsid w:val="005B3222"/>
    <w:rsid w:val="005B3AAD"/>
    <w:rsid w:val="005B4574"/>
    <w:rsid w:val="005B78CE"/>
    <w:rsid w:val="005B7B46"/>
    <w:rsid w:val="005B7F4A"/>
    <w:rsid w:val="005C0043"/>
    <w:rsid w:val="005C0EFC"/>
    <w:rsid w:val="005C497E"/>
    <w:rsid w:val="005C55AF"/>
    <w:rsid w:val="005C61E1"/>
    <w:rsid w:val="005C6C47"/>
    <w:rsid w:val="005C711A"/>
    <w:rsid w:val="005D02DE"/>
    <w:rsid w:val="005D02E2"/>
    <w:rsid w:val="005D0E36"/>
    <w:rsid w:val="005D27AD"/>
    <w:rsid w:val="005D3999"/>
    <w:rsid w:val="005D4AAC"/>
    <w:rsid w:val="005D56DA"/>
    <w:rsid w:val="005D5F17"/>
    <w:rsid w:val="005D63EB"/>
    <w:rsid w:val="005E1D21"/>
    <w:rsid w:val="005E3B5A"/>
    <w:rsid w:val="005E408E"/>
    <w:rsid w:val="005E519D"/>
    <w:rsid w:val="005E5C4C"/>
    <w:rsid w:val="005E5E13"/>
    <w:rsid w:val="005E6970"/>
    <w:rsid w:val="005F0417"/>
    <w:rsid w:val="005F063B"/>
    <w:rsid w:val="005F0B21"/>
    <w:rsid w:val="005F166F"/>
    <w:rsid w:val="005F205E"/>
    <w:rsid w:val="005F269E"/>
    <w:rsid w:val="005F2DA6"/>
    <w:rsid w:val="005F2E57"/>
    <w:rsid w:val="005F6CF6"/>
    <w:rsid w:val="005F7504"/>
    <w:rsid w:val="0060052B"/>
    <w:rsid w:val="0060275B"/>
    <w:rsid w:val="006034CA"/>
    <w:rsid w:val="006037EA"/>
    <w:rsid w:val="006038DF"/>
    <w:rsid w:val="00603A9E"/>
    <w:rsid w:val="00604073"/>
    <w:rsid w:val="00604A14"/>
    <w:rsid w:val="0060504D"/>
    <w:rsid w:val="00605053"/>
    <w:rsid w:val="00605172"/>
    <w:rsid w:val="00605F78"/>
    <w:rsid w:val="00606CDB"/>
    <w:rsid w:val="006104F7"/>
    <w:rsid w:val="006109B8"/>
    <w:rsid w:val="00611062"/>
    <w:rsid w:val="00611AB8"/>
    <w:rsid w:val="006122B5"/>
    <w:rsid w:val="006126A8"/>
    <w:rsid w:val="00612745"/>
    <w:rsid w:val="00612959"/>
    <w:rsid w:val="00612F0C"/>
    <w:rsid w:val="00613B32"/>
    <w:rsid w:val="0061557F"/>
    <w:rsid w:val="00616292"/>
    <w:rsid w:val="00617177"/>
    <w:rsid w:val="00617250"/>
    <w:rsid w:val="006201BA"/>
    <w:rsid w:val="006201D5"/>
    <w:rsid w:val="00620FE3"/>
    <w:rsid w:val="00621FBE"/>
    <w:rsid w:val="00622858"/>
    <w:rsid w:val="00624594"/>
    <w:rsid w:val="00624E4C"/>
    <w:rsid w:val="00625A60"/>
    <w:rsid w:val="006266CA"/>
    <w:rsid w:val="00626B93"/>
    <w:rsid w:val="00626BB9"/>
    <w:rsid w:val="006306F4"/>
    <w:rsid w:val="00630A2B"/>
    <w:rsid w:val="00632482"/>
    <w:rsid w:val="00632F24"/>
    <w:rsid w:val="00633C99"/>
    <w:rsid w:val="00636AF0"/>
    <w:rsid w:val="006379EC"/>
    <w:rsid w:val="00640E9C"/>
    <w:rsid w:val="00641452"/>
    <w:rsid w:val="0064271C"/>
    <w:rsid w:val="00642C67"/>
    <w:rsid w:val="00643EAE"/>
    <w:rsid w:val="00644C82"/>
    <w:rsid w:val="006455D5"/>
    <w:rsid w:val="00645D47"/>
    <w:rsid w:val="00646110"/>
    <w:rsid w:val="00650486"/>
    <w:rsid w:val="00650FC6"/>
    <w:rsid w:val="00652021"/>
    <w:rsid w:val="00652531"/>
    <w:rsid w:val="006537C5"/>
    <w:rsid w:val="006538C0"/>
    <w:rsid w:val="006538C9"/>
    <w:rsid w:val="00653F68"/>
    <w:rsid w:val="00654659"/>
    <w:rsid w:val="006557EB"/>
    <w:rsid w:val="00655906"/>
    <w:rsid w:val="00655C5E"/>
    <w:rsid w:val="00655FFB"/>
    <w:rsid w:val="00660078"/>
    <w:rsid w:val="00661840"/>
    <w:rsid w:val="00661877"/>
    <w:rsid w:val="00661FA7"/>
    <w:rsid w:val="0066230C"/>
    <w:rsid w:val="006625F0"/>
    <w:rsid w:val="00662A62"/>
    <w:rsid w:val="00662AA6"/>
    <w:rsid w:val="00663B28"/>
    <w:rsid w:val="00663FAF"/>
    <w:rsid w:val="00664148"/>
    <w:rsid w:val="006648C8"/>
    <w:rsid w:val="00664A9D"/>
    <w:rsid w:val="0066719A"/>
    <w:rsid w:val="0066730F"/>
    <w:rsid w:val="00670ACE"/>
    <w:rsid w:val="00670B55"/>
    <w:rsid w:val="006725E2"/>
    <w:rsid w:val="006725F1"/>
    <w:rsid w:val="006729C4"/>
    <w:rsid w:val="00672B3C"/>
    <w:rsid w:val="006731AF"/>
    <w:rsid w:val="006755CE"/>
    <w:rsid w:val="00675CCE"/>
    <w:rsid w:val="00676B54"/>
    <w:rsid w:val="0067774A"/>
    <w:rsid w:val="00677D51"/>
    <w:rsid w:val="00680719"/>
    <w:rsid w:val="006820BA"/>
    <w:rsid w:val="006843C3"/>
    <w:rsid w:val="00684D39"/>
    <w:rsid w:val="00685128"/>
    <w:rsid w:val="00685470"/>
    <w:rsid w:val="00685556"/>
    <w:rsid w:val="00685A82"/>
    <w:rsid w:val="006864D0"/>
    <w:rsid w:val="00687A0E"/>
    <w:rsid w:val="00687CC7"/>
    <w:rsid w:val="00690BCC"/>
    <w:rsid w:val="00690CC2"/>
    <w:rsid w:val="0069237D"/>
    <w:rsid w:val="0069240D"/>
    <w:rsid w:val="006929DB"/>
    <w:rsid w:val="00693DD3"/>
    <w:rsid w:val="00696741"/>
    <w:rsid w:val="006977C9"/>
    <w:rsid w:val="0069793B"/>
    <w:rsid w:val="00697B88"/>
    <w:rsid w:val="006A047A"/>
    <w:rsid w:val="006A0547"/>
    <w:rsid w:val="006A3356"/>
    <w:rsid w:val="006A3738"/>
    <w:rsid w:val="006A389B"/>
    <w:rsid w:val="006A38BC"/>
    <w:rsid w:val="006A3FB6"/>
    <w:rsid w:val="006A4F29"/>
    <w:rsid w:val="006A513F"/>
    <w:rsid w:val="006A5524"/>
    <w:rsid w:val="006A55E7"/>
    <w:rsid w:val="006A6091"/>
    <w:rsid w:val="006A682E"/>
    <w:rsid w:val="006A6BDE"/>
    <w:rsid w:val="006A70BC"/>
    <w:rsid w:val="006A7C9E"/>
    <w:rsid w:val="006B010F"/>
    <w:rsid w:val="006B0234"/>
    <w:rsid w:val="006B072C"/>
    <w:rsid w:val="006B14FE"/>
    <w:rsid w:val="006B19EB"/>
    <w:rsid w:val="006B1B17"/>
    <w:rsid w:val="006B3749"/>
    <w:rsid w:val="006B586E"/>
    <w:rsid w:val="006B5B60"/>
    <w:rsid w:val="006B6204"/>
    <w:rsid w:val="006B640A"/>
    <w:rsid w:val="006B6C95"/>
    <w:rsid w:val="006B714D"/>
    <w:rsid w:val="006B7699"/>
    <w:rsid w:val="006C067E"/>
    <w:rsid w:val="006C1682"/>
    <w:rsid w:val="006C29B4"/>
    <w:rsid w:val="006C2A27"/>
    <w:rsid w:val="006C2E59"/>
    <w:rsid w:val="006C3EB9"/>
    <w:rsid w:val="006C5E97"/>
    <w:rsid w:val="006C6161"/>
    <w:rsid w:val="006C6924"/>
    <w:rsid w:val="006C6BE8"/>
    <w:rsid w:val="006D0684"/>
    <w:rsid w:val="006D12B7"/>
    <w:rsid w:val="006D1AED"/>
    <w:rsid w:val="006D23A8"/>
    <w:rsid w:val="006D3355"/>
    <w:rsid w:val="006D37E7"/>
    <w:rsid w:val="006D59FE"/>
    <w:rsid w:val="006D5B2C"/>
    <w:rsid w:val="006D61F4"/>
    <w:rsid w:val="006D72E7"/>
    <w:rsid w:val="006D73B6"/>
    <w:rsid w:val="006D7D38"/>
    <w:rsid w:val="006E0ECA"/>
    <w:rsid w:val="006E13B9"/>
    <w:rsid w:val="006E1C3A"/>
    <w:rsid w:val="006E2916"/>
    <w:rsid w:val="006E32D5"/>
    <w:rsid w:val="006E34DE"/>
    <w:rsid w:val="006E5D44"/>
    <w:rsid w:val="006E6ECD"/>
    <w:rsid w:val="006F04D2"/>
    <w:rsid w:val="006F072D"/>
    <w:rsid w:val="006F0F33"/>
    <w:rsid w:val="006F13FB"/>
    <w:rsid w:val="006F2FD7"/>
    <w:rsid w:val="006F3453"/>
    <w:rsid w:val="006F3F41"/>
    <w:rsid w:val="006F4E10"/>
    <w:rsid w:val="006F4E22"/>
    <w:rsid w:val="006F5924"/>
    <w:rsid w:val="006F5D4F"/>
    <w:rsid w:val="006F6788"/>
    <w:rsid w:val="006F75A7"/>
    <w:rsid w:val="007005F5"/>
    <w:rsid w:val="00700704"/>
    <w:rsid w:val="00703381"/>
    <w:rsid w:val="0070356E"/>
    <w:rsid w:val="00704D33"/>
    <w:rsid w:val="00706136"/>
    <w:rsid w:val="007066E8"/>
    <w:rsid w:val="007074C0"/>
    <w:rsid w:val="0070768C"/>
    <w:rsid w:val="00707CB8"/>
    <w:rsid w:val="00707E2D"/>
    <w:rsid w:val="007108CA"/>
    <w:rsid w:val="0071101D"/>
    <w:rsid w:val="0071126D"/>
    <w:rsid w:val="00712AAB"/>
    <w:rsid w:val="00713008"/>
    <w:rsid w:val="00714052"/>
    <w:rsid w:val="00714057"/>
    <w:rsid w:val="007149E8"/>
    <w:rsid w:val="00714E16"/>
    <w:rsid w:val="00715D39"/>
    <w:rsid w:val="00715F7C"/>
    <w:rsid w:val="00716906"/>
    <w:rsid w:val="00717002"/>
    <w:rsid w:val="00720AD5"/>
    <w:rsid w:val="00721139"/>
    <w:rsid w:val="00721D46"/>
    <w:rsid w:val="0072206C"/>
    <w:rsid w:val="00725785"/>
    <w:rsid w:val="007257DA"/>
    <w:rsid w:val="00726427"/>
    <w:rsid w:val="00726E4C"/>
    <w:rsid w:val="00727146"/>
    <w:rsid w:val="007279B9"/>
    <w:rsid w:val="007279CF"/>
    <w:rsid w:val="00730AEC"/>
    <w:rsid w:val="007316ED"/>
    <w:rsid w:val="007318D7"/>
    <w:rsid w:val="00732403"/>
    <w:rsid w:val="00732C2B"/>
    <w:rsid w:val="00734485"/>
    <w:rsid w:val="007346B4"/>
    <w:rsid w:val="007361FE"/>
    <w:rsid w:val="007367E1"/>
    <w:rsid w:val="00736856"/>
    <w:rsid w:val="00736DDF"/>
    <w:rsid w:val="00741234"/>
    <w:rsid w:val="00741BA8"/>
    <w:rsid w:val="00742527"/>
    <w:rsid w:val="00742984"/>
    <w:rsid w:val="0074326E"/>
    <w:rsid w:val="00744107"/>
    <w:rsid w:val="0074480F"/>
    <w:rsid w:val="00744A5D"/>
    <w:rsid w:val="007450C1"/>
    <w:rsid w:val="007465AB"/>
    <w:rsid w:val="007465C5"/>
    <w:rsid w:val="00747454"/>
    <w:rsid w:val="0074745B"/>
    <w:rsid w:val="0075053B"/>
    <w:rsid w:val="0075189A"/>
    <w:rsid w:val="007519B7"/>
    <w:rsid w:val="00752E2B"/>
    <w:rsid w:val="00752E9C"/>
    <w:rsid w:val="00753520"/>
    <w:rsid w:val="00753CFB"/>
    <w:rsid w:val="00754D4E"/>
    <w:rsid w:val="007552B7"/>
    <w:rsid w:val="007554BC"/>
    <w:rsid w:val="00755630"/>
    <w:rsid w:val="007564EC"/>
    <w:rsid w:val="00757BB0"/>
    <w:rsid w:val="00760BC4"/>
    <w:rsid w:val="00761F00"/>
    <w:rsid w:val="007626F8"/>
    <w:rsid w:val="007639EA"/>
    <w:rsid w:val="00763BCE"/>
    <w:rsid w:val="00765C5B"/>
    <w:rsid w:val="0076656A"/>
    <w:rsid w:val="00767E15"/>
    <w:rsid w:val="00771153"/>
    <w:rsid w:val="007717A6"/>
    <w:rsid w:val="00771CBB"/>
    <w:rsid w:val="007726C2"/>
    <w:rsid w:val="00772D84"/>
    <w:rsid w:val="00773622"/>
    <w:rsid w:val="00774591"/>
    <w:rsid w:val="00774686"/>
    <w:rsid w:val="00774CEE"/>
    <w:rsid w:val="007753B1"/>
    <w:rsid w:val="00775C7E"/>
    <w:rsid w:val="0077615B"/>
    <w:rsid w:val="00776D0D"/>
    <w:rsid w:val="00776DAA"/>
    <w:rsid w:val="007779BD"/>
    <w:rsid w:val="00777C93"/>
    <w:rsid w:val="0078321C"/>
    <w:rsid w:val="00783754"/>
    <w:rsid w:val="00783804"/>
    <w:rsid w:val="0078387B"/>
    <w:rsid w:val="007849F6"/>
    <w:rsid w:val="00784C20"/>
    <w:rsid w:val="00785281"/>
    <w:rsid w:val="00787030"/>
    <w:rsid w:val="00787B74"/>
    <w:rsid w:val="0079057B"/>
    <w:rsid w:val="007906AA"/>
    <w:rsid w:val="0079252B"/>
    <w:rsid w:val="00792878"/>
    <w:rsid w:val="00793600"/>
    <w:rsid w:val="00794636"/>
    <w:rsid w:val="00795663"/>
    <w:rsid w:val="00795ECA"/>
    <w:rsid w:val="00797410"/>
    <w:rsid w:val="007974BE"/>
    <w:rsid w:val="007977E7"/>
    <w:rsid w:val="00797830"/>
    <w:rsid w:val="007979AB"/>
    <w:rsid w:val="007A04C0"/>
    <w:rsid w:val="007A250A"/>
    <w:rsid w:val="007A2CE1"/>
    <w:rsid w:val="007A2F04"/>
    <w:rsid w:val="007A32AB"/>
    <w:rsid w:val="007A50C7"/>
    <w:rsid w:val="007A64F3"/>
    <w:rsid w:val="007A6611"/>
    <w:rsid w:val="007A715E"/>
    <w:rsid w:val="007B0845"/>
    <w:rsid w:val="007B119C"/>
    <w:rsid w:val="007B17AA"/>
    <w:rsid w:val="007B28D7"/>
    <w:rsid w:val="007B2997"/>
    <w:rsid w:val="007B32FF"/>
    <w:rsid w:val="007B348E"/>
    <w:rsid w:val="007B3954"/>
    <w:rsid w:val="007B3C50"/>
    <w:rsid w:val="007B4DD9"/>
    <w:rsid w:val="007B64B7"/>
    <w:rsid w:val="007B7166"/>
    <w:rsid w:val="007B7B38"/>
    <w:rsid w:val="007C0B4B"/>
    <w:rsid w:val="007C0F50"/>
    <w:rsid w:val="007C1670"/>
    <w:rsid w:val="007C1779"/>
    <w:rsid w:val="007C1D8E"/>
    <w:rsid w:val="007C253F"/>
    <w:rsid w:val="007C2B15"/>
    <w:rsid w:val="007C3314"/>
    <w:rsid w:val="007C406D"/>
    <w:rsid w:val="007C4481"/>
    <w:rsid w:val="007C51DB"/>
    <w:rsid w:val="007C6395"/>
    <w:rsid w:val="007C6B73"/>
    <w:rsid w:val="007C6F03"/>
    <w:rsid w:val="007D0B1F"/>
    <w:rsid w:val="007D1F7D"/>
    <w:rsid w:val="007D26DA"/>
    <w:rsid w:val="007D2767"/>
    <w:rsid w:val="007D2891"/>
    <w:rsid w:val="007D371E"/>
    <w:rsid w:val="007D4404"/>
    <w:rsid w:val="007D45DD"/>
    <w:rsid w:val="007D4919"/>
    <w:rsid w:val="007D637C"/>
    <w:rsid w:val="007D78DB"/>
    <w:rsid w:val="007E00B1"/>
    <w:rsid w:val="007E05A2"/>
    <w:rsid w:val="007E27BC"/>
    <w:rsid w:val="007E3484"/>
    <w:rsid w:val="007E3AD9"/>
    <w:rsid w:val="007E3C17"/>
    <w:rsid w:val="007E3D46"/>
    <w:rsid w:val="007E4F7F"/>
    <w:rsid w:val="007E67A1"/>
    <w:rsid w:val="007E6D6D"/>
    <w:rsid w:val="007E7A1D"/>
    <w:rsid w:val="007F209F"/>
    <w:rsid w:val="007F4B43"/>
    <w:rsid w:val="007F5B84"/>
    <w:rsid w:val="007F5DB7"/>
    <w:rsid w:val="007F732A"/>
    <w:rsid w:val="00801081"/>
    <w:rsid w:val="008010D3"/>
    <w:rsid w:val="00802187"/>
    <w:rsid w:val="0080251A"/>
    <w:rsid w:val="008027A7"/>
    <w:rsid w:val="00802E82"/>
    <w:rsid w:val="00803416"/>
    <w:rsid w:val="00803C4F"/>
    <w:rsid w:val="00804858"/>
    <w:rsid w:val="008053B9"/>
    <w:rsid w:val="008062B1"/>
    <w:rsid w:val="00810002"/>
    <w:rsid w:val="00811600"/>
    <w:rsid w:val="008116D4"/>
    <w:rsid w:val="008117DA"/>
    <w:rsid w:val="008124C9"/>
    <w:rsid w:val="00812E18"/>
    <w:rsid w:val="00814563"/>
    <w:rsid w:val="00815B20"/>
    <w:rsid w:val="00815D4C"/>
    <w:rsid w:val="0081625C"/>
    <w:rsid w:val="0081731D"/>
    <w:rsid w:val="00817485"/>
    <w:rsid w:val="008206C2"/>
    <w:rsid w:val="008209C9"/>
    <w:rsid w:val="0082298A"/>
    <w:rsid w:val="0082373B"/>
    <w:rsid w:val="008242D7"/>
    <w:rsid w:val="00824D06"/>
    <w:rsid w:val="008263F5"/>
    <w:rsid w:val="00826C5B"/>
    <w:rsid w:val="00827102"/>
    <w:rsid w:val="00827539"/>
    <w:rsid w:val="008323DE"/>
    <w:rsid w:val="00833F15"/>
    <w:rsid w:val="00834C05"/>
    <w:rsid w:val="008351D0"/>
    <w:rsid w:val="008354E7"/>
    <w:rsid w:val="00836782"/>
    <w:rsid w:val="00837702"/>
    <w:rsid w:val="00837825"/>
    <w:rsid w:val="00840316"/>
    <w:rsid w:val="008410F3"/>
    <w:rsid w:val="00841A58"/>
    <w:rsid w:val="00841CA5"/>
    <w:rsid w:val="008420EE"/>
    <w:rsid w:val="008435DF"/>
    <w:rsid w:val="00843855"/>
    <w:rsid w:val="00843975"/>
    <w:rsid w:val="00845D4D"/>
    <w:rsid w:val="0084760F"/>
    <w:rsid w:val="00850147"/>
    <w:rsid w:val="0085100E"/>
    <w:rsid w:val="008513C0"/>
    <w:rsid w:val="00851DA9"/>
    <w:rsid w:val="008534F3"/>
    <w:rsid w:val="00853E84"/>
    <w:rsid w:val="00853E8D"/>
    <w:rsid w:val="00854A07"/>
    <w:rsid w:val="00854B16"/>
    <w:rsid w:val="008562B4"/>
    <w:rsid w:val="00856A3B"/>
    <w:rsid w:val="0085709F"/>
    <w:rsid w:val="00857A9A"/>
    <w:rsid w:val="0086121E"/>
    <w:rsid w:val="00861A49"/>
    <w:rsid w:val="0086259A"/>
    <w:rsid w:val="00863651"/>
    <w:rsid w:val="0086621D"/>
    <w:rsid w:val="0087038E"/>
    <w:rsid w:val="00870EA7"/>
    <w:rsid w:val="008713B8"/>
    <w:rsid w:val="00871F0F"/>
    <w:rsid w:val="008723D7"/>
    <w:rsid w:val="008726DE"/>
    <w:rsid w:val="008729F2"/>
    <w:rsid w:val="00872AE9"/>
    <w:rsid w:val="00872BE6"/>
    <w:rsid w:val="0087339B"/>
    <w:rsid w:val="008753E4"/>
    <w:rsid w:val="008758B9"/>
    <w:rsid w:val="008758C5"/>
    <w:rsid w:val="0087751D"/>
    <w:rsid w:val="0087765F"/>
    <w:rsid w:val="0087771A"/>
    <w:rsid w:val="00877FA6"/>
    <w:rsid w:val="0088154E"/>
    <w:rsid w:val="00881B23"/>
    <w:rsid w:val="00881F93"/>
    <w:rsid w:val="0088256D"/>
    <w:rsid w:val="008827FE"/>
    <w:rsid w:val="0088385D"/>
    <w:rsid w:val="00883944"/>
    <w:rsid w:val="008859C7"/>
    <w:rsid w:val="008869E9"/>
    <w:rsid w:val="0088768F"/>
    <w:rsid w:val="008879CC"/>
    <w:rsid w:val="008924AF"/>
    <w:rsid w:val="008924C1"/>
    <w:rsid w:val="0089255E"/>
    <w:rsid w:val="0089465D"/>
    <w:rsid w:val="00896147"/>
    <w:rsid w:val="00897EF8"/>
    <w:rsid w:val="008A1B18"/>
    <w:rsid w:val="008A2FEB"/>
    <w:rsid w:val="008A326B"/>
    <w:rsid w:val="008A3CE9"/>
    <w:rsid w:val="008A5BBB"/>
    <w:rsid w:val="008A6045"/>
    <w:rsid w:val="008A747D"/>
    <w:rsid w:val="008A7C74"/>
    <w:rsid w:val="008A7F88"/>
    <w:rsid w:val="008B2325"/>
    <w:rsid w:val="008B2608"/>
    <w:rsid w:val="008B2ED7"/>
    <w:rsid w:val="008B39B6"/>
    <w:rsid w:val="008B480B"/>
    <w:rsid w:val="008B6775"/>
    <w:rsid w:val="008B7563"/>
    <w:rsid w:val="008C148A"/>
    <w:rsid w:val="008C1582"/>
    <w:rsid w:val="008C2340"/>
    <w:rsid w:val="008C3AAF"/>
    <w:rsid w:val="008C49DF"/>
    <w:rsid w:val="008C5089"/>
    <w:rsid w:val="008C5559"/>
    <w:rsid w:val="008C5C20"/>
    <w:rsid w:val="008C7C6A"/>
    <w:rsid w:val="008D05AA"/>
    <w:rsid w:val="008D1C12"/>
    <w:rsid w:val="008D3A9E"/>
    <w:rsid w:val="008D3AF0"/>
    <w:rsid w:val="008D3CE0"/>
    <w:rsid w:val="008D556E"/>
    <w:rsid w:val="008D5A6D"/>
    <w:rsid w:val="008D6285"/>
    <w:rsid w:val="008E0BE8"/>
    <w:rsid w:val="008E2998"/>
    <w:rsid w:val="008E374F"/>
    <w:rsid w:val="008E37DC"/>
    <w:rsid w:val="008E5DFB"/>
    <w:rsid w:val="008E6200"/>
    <w:rsid w:val="008E7680"/>
    <w:rsid w:val="008F18F4"/>
    <w:rsid w:val="008F1B91"/>
    <w:rsid w:val="008F20FD"/>
    <w:rsid w:val="008F288A"/>
    <w:rsid w:val="008F290B"/>
    <w:rsid w:val="008F3AC4"/>
    <w:rsid w:val="008F3F7C"/>
    <w:rsid w:val="008F57B7"/>
    <w:rsid w:val="008F64B9"/>
    <w:rsid w:val="008F6676"/>
    <w:rsid w:val="008F7E93"/>
    <w:rsid w:val="008F7EC1"/>
    <w:rsid w:val="00900DC1"/>
    <w:rsid w:val="00902DD9"/>
    <w:rsid w:val="00902F2C"/>
    <w:rsid w:val="00903DFB"/>
    <w:rsid w:val="0090408A"/>
    <w:rsid w:val="00904C82"/>
    <w:rsid w:val="009054BF"/>
    <w:rsid w:val="009066C4"/>
    <w:rsid w:val="009069B4"/>
    <w:rsid w:val="00906ACE"/>
    <w:rsid w:val="00907B2E"/>
    <w:rsid w:val="0091004F"/>
    <w:rsid w:val="00913547"/>
    <w:rsid w:val="0091418E"/>
    <w:rsid w:val="009146AA"/>
    <w:rsid w:val="00914851"/>
    <w:rsid w:val="00915A88"/>
    <w:rsid w:val="00915D31"/>
    <w:rsid w:val="00915FB1"/>
    <w:rsid w:val="009166FF"/>
    <w:rsid w:val="009168DE"/>
    <w:rsid w:val="00917E0A"/>
    <w:rsid w:val="00917F44"/>
    <w:rsid w:val="00920562"/>
    <w:rsid w:val="00920C69"/>
    <w:rsid w:val="00920D91"/>
    <w:rsid w:val="00921A8F"/>
    <w:rsid w:val="00921E60"/>
    <w:rsid w:val="00922016"/>
    <w:rsid w:val="00922953"/>
    <w:rsid w:val="00925216"/>
    <w:rsid w:val="0092550F"/>
    <w:rsid w:val="00925B59"/>
    <w:rsid w:val="00926951"/>
    <w:rsid w:val="009269B8"/>
    <w:rsid w:val="00927309"/>
    <w:rsid w:val="009305C8"/>
    <w:rsid w:val="00931148"/>
    <w:rsid w:val="00931784"/>
    <w:rsid w:val="00932A02"/>
    <w:rsid w:val="00932AD0"/>
    <w:rsid w:val="0093309F"/>
    <w:rsid w:val="0093382D"/>
    <w:rsid w:val="00935147"/>
    <w:rsid w:val="00936D64"/>
    <w:rsid w:val="00940309"/>
    <w:rsid w:val="00940ABA"/>
    <w:rsid w:val="009422A7"/>
    <w:rsid w:val="00942C9D"/>
    <w:rsid w:val="0094341B"/>
    <w:rsid w:val="0094412D"/>
    <w:rsid w:val="00944545"/>
    <w:rsid w:val="0094523E"/>
    <w:rsid w:val="009458AE"/>
    <w:rsid w:val="00946261"/>
    <w:rsid w:val="009465E4"/>
    <w:rsid w:val="00946641"/>
    <w:rsid w:val="00946CBF"/>
    <w:rsid w:val="00951372"/>
    <w:rsid w:val="00953232"/>
    <w:rsid w:val="0095413B"/>
    <w:rsid w:val="00954977"/>
    <w:rsid w:val="0095508C"/>
    <w:rsid w:val="0095519C"/>
    <w:rsid w:val="00955A74"/>
    <w:rsid w:val="00955C7B"/>
    <w:rsid w:val="00955D86"/>
    <w:rsid w:val="00956C19"/>
    <w:rsid w:val="00956EC9"/>
    <w:rsid w:val="00960C15"/>
    <w:rsid w:val="00961E1D"/>
    <w:rsid w:val="009620EA"/>
    <w:rsid w:val="00962C6C"/>
    <w:rsid w:val="0096371E"/>
    <w:rsid w:val="00963A21"/>
    <w:rsid w:val="00963BB7"/>
    <w:rsid w:val="009673BC"/>
    <w:rsid w:val="0097055B"/>
    <w:rsid w:val="00970B28"/>
    <w:rsid w:val="00970DFE"/>
    <w:rsid w:val="00970E90"/>
    <w:rsid w:val="0097142F"/>
    <w:rsid w:val="0097237C"/>
    <w:rsid w:val="009723EE"/>
    <w:rsid w:val="00972E72"/>
    <w:rsid w:val="0097517D"/>
    <w:rsid w:val="009759C0"/>
    <w:rsid w:val="00975EF3"/>
    <w:rsid w:val="00976063"/>
    <w:rsid w:val="00976307"/>
    <w:rsid w:val="0097767E"/>
    <w:rsid w:val="009805F0"/>
    <w:rsid w:val="00982000"/>
    <w:rsid w:val="00982217"/>
    <w:rsid w:val="009854EC"/>
    <w:rsid w:val="009855A6"/>
    <w:rsid w:val="00985D42"/>
    <w:rsid w:val="00986D77"/>
    <w:rsid w:val="0098704F"/>
    <w:rsid w:val="00987AB7"/>
    <w:rsid w:val="00990575"/>
    <w:rsid w:val="0099097A"/>
    <w:rsid w:val="00990B07"/>
    <w:rsid w:val="00990E07"/>
    <w:rsid w:val="0099141E"/>
    <w:rsid w:val="00991F58"/>
    <w:rsid w:val="009944D1"/>
    <w:rsid w:val="0099568D"/>
    <w:rsid w:val="00996360"/>
    <w:rsid w:val="00997480"/>
    <w:rsid w:val="00997489"/>
    <w:rsid w:val="009A008D"/>
    <w:rsid w:val="009A0442"/>
    <w:rsid w:val="009A04D8"/>
    <w:rsid w:val="009A062C"/>
    <w:rsid w:val="009A0C91"/>
    <w:rsid w:val="009A0D6D"/>
    <w:rsid w:val="009A187F"/>
    <w:rsid w:val="009A1926"/>
    <w:rsid w:val="009A4E7E"/>
    <w:rsid w:val="009A505F"/>
    <w:rsid w:val="009A523C"/>
    <w:rsid w:val="009A54A2"/>
    <w:rsid w:val="009A572F"/>
    <w:rsid w:val="009A64E5"/>
    <w:rsid w:val="009A6723"/>
    <w:rsid w:val="009A7112"/>
    <w:rsid w:val="009A7C42"/>
    <w:rsid w:val="009B1088"/>
    <w:rsid w:val="009B1E9C"/>
    <w:rsid w:val="009B26A4"/>
    <w:rsid w:val="009B2D4F"/>
    <w:rsid w:val="009B3B92"/>
    <w:rsid w:val="009B40EB"/>
    <w:rsid w:val="009B43D2"/>
    <w:rsid w:val="009B52E2"/>
    <w:rsid w:val="009B7237"/>
    <w:rsid w:val="009B749E"/>
    <w:rsid w:val="009B7900"/>
    <w:rsid w:val="009C1394"/>
    <w:rsid w:val="009C1E13"/>
    <w:rsid w:val="009C336F"/>
    <w:rsid w:val="009C35EA"/>
    <w:rsid w:val="009C39BE"/>
    <w:rsid w:val="009C534D"/>
    <w:rsid w:val="009C74BA"/>
    <w:rsid w:val="009C779A"/>
    <w:rsid w:val="009D008D"/>
    <w:rsid w:val="009D0A5C"/>
    <w:rsid w:val="009D1A49"/>
    <w:rsid w:val="009D24DD"/>
    <w:rsid w:val="009D3439"/>
    <w:rsid w:val="009D5972"/>
    <w:rsid w:val="009D622E"/>
    <w:rsid w:val="009D6302"/>
    <w:rsid w:val="009D66CD"/>
    <w:rsid w:val="009E0788"/>
    <w:rsid w:val="009E1F64"/>
    <w:rsid w:val="009E2B44"/>
    <w:rsid w:val="009E2CC9"/>
    <w:rsid w:val="009E35FB"/>
    <w:rsid w:val="009E3A3E"/>
    <w:rsid w:val="009E4759"/>
    <w:rsid w:val="009E4C44"/>
    <w:rsid w:val="009E4C9A"/>
    <w:rsid w:val="009E5353"/>
    <w:rsid w:val="009E596A"/>
    <w:rsid w:val="009E7DF0"/>
    <w:rsid w:val="009F0808"/>
    <w:rsid w:val="009F0B3D"/>
    <w:rsid w:val="009F1AF3"/>
    <w:rsid w:val="009F1D8C"/>
    <w:rsid w:val="009F25AE"/>
    <w:rsid w:val="009F296E"/>
    <w:rsid w:val="009F35E4"/>
    <w:rsid w:val="009F484A"/>
    <w:rsid w:val="009F4CB5"/>
    <w:rsid w:val="009F5961"/>
    <w:rsid w:val="009F5A3D"/>
    <w:rsid w:val="009F6708"/>
    <w:rsid w:val="009F6D30"/>
    <w:rsid w:val="009F7018"/>
    <w:rsid w:val="00A00677"/>
    <w:rsid w:val="00A00AA8"/>
    <w:rsid w:val="00A00D03"/>
    <w:rsid w:val="00A00F54"/>
    <w:rsid w:val="00A00F87"/>
    <w:rsid w:val="00A03989"/>
    <w:rsid w:val="00A04056"/>
    <w:rsid w:val="00A0415F"/>
    <w:rsid w:val="00A0606F"/>
    <w:rsid w:val="00A062DD"/>
    <w:rsid w:val="00A07D6F"/>
    <w:rsid w:val="00A07DC4"/>
    <w:rsid w:val="00A07FAC"/>
    <w:rsid w:val="00A1200C"/>
    <w:rsid w:val="00A12BCF"/>
    <w:rsid w:val="00A13074"/>
    <w:rsid w:val="00A134D2"/>
    <w:rsid w:val="00A13667"/>
    <w:rsid w:val="00A1608C"/>
    <w:rsid w:val="00A164C3"/>
    <w:rsid w:val="00A17805"/>
    <w:rsid w:val="00A205DA"/>
    <w:rsid w:val="00A2110C"/>
    <w:rsid w:val="00A21B9F"/>
    <w:rsid w:val="00A23E18"/>
    <w:rsid w:val="00A2573E"/>
    <w:rsid w:val="00A2675D"/>
    <w:rsid w:val="00A27223"/>
    <w:rsid w:val="00A304DA"/>
    <w:rsid w:val="00A3069B"/>
    <w:rsid w:val="00A30EAD"/>
    <w:rsid w:val="00A3152E"/>
    <w:rsid w:val="00A31681"/>
    <w:rsid w:val="00A31FF8"/>
    <w:rsid w:val="00A322CF"/>
    <w:rsid w:val="00A34EC0"/>
    <w:rsid w:val="00A3633F"/>
    <w:rsid w:val="00A36607"/>
    <w:rsid w:val="00A404B6"/>
    <w:rsid w:val="00A41564"/>
    <w:rsid w:val="00A41891"/>
    <w:rsid w:val="00A42921"/>
    <w:rsid w:val="00A42B61"/>
    <w:rsid w:val="00A43146"/>
    <w:rsid w:val="00A448CF"/>
    <w:rsid w:val="00A44975"/>
    <w:rsid w:val="00A4579B"/>
    <w:rsid w:val="00A458A8"/>
    <w:rsid w:val="00A45DAB"/>
    <w:rsid w:val="00A45E29"/>
    <w:rsid w:val="00A46834"/>
    <w:rsid w:val="00A47881"/>
    <w:rsid w:val="00A50146"/>
    <w:rsid w:val="00A511CB"/>
    <w:rsid w:val="00A5145B"/>
    <w:rsid w:val="00A51C8D"/>
    <w:rsid w:val="00A5527F"/>
    <w:rsid w:val="00A55E1A"/>
    <w:rsid w:val="00A5694C"/>
    <w:rsid w:val="00A570E8"/>
    <w:rsid w:val="00A573EE"/>
    <w:rsid w:val="00A57CF4"/>
    <w:rsid w:val="00A604E8"/>
    <w:rsid w:val="00A60D78"/>
    <w:rsid w:val="00A60FD4"/>
    <w:rsid w:val="00A6139B"/>
    <w:rsid w:val="00A616DE"/>
    <w:rsid w:val="00A61B20"/>
    <w:rsid w:val="00A634AD"/>
    <w:rsid w:val="00A652DA"/>
    <w:rsid w:val="00A668FA"/>
    <w:rsid w:val="00A66C4B"/>
    <w:rsid w:val="00A67102"/>
    <w:rsid w:val="00A677F9"/>
    <w:rsid w:val="00A67ED0"/>
    <w:rsid w:val="00A72ADF"/>
    <w:rsid w:val="00A72E3C"/>
    <w:rsid w:val="00A72E8E"/>
    <w:rsid w:val="00A73CDD"/>
    <w:rsid w:val="00A74A49"/>
    <w:rsid w:val="00A76EB4"/>
    <w:rsid w:val="00A77242"/>
    <w:rsid w:val="00A7770B"/>
    <w:rsid w:val="00A77F3A"/>
    <w:rsid w:val="00A804FC"/>
    <w:rsid w:val="00A80F84"/>
    <w:rsid w:val="00A81D36"/>
    <w:rsid w:val="00A8241D"/>
    <w:rsid w:val="00A82449"/>
    <w:rsid w:val="00A83E10"/>
    <w:rsid w:val="00A843BC"/>
    <w:rsid w:val="00A84C1B"/>
    <w:rsid w:val="00A84D28"/>
    <w:rsid w:val="00A852AB"/>
    <w:rsid w:val="00A859D8"/>
    <w:rsid w:val="00A85CB0"/>
    <w:rsid w:val="00A85FD2"/>
    <w:rsid w:val="00A86AB3"/>
    <w:rsid w:val="00A9079E"/>
    <w:rsid w:val="00A90DA0"/>
    <w:rsid w:val="00A90E72"/>
    <w:rsid w:val="00A917F7"/>
    <w:rsid w:val="00A932E7"/>
    <w:rsid w:val="00A936B3"/>
    <w:rsid w:val="00A94740"/>
    <w:rsid w:val="00A96D1F"/>
    <w:rsid w:val="00A97F5D"/>
    <w:rsid w:val="00A97FA3"/>
    <w:rsid w:val="00AA0A35"/>
    <w:rsid w:val="00AA0D2E"/>
    <w:rsid w:val="00AA0E4B"/>
    <w:rsid w:val="00AA2036"/>
    <w:rsid w:val="00AA2D23"/>
    <w:rsid w:val="00AA2D72"/>
    <w:rsid w:val="00AA317E"/>
    <w:rsid w:val="00AA3C3E"/>
    <w:rsid w:val="00AA4018"/>
    <w:rsid w:val="00AA46AE"/>
    <w:rsid w:val="00AA4AA6"/>
    <w:rsid w:val="00AA5C20"/>
    <w:rsid w:val="00AA5CEB"/>
    <w:rsid w:val="00AA639F"/>
    <w:rsid w:val="00AA63FC"/>
    <w:rsid w:val="00AA69EB"/>
    <w:rsid w:val="00AA6EE4"/>
    <w:rsid w:val="00AA798B"/>
    <w:rsid w:val="00AB09DD"/>
    <w:rsid w:val="00AB23EB"/>
    <w:rsid w:val="00AB445B"/>
    <w:rsid w:val="00AB4BD5"/>
    <w:rsid w:val="00AB4E70"/>
    <w:rsid w:val="00AB54D5"/>
    <w:rsid w:val="00AB72AD"/>
    <w:rsid w:val="00AB7DF5"/>
    <w:rsid w:val="00AC1326"/>
    <w:rsid w:val="00AC19BF"/>
    <w:rsid w:val="00AC2681"/>
    <w:rsid w:val="00AC2D13"/>
    <w:rsid w:val="00AC35EC"/>
    <w:rsid w:val="00AC3A70"/>
    <w:rsid w:val="00AC4287"/>
    <w:rsid w:val="00AC4ED0"/>
    <w:rsid w:val="00AC552A"/>
    <w:rsid w:val="00AC6A6A"/>
    <w:rsid w:val="00AC6DC6"/>
    <w:rsid w:val="00AD2E69"/>
    <w:rsid w:val="00AD437D"/>
    <w:rsid w:val="00AD4DFB"/>
    <w:rsid w:val="00AD5454"/>
    <w:rsid w:val="00AD54AD"/>
    <w:rsid w:val="00AD5E74"/>
    <w:rsid w:val="00AD6A02"/>
    <w:rsid w:val="00AE0566"/>
    <w:rsid w:val="00AE2267"/>
    <w:rsid w:val="00AE338B"/>
    <w:rsid w:val="00AE3A5A"/>
    <w:rsid w:val="00AE4375"/>
    <w:rsid w:val="00AE44B3"/>
    <w:rsid w:val="00AE4687"/>
    <w:rsid w:val="00AE4DF4"/>
    <w:rsid w:val="00AE4EF4"/>
    <w:rsid w:val="00AE54C7"/>
    <w:rsid w:val="00AE5FC2"/>
    <w:rsid w:val="00AE5FEC"/>
    <w:rsid w:val="00AE7247"/>
    <w:rsid w:val="00AF0DE6"/>
    <w:rsid w:val="00AF1793"/>
    <w:rsid w:val="00AF1C95"/>
    <w:rsid w:val="00AF3128"/>
    <w:rsid w:val="00AF4AB9"/>
    <w:rsid w:val="00AF5177"/>
    <w:rsid w:val="00AF5A09"/>
    <w:rsid w:val="00AF5C90"/>
    <w:rsid w:val="00AF649D"/>
    <w:rsid w:val="00AF69A9"/>
    <w:rsid w:val="00AF7932"/>
    <w:rsid w:val="00AF7E5D"/>
    <w:rsid w:val="00B000EA"/>
    <w:rsid w:val="00B0197E"/>
    <w:rsid w:val="00B01FCF"/>
    <w:rsid w:val="00B03DD8"/>
    <w:rsid w:val="00B04252"/>
    <w:rsid w:val="00B0741E"/>
    <w:rsid w:val="00B07702"/>
    <w:rsid w:val="00B10028"/>
    <w:rsid w:val="00B105E7"/>
    <w:rsid w:val="00B11CCD"/>
    <w:rsid w:val="00B11E40"/>
    <w:rsid w:val="00B11FC4"/>
    <w:rsid w:val="00B13C07"/>
    <w:rsid w:val="00B14E31"/>
    <w:rsid w:val="00B15E6E"/>
    <w:rsid w:val="00B17D91"/>
    <w:rsid w:val="00B17DF9"/>
    <w:rsid w:val="00B20BB2"/>
    <w:rsid w:val="00B2117C"/>
    <w:rsid w:val="00B21F07"/>
    <w:rsid w:val="00B22877"/>
    <w:rsid w:val="00B22999"/>
    <w:rsid w:val="00B22DB8"/>
    <w:rsid w:val="00B2457F"/>
    <w:rsid w:val="00B25CAA"/>
    <w:rsid w:val="00B26009"/>
    <w:rsid w:val="00B26113"/>
    <w:rsid w:val="00B26844"/>
    <w:rsid w:val="00B27BD7"/>
    <w:rsid w:val="00B31CDC"/>
    <w:rsid w:val="00B33461"/>
    <w:rsid w:val="00B35132"/>
    <w:rsid w:val="00B35383"/>
    <w:rsid w:val="00B36552"/>
    <w:rsid w:val="00B3679F"/>
    <w:rsid w:val="00B36810"/>
    <w:rsid w:val="00B40CA8"/>
    <w:rsid w:val="00B40FCD"/>
    <w:rsid w:val="00B4157C"/>
    <w:rsid w:val="00B41A0D"/>
    <w:rsid w:val="00B4204D"/>
    <w:rsid w:val="00B424BC"/>
    <w:rsid w:val="00B4527B"/>
    <w:rsid w:val="00B45E7D"/>
    <w:rsid w:val="00B50A10"/>
    <w:rsid w:val="00B518E4"/>
    <w:rsid w:val="00B51AA0"/>
    <w:rsid w:val="00B51C97"/>
    <w:rsid w:val="00B532B9"/>
    <w:rsid w:val="00B5537B"/>
    <w:rsid w:val="00B56447"/>
    <w:rsid w:val="00B56C0A"/>
    <w:rsid w:val="00B606BC"/>
    <w:rsid w:val="00B609DF"/>
    <w:rsid w:val="00B619F8"/>
    <w:rsid w:val="00B619FB"/>
    <w:rsid w:val="00B62DAE"/>
    <w:rsid w:val="00B637E4"/>
    <w:rsid w:val="00B64732"/>
    <w:rsid w:val="00B64ABF"/>
    <w:rsid w:val="00B64F96"/>
    <w:rsid w:val="00B65663"/>
    <w:rsid w:val="00B65858"/>
    <w:rsid w:val="00B65CDD"/>
    <w:rsid w:val="00B65DEC"/>
    <w:rsid w:val="00B6613D"/>
    <w:rsid w:val="00B668F6"/>
    <w:rsid w:val="00B6774A"/>
    <w:rsid w:val="00B7170A"/>
    <w:rsid w:val="00B71851"/>
    <w:rsid w:val="00B72169"/>
    <w:rsid w:val="00B72275"/>
    <w:rsid w:val="00B72849"/>
    <w:rsid w:val="00B72942"/>
    <w:rsid w:val="00B72EAE"/>
    <w:rsid w:val="00B73E95"/>
    <w:rsid w:val="00B745A2"/>
    <w:rsid w:val="00B75DF4"/>
    <w:rsid w:val="00B76298"/>
    <w:rsid w:val="00B76856"/>
    <w:rsid w:val="00B76E4B"/>
    <w:rsid w:val="00B7718C"/>
    <w:rsid w:val="00B8009E"/>
    <w:rsid w:val="00B814BF"/>
    <w:rsid w:val="00B81676"/>
    <w:rsid w:val="00B824F6"/>
    <w:rsid w:val="00B83933"/>
    <w:rsid w:val="00B83C72"/>
    <w:rsid w:val="00B8444D"/>
    <w:rsid w:val="00B8485A"/>
    <w:rsid w:val="00B850CF"/>
    <w:rsid w:val="00B852BA"/>
    <w:rsid w:val="00B86D0C"/>
    <w:rsid w:val="00B90399"/>
    <w:rsid w:val="00B91FFA"/>
    <w:rsid w:val="00B9215A"/>
    <w:rsid w:val="00B9264A"/>
    <w:rsid w:val="00B926F0"/>
    <w:rsid w:val="00B92B36"/>
    <w:rsid w:val="00B935E0"/>
    <w:rsid w:val="00B93862"/>
    <w:rsid w:val="00B93D98"/>
    <w:rsid w:val="00B9412E"/>
    <w:rsid w:val="00B95520"/>
    <w:rsid w:val="00B96038"/>
    <w:rsid w:val="00B966AF"/>
    <w:rsid w:val="00B96D8A"/>
    <w:rsid w:val="00B97125"/>
    <w:rsid w:val="00B9734F"/>
    <w:rsid w:val="00BA0711"/>
    <w:rsid w:val="00BA1153"/>
    <w:rsid w:val="00BA17DB"/>
    <w:rsid w:val="00BA320B"/>
    <w:rsid w:val="00BA3551"/>
    <w:rsid w:val="00BA4EB5"/>
    <w:rsid w:val="00BA76C7"/>
    <w:rsid w:val="00BA78D8"/>
    <w:rsid w:val="00BA78FA"/>
    <w:rsid w:val="00BB02AD"/>
    <w:rsid w:val="00BB089D"/>
    <w:rsid w:val="00BB1AEC"/>
    <w:rsid w:val="00BB2AE0"/>
    <w:rsid w:val="00BB2CF3"/>
    <w:rsid w:val="00BB4376"/>
    <w:rsid w:val="00BB5DEA"/>
    <w:rsid w:val="00BB5F43"/>
    <w:rsid w:val="00BB60B0"/>
    <w:rsid w:val="00BB71FC"/>
    <w:rsid w:val="00BB7ECD"/>
    <w:rsid w:val="00BC1A2C"/>
    <w:rsid w:val="00BC1ABF"/>
    <w:rsid w:val="00BC1D6B"/>
    <w:rsid w:val="00BC2009"/>
    <w:rsid w:val="00BC267B"/>
    <w:rsid w:val="00BC2C77"/>
    <w:rsid w:val="00BC2DBD"/>
    <w:rsid w:val="00BC326D"/>
    <w:rsid w:val="00BC3384"/>
    <w:rsid w:val="00BC3A01"/>
    <w:rsid w:val="00BC3A19"/>
    <w:rsid w:val="00BC438C"/>
    <w:rsid w:val="00BC4995"/>
    <w:rsid w:val="00BC4A06"/>
    <w:rsid w:val="00BC5E16"/>
    <w:rsid w:val="00BC65AF"/>
    <w:rsid w:val="00BD056B"/>
    <w:rsid w:val="00BD06A4"/>
    <w:rsid w:val="00BD0AFE"/>
    <w:rsid w:val="00BD15F0"/>
    <w:rsid w:val="00BD1BEF"/>
    <w:rsid w:val="00BD2145"/>
    <w:rsid w:val="00BD237C"/>
    <w:rsid w:val="00BD249D"/>
    <w:rsid w:val="00BD288B"/>
    <w:rsid w:val="00BD2D56"/>
    <w:rsid w:val="00BD3CA5"/>
    <w:rsid w:val="00BD4A9A"/>
    <w:rsid w:val="00BD4AFB"/>
    <w:rsid w:val="00BD4CBC"/>
    <w:rsid w:val="00BD5506"/>
    <w:rsid w:val="00BD6CD9"/>
    <w:rsid w:val="00BE00E9"/>
    <w:rsid w:val="00BE018C"/>
    <w:rsid w:val="00BE0F73"/>
    <w:rsid w:val="00BE13B2"/>
    <w:rsid w:val="00BE2A3D"/>
    <w:rsid w:val="00BE40E2"/>
    <w:rsid w:val="00BE64C4"/>
    <w:rsid w:val="00BE6608"/>
    <w:rsid w:val="00BF053D"/>
    <w:rsid w:val="00BF2B0F"/>
    <w:rsid w:val="00BF2BB1"/>
    <w:rsid w:val="00BF42E8"/>
    <w:rsid w:val="00BF47AF"/>
    <w:rsid w:val="00BF55BF"/>
    <w:rsid w:val="00BF61EB"/>
    <w:rsid w:val="00BF64A2"/>
    <w:rsid w:val="00C003C4"/>
    <w:rsid w:val="00C00438"/>
    <w:rsid w:val="00C00A19"/>
    <w:rsid w:val="00C00F11"/>
    <w:rsid w:val="00C01D5A"/>
    <w:rsid w:val="00C03979"/>
    <w:rsid w:val="00C03DC7"/>
    <w:rsid w:val="00C042FA"/>
    <w:rsid w:val="00C04897"/>
    <w:rsid w:val="00C0578D"/>
    <w:rsid w:val="00C05965"/>
    <w:rsid w:val="00C062FF"/>
    <w:rsid w:val="00C07BF7"/>
    <w:rsid w:val="00C07C59"/>
    <w:rsid w:val="00C07FA9"/>
    <w:rsid w:val="00C10BD6"/>
    <w:rsid w:val="00C11306"/>
    <w:rsid w:val="00C11954"/>
    <w:rsid w:val="00C11A0D"/>
    <w:rsid w:val="00C11F30"/>
    <w:rsid w:val="00C127B3"/>
    <w:rsid w:val="00C1372A"/>
    <w:rsid w:val="00C15629"/>
    <w:rsid w:val="00C16D66"/>
    <w:rsid w:val="00C17233"/>
    <w:rsid w:val="00C21194"/>
    <w:rsid w:val="00C21332"/>
    <w:rsid w:val="00C22DEC"/>
    <w:rsid w:val="00C230C0"/>
    <w:rsid w:val="00C2348E"/>
    <w:rsid w:val="00C23632"/>
    <w:rsid w:val="00C239A5"/>
    <w:rsid w:val="00C24061"/>
    <w:rsid w:val="00C24B48"/>
    <w:rsid w:val="00C2633F"/>
    <w:rsid w:val="00C26631"/>
    <w:rsid w:val="00C26716"/>
    <w:rsid w:val="00C27A7F"/>
    <w:rsid w:val="00C31F07"/>
    <w:rsid w:val="00C32426"/>
    <w:rsid w:val="00C35041"/>
    <w:rsid w:val="00C35BC5"/>
    <w:rsid w:val="00C35E8F"/>
    <w:rsid w:val="00C3676F"/>
    <w:rsid w:val="00C37E59"/>
    <w:rsid w:val="00C40300"/>
    <w:rsid w:val="00C404E2"/>
    <w:rsid w:val="00C4098A"/>
    <w:rsid w:val="00C4187B"/>
    <w:rsid w:val="00C42018"/>
    <w:rsid w:val="00C425AD"/>
    <w:rsid w:val="00C42D94"/>
    <w:rsid w:val="00C42DEF"/>
    <w:rsid w:val="00C434DE"/>
    <w:rsid w:val="00C43C54"/>
    <w:rsid w:val="00C45F3D"/>
    <w:rsid w:val="00C4685F"/>
    <w:rsid w:val="00C501C1"/>
    <w:rsid w:val="00C50373"/>
    <w:rsid w:val="00C50752"/>
    <w:rsid w:val="00C5079A"/>
    <w:rsid w:val="00C50D34"/>
    <w:rsid w:val="00C53297"/>
    <w:rsid w:val="00C5329A"/>
    <w:rsid w:val="00C5392F"/>
    <w:rsid w:val="00C54D76"/>
    <w:rsid w:val="00C56C3C"/>
    <w:rsid w:val="00C56CE3"/>
    <w:rsid w:val="00C57065"/>
    <w:rsid w:val="00C57785"/>
    <w:rsid w:val="00C60E5E"/>
    <w:rsid w:val="00C62476"/>
    <w:rsid w:val="00C62FF1"/>
    <w:rsid w:val="00C6323D"/>
    <w:rsid w:val="00C638CB"/>
    <w:rsid w:val="00C64D2E"/>
    <w:rsid w:val="00C66B52"/>
    <w:rsid w:val="00C66ED9"/>
    <w:rsid w:val="00C7050F"/>
    <w:rsid w:val="00C71921"/>
    <w:rsid w:val="00C72B22"/>
    <w:rsid w:val="00C72DE9"/>
    <w:rsid w:val="00C744E6"/>
    <w:rsid w:val="00C74DEA"/>
    <w:rsid w:val="00C75461"/>
    <w:rsid w:val="00C759D6"/>
    <w:rsid w:val="00C75A27"/>
    <w:rsid w:val="00C75A43"/>
    <w:rsid w:val="00C76E39"/>
    <w:rsid w:val="00C77734"/>
    <w:rsid w:val="00C7792D"/>
    <w:rsid w:val="00C80BB3"/>
    <w:rsid w:val="00C810DE"/>
    <w:rsid w:val="00C81335"/>
    <w:rsid w:val="00C84573"/>
    <w:rsid w:val="00C84871"/>
    <w:rsid w:val="00C850A8"/>
    <w:rsid w:val="00C8575E"/>
    <w:rsid w:val="00C87362"/>
    <w:rsid w:val="00C87BA2"/>
    <w:rsid w:val="00C90A59"/>
    <w:rsid w:val="00C9152A"/>
    <w:rsid w:val="00C92CBE"/>
    <w:rsid w:val="00C937B0"/>
    <w:rsid w:val="00C9496E"/>
    <w:rsid w:val="00C94CE9"/>
    <w:rsid w:val="00C9678D"/>
    <w:rsid w:val="00C969B1"/>
    <w:rsid w:val="00CA0579"/>
    <w:rsid w:val="00CA1DE0"/>
    <w:rsid w:val="00CA2521"/>
    <w:rsid w:val="00CA2A27"/>
    <w:rsid w:val="00CA3527"/>
    <w:rsid w:val="00CA396B"/>
    <w:rsid w:val="00CA456E"/>
    <w:rsid w:val="00CA572B"/>
    <w:rsid w:val="00CA5A12"/>
    <w:rsid w:val="00CA5B96"/>
    <w:rsid w:val="00CA5E9E"/>
    <w:rsid w:val="00CA7AE6"/>
    <w:rsid w:val="00CA7D33"/>
    <w:rsid w:val="00CB1D86"/>
    <w:rsid w:val="00CB2489"/>
    <w:rsid w:val="00CB2A6E"/>
    <w:rsid w:val="00CB41E5"/>
    <w:rsid w:val="00CB61E4"/>
    <w:rsid w:val="00CB6894"/>
    <w:rsid w:val="00CC0AF6"/>
    <w:rsid w:val="00CC0B7B"/>
    <w:rsid w:val="00CC1394"/>
    <w:rsid w:val="00CC164B"/>
    <w:rsid w:val="00CC28A7"/>
    <w:rsid w:val="00CC3BDB"/>
    <w:rsid w:val="00CC3F76"/>
    <w:rsid w:val="00CC4241"/>
    <w:rsid w:val="00CC54A8"/>
    <w:rsid w:val="00CC5C30"/>
    <w:rsid w:val="00CC7395"/>
    <w:rsid w:val="00CD017A"/>
    <w:rsid w:val="00CD05DB"/>
    <w:rsid w:val="00CD0BD2"/>
    <w:rsid w:val="00CD1DE0"/>
    <w:rsid w:val="00CD3004"/>
    <w:rsid w:val="00CD3C84"/>
    <w:rsid w:val="00CD5039"/>
    <w:rsid w:val="00CD546C"/>
    <w:rsid w:val="00CD5DC4"/>
    <w:rsid w:val="00CD6571"/>
    <w:rsid w:val="00CD7828"/>
    <w:rsid w:val="00CE08C6"/>
    <w:rsid w:val="00CE0DE3"/>
    <w:rsid w:val="00CE15C5"/>
    <w:rsid w:val="00CE18ED"/>
    <w:rsid w:val="00CE1E0A"/>
    <w:rsid w:val="00CE2FB1"/>
    <w:rsid w:val="00CE367D"/>
    <w:rsid w:val="00CE4213"/>
    <w:rsid w:val="00CE4627"/>
    <w:rsid w:val="00CE48AE"/>
    <w:rsid w:val="00CE4E1B"/>
    <w:rsid w:val="00CE6491"/>
    <w:rsid w:val="00CE6B33"/>
    <w:rsid w:val="00CF0C30"/>
    <w:rsid w:val="00CF179B"/>
    <w:rsid w:val="00CF2D45"/>
    <w:rsid w:val="00CF3900"/>
    <w:rsid w:val="00CF444C"/>
    <w:rsid w:val="00CF4AEE"/>
    <w:rsid w:val="00CF5741"/>
    <w:rsid w:val="00CF60E2"/>
    <w:rsid w:val="00CF6AFD"/>
    <w:rsid w:val="00CF7F77"/>
    <w:rsid w:val="00D00357"/>
    <w:rsid w:val="00D00B02"/>
    <w:rsid w:val="00D01418"/>
    <w:rsid w:val="00D03603"/>
    <w:rsid w:val="00D03D88"/>
    <w:rsid w:val="00D07ACA"/>
    <w:rsid w:val="00D101F6"/>
    <w:rsid w:val="00D10669"/>
    <w:rsid w:val="00D10677"/>
    <w:rsid w:val="00D10C1C"/>
    <w:rsid w:val="00D10E2B"/>
    <w:rsid w:val="00D1150E"/>
    <w:rsid w:val="00D116C5"/>
    <w:rsid w:val="00D11818"/>
    <w:rsid w:val="00D11A83"/>
    <w:rsid w:val="00D11B93"/>
    <w:rsid w:val="00D14C13"/>
    <w:rsid w:val="00D16061"/>
    <w:rsid w:val="00D176EB"/>
    <w:rsid w:val="00D17A54"/>
    <w:rsid w:val="00D20C93"/>
    <w:rsid w:val="00D22518"/>
    <w:rsid w:val="00D23002"/>
    <w:rsid w:val="00D254D8"/>
    <w:rsid w:val="00D25CD5"/>
    <w:rsid w:val="00D274AD"/>
    <w:rsid w:val="00D2755E"/>
    <w:rsid w:val="00D311E0"/>
    <w:rsid w:val="00D31888"/>
    <w:rsid w:val="00D325DF"/>
    <w:rsid w:val="00D32FE6"/>
    <w:rsid w:val="00D355F8"/>
    <w:rsid w:val="00D356CC"/>
    <w:rsid w:val="00D36937"/>
    <w:rsid w:val="00D36B78"/>
    <w:rsid w:val="00D37510"/>
    <w:rsid w:val="00D400B8"/>
    <w:rsid w:val="00D40C75"/>
    <w:rsid w:val="00D4150E"/>
    <w:rsid w:val="00D41B62"/>
    <w:rsid w:val="00D43017"/>
    <w:rsid w:val="00D4496E"/>
    <w:rsid w:val="00D460BC"/>
    <w:rsid w:val="00D464A7"/>
    <w:rsid w:val="00D472F0"/>
    <w:rsid w:val="00D4749E"/>
    <w:rsid w:val="00D47C8D"/>
    <w:rsid w:val="00D51BB6"/>
    <w:rsid w:val="00D51FE4"/>
    <w:rsid w:val="00D5214F"/>
    <w:rsid w:val="00D536BA"/>
    <w:rsid w:val="00D5629A"/>
    <w:rsid w:val="00D56F30"/>
    <w:rsid w:val="00D57505"/>
    <w:rsid w:val="00D60451"/>
    <w:rsid w:val="00D608D8"/>
    <w:rsid w:val="00D6268E"/>
    <w:rsid w:val="00D62ABD"/>
    <w:rsid w:val="00D62CB5"/>
    <w:rsid w:val="00D651DA"/>
    <w:rsid w:val="00D66B49"/>
    <w:rsid w:val="00D6792E"/>
    <w:rsid w:val="00D7058E"/>
    <w:rsid w:val="00D70D6B"/>
    <w:rsid w:val="00D71D46"/>
    <w:rsid w:val="00D72995"/>
    <w:rsid w:val="00D731D5"/>
    <w:rsid w:val="00D7338D"/>
    <w:rsid w:val="00D73688"/>
    <w:rsid w:val="00D737F9"/>
    <w:rsid w:val="00D73C84"/>
    <w:rsid w:val="00D73DB8"/>
    <w:rsid w:val="00D76863"/>
    <w:rsid w:val="00D76A45"/>
    <w:rsid w:val="00D76C53"/>
    <w:rsid w:val="00D76E4B"/>
    <w:rsid w:val="00D77748"/>
    <w:rsid w:val="00D77971"/>
    <w:rsid w:val="00D85404"/>
    <w:rsid w:val="00D90E63"/>
    <w:rsid w:val="00D918F4"/>
    <w:rsid w:val="00D91AD8"/>
    <w:rsid w:val="00D9346E"/>
    <w:rsid w:val="00D95458"/>
    <w:rsid w:val="00D95463"/>
    <w:rsid w:val="00D955EC"/>
    <w:rsid w:val="00D9705E"/>
    <w:rsid w:val="00DA225D"/>
    <w:rsid w:val="00DA2E39"/>
    <w:rsid w:val="00DA2ED7"/>
    <w:rsid w:val="00DA2F91"/>
    <w:rsid w:val="00DA3AAC"/>
    <w:rsid w:val="00DA5529"/>
    <w:rsid w:val="00DA558A"/>
    <w:rsid w:val="00DA6115"/>
    <w:rsid w:val="00DA6A8F"/>
    <w:rsid w:val="00DA6D37"/>
    <w:rsid w:val="00DA7965"/>
    <w:rsid w:val="00DA7EE4"/>
    <w:rsid w:val="00DB02D7"/>
    <w:rsid w:val="00DB087F"/>
    <w:rsid w:val="00DB133B"/>
    <w:rsid w:val="00DB1394"/>
    <w:rsid w:val="00DB1CEF"/>
    <w:rsid w:val="00DB2D6F"/>
    <w:rsid w:val="00DB327A"/>
    <w:rsid w:val="00DB3781"/>
    <w:rsid w:val="00DB40E1"/>
    <w:rsid w:val="00DB46CF"/>
    <w:rsid w:val="00DB4E9E"/>
    <w:rsid w:val="00DB516C"/>
    <w:rsid w:val="00DB6B35"/>
    <w:rsid w:val="00DB7EA1"/>
    <w:rsid w:val="00DC0120"/>
    <w:rsid w:val="00DC100E"/>
    <w:rsid w:val="00DC1A55"/>
    <w:rsid w:val="00DC2C07"/>
    <w:rsid w:val="00DC2D05"/>
    <w:rsid w:val="00DC2FB5"/>
    <w:rsid w:val="00DC40BF"/>
    <w:rsid w:val="00DC4387"/>
    <w:rsid w:val="00DC4401"/>
    <w:rsid w:val="00DC4EA6"/>
    <w:rsid w:val="00DC5B67"/>
    <w:rsid w:val="00DC67C0"/>
    <w:rsid w:val="00DC6C2A"/>
    <w:rsid w:val="00DC785E"/>
    <w:rsid w:val="00DD0460"/>
    <w:rsid w:val="00DD0A76"/>
    <w:rsid w:val="00DD185B"/>
    <w:rsid w:val="00DD3962"/>
    <w:rsid w:val="00DD444F"/>
    <w:rsid w:val="00DD4653"/>
    <w:rsid w:val="00DD50B9"/>
    <w:rsid w:val="00DD5604"/>
    <w:rsid w:val="00DD5993"/>
    <w:rsid w:val="00DD5A7A"/>
    <w:rsid w:val="00DD6647"/>
    <w:rsid w:val="00DD70CD"/>
    <w:rsid w:val="00DD7797"/>
    <w:rsid w:val="00DD7C2A"/>
    <w:rsid w:val="00DE0A72"/>
    <w:rsid w:val="00DE1043"/>
    <w:rsid w:val="00DE1137"/>
    <w:rsid w:val="00DE1AC6"/>
    <w:rsid w:val="00DE2CA1"/>
    <w:rsid w:val="00DE36AA"/>
    <w:rsid w:val="00DE37F5"/>
    <w:rsid w:val="00DE42BF"/>
    <w:rsid w:val="00DE4931"/>
    <w:rsid w:val="00DE4A25"/>
    <w:rsid w:val="00DE4B9A"/>
    <w:rsid w:val="00DE7B8F"/>
    <w:rsid w:val="00DF100E"/>
    <w:rsid w:val="00DF3789"/>
    <w:rsid w:val="00DF3CC3"/>
    <w:rsid w:val="00DF5571"/>
    <w:rsid w:val="00DF5770"/>
    <w:rsid w:val="00DF5E2E"/>
    <w:rsid w:val="00DF70DE"/>
    <w:rsid w:val="00DF7555"/>
    <w:rsid w:val="00DF7B26"/>
    <w:rsid w:val="00DF7D24"/>
    <w:rsid w:val="00E00205"/>
    <w:rsid w:val="00E014F3"/>
    <w:rsid w:val="00E014FD"/>
    <w:rsid w:val="00E01DD9"/>
    <w:rsid w:val="00E0268C"/>
    <w:rsid w:val="00E02ACB"/>
    <w:rsid w:val="00E02D06"/>
    <w:rsid w:val="00E03D23"/>
    <w:rsid w:val="00E043D5"/>
    <w:rsid w:val="00E04727"/>
    <w:rsid w:val="00E04CAF"/>
    <w:rsid w:val="00E05444"/>
    <w:rsid w:val="00E101CE"/>
    <w:rsid w:val="00E10A80"/>
    <w:rsid w:val="00E10CC6"/>
    <w:rsid w:val="00E1171C"/>
    <w:rsid w:val="00E14153"/>
    <w:rsid w:val="00E1462F"/>
    <w:rsid w:val="00E149D5"/>
    <w:rsid w:val="00E16A6A"/>
    <w:rsid w:val="00E16E09"/>
    <w:rsid w:val="00E17233"/>
    <w:rsid w:val="00E2298B"/>
    <w:rsid w:val="00E23E5E"/>
    <w:rsid w:val="00E2427B"/>
    <w:rsid w:val="00E2502B"/>
    <w:rsid w:val="00E255AA"/>
    <w:rsid w:val="00E257B4"/>
    <w:rsid w:val="00E267E5"/>
    <w:rsid w:val="00E26844"/>
    <w:rsid w:val="00E269DA"/>
    <w:rsid w:val="00E26ED0"/>
    <w:rsid w:val="00E27F14"/>
    <w:rsid w:val="00E30880"/>
    <w:rsid w:val="00E30ED2"/>
    <w:rsid w:val="00E3122E"/>
    <w:rsid w:val="00E31B28"/>
    <w:rsid w:val="00E31B7D"/>
    <w:rsid w:val="00E32893"/>
    <w:rsid w:val="00E32901"/>
    <w:rsid w:val="00E32DA5"/>
    <w:rsid w:val="00E33EA7"/>
    <w:rsid w:val="00E348D8"/>
    <w:rsid w:val="00E34ED8"/>
    <w:rsid w:val="00E35289"/>
    <w:rsid w:val="00E36087"/>
    <w:rsid w:val="00E36FD1"/>
    <w:rsid w:val="00E37FE5"/>
    <w:rsid w:val="00E4044F"/>
    <w:rsid w:val="00E42D61"/>
    <w:rsid w:val="00E43817"/>
    <w:rsid w:val="00E4682B"/>
    <w:rsid w:val="00E468F0"/>
    <w:rsid w:val="00E46BCD"/>
    <w:rsid w:val="00E4781C"/>
    <w:rsid w:val="00E50A20"/>
    <w:rsid w:val="00E514ED"/>
    <w:rsid w:val="00E519D0"/>
    <w:rsid w:val="00E526F5"/>
    <w:rsid w:val="00E5307C"/>
    <w:rsid w:val="00E53492"/>
    <w:rsid w:val="00E53E95"/>
    <w:rsid w:val="00E541E5"/>
    <w:rsid w:val="00E55889"/>
    <w:rsid w:val="00E55AAA"/>
    <w:rsid w:val="00E564B6"/>
    <w:rsid w:val="00E571CC"/>
    <w:rsid w:val="00E5785F"/>
    <w:rsid w:val="00E60474"/>
    <w:rsid w:val="00E607CF"/>
    <w:rsid w:val="00E610CC"/>
    <w:rsid w:val="00E618D8"/>
    <w:rsid w:val="00E61F3C"/>
    <w:rsid w:val="00E635C7"/>
    <w:rsid w:val="00E63C16"/>
    <w:rsid w:val="00E64435"/>
    <w:rsid w:val="00E64537"/>
    <w:rsid w:val="00E65D8F"/>
    <w:rsid w:val="00E66139"/>
    <w:rsid w:val="00E66A57"/>
    <w:rsid w:val="00E67D89"/>
    <w:rsid w:val="00E73360"/>
    <w:rsid w:val="00E737B9"/>
    <w:rsid w:val="00E760C2"/>
    <w:rsid w:val="00E777D2"/>
    <w:rsid w:val="00E81B84"/>
    <w:rsid w:val="00E82789"/>
    <w:rsid w:val="00E82805"/>
    <w:rsid w:val="00E83AE7"/>
    <w:rsid w:val="00E84283"/>
    <w:rsid w:val="00E8478A"/>
    <w:rsid w:val="00E8595C"/>
    <w:rsid w:val="00E86023"/>
    <w:rsid w:val="00E8623B"/>
    <w:rsid w:val="00E878EE"/>
    <w:rsid w:val="00E90847"/>
    <w:rsid w:val="00E90E28"/>
    <w:rsid w:val="00E91F7E"/>
    <w:rsid w:val="00E92513"/>
    <w:rsid w:val="00E935F0"/>
    <w:rsid w:val="00E9449D"/>
    <w:rsid w:val="00E94636"/>
    <w:rsid w:val="00E973E3"/>
    <w:rsid w:val="00E9784B"/>
    <w:rsid w:val="00EA0D7C"/>
    <w:rsid w:val="00EA2AE1"/>
    <w:rsid w:val="00EA2B6B"/>
    <w:rsid w:val="00EA5676"/>
    <w:rsid w:val="00EA596F"/>
    <w:rsid w:val="00EA5AA9"/>
    <w:rsid w:val="00EA5FC2"/>
    <w:rsid w:val="00EA7058"/>
    <w:rsid w:val="00EB0B6C"/>
    <w:rsid w:val="00EB0BF7"/>
    <w:rsid w:val="00EB0E72"/>
    <w:rsid w:val="00EB1B6C"/>
    <w:rsid w:val="00EB2456"/>
    <w:rsid w:val="00EB2FFE"/>
    <w:rsid w:val="00EB3077"/>
    <w:rsid w:val="00EB3451"/>
    <w:rsid w:val="00EB36B0"/>
    <w:rsid w:val="00EB3DDF"/>
    <w:rsid w:val="00EB40A2"/>
    <w:rsid w:val="00EB43B0"/>
    <w:rsid w:val="00EB5679"/>
    <w:rsid w:val="00EB7017"/>
    <w:rsid w:val="00EC0024"/>
    <w:rsid w:val="00EC01EE"/>
    <w:rsid w:val="00EC084C"/>
    <w:rsid w:val="00EC12C4"/>
    <w:rsid w:val="00EC1587"/>
    <w:rsid w:val="00EC1A49"/>
    <w:rsid w:val="00EC1D22"/>
    <w:rsid w:val="00EC2B00"/>
    <w:rsid w:val="00EC3BCE"/>
    <w:rsid w:val="00EC4C39"/>
    <w:rsid w:val="00EC5ECA"/>
    <w:rsid w:val="00EC6757"/>
    <w:rsid w:val="00EC6F1D"/>
    <w:rsid w:val="00EC6F33"/>
    <w:rsid w:val="00EC7097"/>
    <w:rsid w:val="00ED01A8"/>
    <w:rsid w:val="00ED0D04"/>
    <w:rsid w:val="00ED1557"/>
    <w:rsid w:val="00ED1629"/>
    <w:rsid w:val="00ED199D"/>
    <w:rsid w:val="00ED241D"/>
    <w:rsid w:val="00ED250E"/>
    <w:rsid w:val="00ED2857"/>
    <w:rsid w:val="00ED3859"/>
    <w:rsid w:val="00ED3C1E"/>
    <w:rsid w:val="00ED4DF1"/>
    <w:rsid w:val="00ED5CDD"/>
    <w:rsid w:val="00ED6DD4"/>
    <w:rsid w:val="00ED7694"/>
    <w:rsid w:val="00ED7796"/>
    <w:rsid w:val="00EE083E"/>
    <w:rsid w:val="00EE24A8"/>
    <w:rsid w:val="00EE3542"/>
    <w:rsid w:val="00EE39E6"/>
    <w:rsid w:val="00EE4319"/>
    <w:rsid w:val="00EE49C6"/>
    <w:rsid w:val="00EE5399"/>
    <w:rsid w:val="00EE5450"/>
    <w:rsid w:val="00EE5562"/>
    <w:rsid w:val="00EE59AE"/>
    <w:rsid w:val="00EE6705"/>
    <w:rsid w:val="00EE72A8"/>
    <w:rsid w:val="00EE7A27"/>
    <w:rsid w:val="00EF0538"/>
    <w:rsid w:val="00EF12A7"/>
    <w:rsid w:val="00EF1AD3"/>
    <w:rsid w:val="00EF2359"/>
    <w:rsid w:val="00EF2868"/>
    <w:rsid w:val="00EF2950"/>
    <w:rsid w:val="00EF2D39"/>
    <w:rsid w:val="00EF3B5C"/>
    <w:rsid w:val="00EF4680"/>
    <w:rsid w:val="00EF4F16"/>
    <w:rsid w:val="00EF53A0"/>
    <w:rsid w:val="00EF62F0"/>
    <w:rsid w:val="00F00098"/>
    <w:rsid w:val="00F00208"/>
    <w:rsid w:val="00F01287"/>
    <w:rsid w:val="00F01D8C"/>
    <w:rsid w:val="00F022F2"/>
    <w:rsid w:val="00F02360"/>
    <w:rsid w:val="00F03E09"/>
    <w:rsid w:val="00F04A33"/>
    <w:rsid w:val="00F0532E"/>
    <w:rsid w:val="00F05342"/>
    <w:rsid w:val="00F061A0"/>
    <w:rsid w:val="00F074C8"/>
    <w:rsid w:val="00F07FAD"/>
    <w:rsid w:val="00F11167"/>
    <w:rsid w:val="00F11A0F"/>
    <w:rsid w:val="00F120AA"/>
    <w:rsid w:val="00F120D5"/>
    <w:rsid w:val="00F129FE"/>
    <w:rsid w:val="00F136C3"/>
    <w:rsid w:val="00F13736"/>
    <w:rsid w:val="00F14A3B"/>
    <w:rsid w:val="00F14C19"/>
    <w:rsid w:val="00F151D6"/>
    <w:rsid w:val="00F163AF"/>
    <w:rsid w:val="00F16C87"/>
    <w:rsid w:val="00F209FB"/>
    <w:rsid w:val="00F20BEB"/>
    <w:rsid w:val="00F21FDB"/>
    <w:rsid w:val="00F2236A"/>
    <w:rsid w:val="00F23289"/>
    <w:rsid w:val="00F256ED"/>
    <w:rsid w:val="00F25B97"/>
    <w:rsid w:val="00F26679"/>
    <w:rsid w:val="00F27B20"/>
    <w:rsid w:val="00F27FAC"/>
    <w:rsid w:val="00F3003B"/>
    <w:rsid w:val="00F334A5"/>
    <w:rsid w:val="00F34142"/>
    <w:rsid w:val="00F34896"/>
    <w:rsid w:val="00F3513E"/>
    <w:rsid w:val="00F35D6B"/>
    <w:rsid w:val="00F37A6A"/>
    <w:rsid w:val="00F37EB3"/>
    <w:rsid w:val="00F402DE"/>
    <w:rsid w:val="00F403EB"/>
    <w:rsid w:val="00F410AF"/>
    <w:rsid w:val="00F41329"/>
    <w:rsid w:val="00F416A7"/>
    <w:rsid w:val="00F416FE"/>
    <w:rsid w:val="00F426FF"/>
    <w:rsid w:val="00F45C85"/>
    <w:rsid w:val="00F4678D"/>
    <w:rsid w:val="00F469FF"/>
    <w:rsid w:val="00F46D3F"/>
    <w:rsid w:val="00F47C9E"/>
    <w:rsid w:val="00F511B8"/>
    <w:rsid w:val="00F5199F"/>
    <w:rsid w:val="00F51AC6"/>
    <w:rsid w:val="00F52017"/>
    <w:rsid w:val="00F536CA"/>
    <w:rsid w:val="00F537EC"/>
    <w:rsid w:val="00F53CA6"/>
    <w:rsid w:val="00F55142"/>
    <w:rsid w:val="00F56533"/>
    <w:rsid w:val="00F56819"/>
    <w:rsid w:val="00F56A46"/>
    <w:rsid w:val="00F571DE"/>
    <w:rsid w:val="00F63C57"/>
    <w:rsid w:val="00F63E30"/>
    <w:rsid w:val="00F64271"/>
    <w:rsid w:val="00F6436E"/>
    <w:rsid w:val="00F64C56"/>
    <w:rsid w:val="00F64CF4"/>
    <w:rsid w:val="00F67441"/>
    <w:rsid w:val="00F674F7"/>
    <w:rsid w:val="00F7010B"/>
    <w:rsid w:val="00F702F0"/>
    <w:rsid w:val="00F707EB"/>
    <w:rsid w:val="00F70DA0"/>
    <w:rsid w:val="00F713FD"/>
    <w:rsid w:val="00F72F6C"/>
    <w:rsid w:val="00F75777"/>
    <w:rsid w:val="00F75E27"/>
    <w:rsid w:val="00F76A57"/>
    <w:rsid w:val="00F7772C"/>
    <w:rsid w:val="00F77CAA"/>
    <w:rsid w:val="00F810F3"/>
    <w:rsid w:val="00F821DC"/>
    <w:rsid w:val="00F84407"/>
    <w:rsid w:val="00F844BF"/>
    <w:rsid w:val="00F85686"/>
    <w:rsid w:val="00F8587A"/>
    <w:rsid w:val="00F86726"/>
    <w:rsid w:val="00F86D71"/>
    <w:rsid w:val="00F87B7E"/>
    <w:rsid w:val="00F907D7"/>
    <w:rsid w:val="00F90886"/>
    <w:rsid w:val="00F910FC"/>
    <w:rsid w:val="00F9132D"/>
    <w:rsid w:val="00F92D1E"/>
    <w:rsid w:val="00F92EE0"/>
    <w:rsid w:val="00F93B74"/>
    <w:rsid w:val="00F954CD"/>
    <w:rsid w:val="00F959DC"/>
    <w:rsid w:val="00F95A3C"/>
    <w:rsid w:val="00F960F0"/>
    <w:rsid w:val="00F96B34"/>
    <w:rsid w:val="00F97C17"/>
    <w:rsid w:val="00F97C76"/>
    <w:rsid w:val="00F97FB5"/>
    <w:rsid w:val="00FA2A21"/>
    <w:rsid w:val="00FA36FD"/>
    <w:rsid w:val="00FA4358"/>
    <w:rsid w:val="00FA4A09"/>
    <w:rsid w:val="00FA5AB5"/>
    <w:rsid w:val="00FA666B"/>
    <w:rsid w:val="00FB0457"/>
    <w:rsid w:val="00FB05A9"/>
    <w:rsid w:val="00FB236F"/>
    <w:rsid w:val="00FB2FD8"/>
    <w:rsid w:val="00FB3EC5"/>
    <w:rsid w:val="00FB44E1"/>
    <w:rsid w:val="00FB493A"/>
    <w:rsid w:val="00FB526F"/>
    <w:rsid w:val="00FB5B7D"/>
    <w:rsid w:val="00FB6632"/>
    <w:rsid w:val="00FB6F78"/>
    <w:rsid w:val="00FB7B26"/>
    <w:rsid w:val="00FC200C"/>
    <w:rsid w:val="00FC2A92"/>
    <w:rsid w:val="00FC32E7"/>
    <w:rsid w:val="00FC39E1"/>
    <w:rsid w:val="00FC3BAD"/>
    <w:rsid w:val="00FC484D"/>
    <w:rsid w:val="00FC55AD"/>
    <w:rsid w:val="00FC66CD"/>
    <w:rsid w:val="00FD05AC"/>
    <w:rsid w:val="00FD1A9F"/>
    <w:rsid w:val="00FD2120"/>
    <w:rsid w:val="00FD3CE9"/>
    <w:rsid w:val="00FD4056"/>
    <w:rsid w:val="00FD4240"/>
    <w:rsid w:val="00FD44F9"/>
    <w:rsid w:val="00FD4917"/>
    <w:rsid w:val="00FD51A0"/>
    <w:rsid w:val="00FD5702"/>
    <w:rsid w:val="00FD617C"/>
    <w:rsid w:val="00FD66A8"/>
    <w:rsid w:val="00FE0120"/>
    <w:rsid w:val="00FE0191"/>
    <w:rsid w:val="00FE0494"/>
    <w:rsid w:val="00FE1EC6"/>
    <w:rsid w:val="00FE3CA0"/>
    <w:rsid w:val="00FE52D3"/>
    <w:rsid w:val="00FE6F34"/>
    <w:rsid w:val="00FF0DBF"/>
    <w:rsid w:val="00FF0E4B"/>
    <w:rsid w:val="00FF0EE9"/>
    <w:rsid w:val="00FF17DC"/>
    <w:rsid w:val="00FF1CA0"/>
    <w:rsid w:val="00FF2138"/>
    <w:rsid w:val="00FF4408"/>
    <w:rsid w:val="00FF44A6"/>
    <w:rsid w:val="00FF4AF0"/>
    <w:rsid w:val="00FF57A6"/>
    <w:rsid w:val="00FF6397"/>
    <w:rsid w:val="00FF7AA9"/>
    <w:rsid w:val="00FF7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3FE86"/>
  <w15:docId w15:val="{A39EE6E3-85E8-47E0-826D-FC7AD512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A89"/>
    <w:rPr>
      <w:rFonts w:ascii="Times New Roman" w:eastAsia="Times New Roman" w:hAnsi="Times New Roman"/>
      <w:sz w:val="24"/>
      <w:szCs w:val="24"/>
    </w:rPr>
  </w:style>
  <w:style w:type="paragraph" w:styleId="Heading1">
    <w:name w:val="heading 1"/>
    <w:basedOn w:val="Normal"/>
    <w:next w:val="Normal"/>
    <w:link w:val="Heading1Char"/>
    <w:qFormat/>
    <w:rsid w:val="006B7699"/>
    <w:pPr>
      <w:keepNext/>
      <w:outlineLvl w:val="0"/>
    </w:pPr>
    <w:rPr>
      <w:b/>
      <w:bCs/>
      <w:sz w:val="28"/>
      <w:lang w:eastAsia="en-US"/>
    </w:rPr>
  </w:style>
  <w:style w:type="paragraph" w:styleId="Heading2">
    <w:name w:val="heading 2"/>
    <w:basedOn w:val="Normal"/>
    <w:next w:val="Normal"/>
    <w:link w:val="Heading2Char"/>
    <w:uiPriority w:val="9"/>
    <w:unhideWhenUsed/>
    <w:qFormat/>
    <w:rsid w:val="006B6204"/>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BD0AFE"/>
    <w:pPr>
      <w:spacing w:before="100" w:beforeAutospacing="1" w:after="100" w:afterAutospacing="1"/>
    </w:pPr>
  </w:style>
  <w:style w:type="paragraph" w:customStyle="1" w:styleId="naisf">
    <w:name w:val="naisf"/>
    <w:basedOn w:val="Normal"/>
    <w:link w:val="naisfChar"/>
    <w:rsid w:val="00BD0AFE"/>
    <w:pPr>
      <w:spacing w:before="75" w:after="75"/>
      <w:ind w:firstLine="375"/>
      <w:jc w:val="both"/>
    </w:pPr>
  </w:style>
  <w:style w:type="paragraph" w:customStyle="1" w:styleId="naisnod">
    <w:name w:val="naisnod"/>
    <w:basedOn w:val="Normal"/>
    <w:rsid w:val="00BD0AFE"/>
    <w:pPr>
      <w:spacing w:before="150" w:after="150"/>
      <w:jc w:val="center"/>
    </w:pPr>
    <w:rPr>
      <w:b/>
      <w:bCs/>
    </w:rPr>
  </w:style>
  <w:style w:type="paragraph" w:customStyle="1" w:styleId="naiskr">
    <w:name w:val="naiskr"/>
    <w:basedOn w:val="Normal"/>
    <w:uiPriority w:val="99"/>
    <w:rsid w:val="00BD0AFE"/>
    <w:pPr>
      <w:spacing w:before="75" w:after="75"/>
    </w:pPr>
  </w:style>
  <w:style w:type="paragraph" w:customStyle="1" w:styleId="naisc">
    <w:name w:val="naisc"/>
    <w:basedOn w:val="Normal"/>
    <w:uiPriority w:val="99"/>
    <w:rsid w:val="00BD0AFE"/>
    <w:pPr>
      <w:spacing w:before="75" w:after="75"/>
      <w:jc w:val="center"/>
    </w:pPr>
  </w:style>
  <w:style w:type="paragraph" w:styleId="Header">
    <w:name w:val="header"/>
    <w:basedOn w:val="Normal"/>
    <w:link w:val="HeaderChar"/>
    <w:uiPriority w:val="99"/>
    <w:rsid w:val="00BD0AFE"/>
    <w:pPr>
      <w:tabs>
        <w:tab w:val="center" w:pos="4153"/>
        <w:tab w:val="right" w:pos="8306"/>
      </w:tabs>
    </w:pPr>
  </w:style>
  <w:style w:type="character" w:customStyle="1" w:styleId="HeaderChar">
    <w:name w:val="Header Char"/>
    <w:link w:val="Header"/>
    <w:uiPriority w:val="99"/>
    <w:rsid w:val="00BD0AFE"/>
    <w:rPr>
      <w:rFonts w:ascii="Times New Roman" w:eastAsia="Times New Roman" w:hAnsi="Times New Roman" w:cs="Times New Roman"/>
      <w:sz w:val="24"/>
      <w:szCs w:val="24"/>
      <w:lang w:eastAsia="lv-LV"/>
    </w:rPr>
  </w:style>
  <w:style w:type="character" w:styleId="PageNumber">
    <w:name w:val="page number"/>
    <w:uiPriority w:val="99"/>
    <w:rsid w:val="00BD0AFE"/>
    <w:rPr>
      <w:rFonts w:cs="Times New Roman"/>
    </w:rPr>
  </w:style>
  <w:style w:type="paragraph" w:styleId="Footer">
    <w:name w:val="footer"/>
    <w:basedOn w:val="Normal"/>
    <w:link w:val="FooterChar"/>
    <w:uiPriority w:val="99"/>
    <w:rsid w:val="00BD0AFE"/>
    <w:pPr>
      <w:tabs>
        <w:tab w:val="center" w:pos="4153"/>
        <w:tab w:val="right" w:pos="8306"/>
      </w:tabs>
    </w:pPr>
  </w:style>
  <w:style w:type="character" w:customStyle="1" w:styleId="FooterChar">
    <w:name w:val="Footer Char"/>
    <w:link w:val="Footer"/>
    <w:uiPriority w:val="99"/>
    <w:rsid w:val="00BD0AFE"/>
    <w:rPr>
      <w:rFonts w:ascii="Times New Roman" w:eastAsia="Times New Roman" w:hAnsi="Times New Roman" w:cs="Times New Roman"/>
      <w:sz w:val="24"/>
      <w:szCs w:val="24"/>
      <w:lang w:eastAsia="lv-LV"/>
    </w:rPr>
  </w:style>
  <w:style w:type="paragraph" w:styleId="BodyText2">
    <w:name w:val="Body Text 2"/>
    <w:basedOn w:val="Normal"/>
    <w:link w:val="BodyText2Char"/>
    <w:rsid w:val="00BD0AFE"/>
    <w:pPr>
      <w:jc w:val="center"/>
    </w:pPr>
    <w:rPr>
      <w:b/>
      <w:sz w:val="28"/>
      <w:szCs w:val="20"/>
      <w:lang w:eastAsia="en-US"/>
    </w:rPr>
  </w:style>
  <w:style w:type="character" w:customStyle="1" w:styleId="BodyText2Char">
    <w:name w:val="Body Text 2 Char"/>
    <w:link w:val="BodyText2"/>
    <w:rsid w:val="00BD0AFE"/>
    <w:rPr>
      <w:rFonts w:ascii="Times New Roman" w:eastAsia="Times New Roman" w:hAnsi="Times New Roman" w:cs="Times New Roman"/>
      <w:b/>
      <w:sz w:val="28"/>
      <w:szCs w:val="20"/>
    </w:rPr>
  </w:style>
  <w:style w:type="paragraph" w:customStyle="1" w:styleId="Preformatted">
    <w:name w:val="Preformatted"/>
    <w:basedOn w:val="Normal"/>
    <w:rsid w:val="00BD0AF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ListParagraph">
    <w:name w:val="List Paragraph"/>
    <w:basedOn w:val="Normal"/>
    <w:uiPriority w:val="34"/>
    <w:qFormat/>
    <w:rsid w:val="00BD0AFE"/>
    <w:pPr>
      <w:ind w:left="720"/>
    </w:pPr>
    <w:rPr>
      <w:rFonts w:ascii="Calibri" w:eastAsia="Calibri" w:hAnsi="Calibri"/>
      <w:sz w:val="22"/>
      <w:szCs w:val="22"/>
    </w:rPr>
  </w:style>
  <w:style w:type="paragraph" w:styleId="NoSpacing">
    <w:name w:val="No Spacing"/>
    <w:uiPriority w:val="99"/>
    <w:qFormat/>
    <w:rsid w:val="00BD0AFE"/>
    <w:rPr>
      <w:rFonts w:ascii="Times New Roman" w:eastAsia="Times New Roman" w:hAnsi="Times New Roman"/>
      <w:sz w:val="24"/>
      <w:szCs w:val="24"/>
      <w:lang w:val="en-US" w:eastAsia="en-US"/>
    </w:rPr>
  </w:style>
  <w:style w:type="paragraph" w:customStyle="1" w:styleId="CharChar">
    <w:name w:val="Char Char"/>
    <w:basedOn w:val="Normal"/>
    <w:rsid w:val="00E64435"/>
    <w:pPr>
      <w:spacing w:before="40"/>
    </w:pPr>
    <w:rPr>
      <w:sz w:val="28"/>
      <w:szCs w:val="20"/>
      <w:lang w:eastAsia="en-US"/>
    </w:rPr>
  </w:style>
  <w:style w:type="character" w:customStyle="1" w:styleId="Heading1Char">
    <w:name w:val="Heading 1 Char"/>
    <w:link w:val="Heading1"/>
    <w:rsid w:val="006B7699"/>
    <w:rPr>
      <w:rFonts w:ascii="Times New Roman" w:eastAsia="Times New Roman" w:hAnsi="Times New Roman" w:cs="Times New Roman"/>
      <w:b/>
      <w:bCs/>
      <w:sz w:val="28"/>
      <w:szCs w:val="24"/>
    </w:rPr>
  </w:style>
  <w:style w:type="character" w:styleId="Hyperlink">
    <w:name w:val="Hyperlink"/>
    <w:unhideWhenUsed/>
    <w:rsid w:val="00A42B61"/>
    <w:rPr>
      <w:color w:val="0000FF"/>
      <w:u w:val="single"/>
    </w:rPr>
  </w:style>
  <w:style w:type="paragraph" w:customStyle="1" w:styleId="CharChar1">
    <w:name w:val="Char Char1"/>
    <w:basedOn w:val="Normal"/>
    <w:rsid w:val="0029414C"/>
    <w:pPr>
      <w:spacing w:before="40"/>
    </w:pPr>
    <w:rPr>
      <w:sz w:val="28"/>
      <w:szCs w:val="20"/>
      <w:lang w:eastAsia="en-US"/>
    </w:rPr>
  </w:style>
  <w:style w:type="paragraph" w:styleId="BodyText">
    <w:name w:val="Body Text"/>
    <w:basedOn w:val="Normal"/>
    <w:link w:val="BodyTextChar"/>
    <w:uiPriority w:val="99"/>
    <w:semiHidden/>
    <w:unhideWhenUsed/>
    <w:rsid w:val="00A43146"/>
    <w:pPr>
      <w:spacing w:after="120"/>
    </w:pPr>
  </w:style>
  <w:style w:type="character" w:customStyle="1" w:styleId="BodyTextChar">
    <w:name w:val="Body Text Char"/>
    <w:link w:val="BodyText"/>
    <w:uiPriority w:val="99"/>
    <w:semiHidden/>
    <w:rsid w:val="00A4314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27309"/>
    <w:rPr>
      <w:rFonts w:ascii="Tahoma" w:hAnsi="Tahoma" w:cs="Tahoma"/>
      <w:sz w:val="16"/>
      <w:szCs w:val="16"/>
    </w:rPr>
  </w:style>
  <w:style w:type="character" w:customStyle="1" w:styleId="BalloonTextChar">
    <w:name w:val="Balloon Text Char"/>
    <w:link w:val="BalloonText"/>
    <w:uiPriority w:val="99"/>
    <w:semiHidden/>
    <w:rsid w:val="00927309"/>
    <w:rPr>
      <w:rFonts w:ascii="Tahoma" w:eastAsia="Times New Roman" w:hAnsi="Tahoma" w:cs="Tahoma"/>
      <w:sz w:val="16"/>
      <w:szCs w:val="16"/>
      <w:lang w:eastAsia="lv-LV"/>
    </w:rPr>
  </w:style>
  <w:style w:type="character" w:customStyle="1" w:styleId="Heading2Char">
    <w:name w:val="Heading 2 Char"/>
    <w:link w:val="Heading2"/>
    <w:rsid w:val="006B6204"/>
    <w:rPr>
      <w:rFonts w:ascii="Cambria" w:eastAsia="Times New Roman" w:hAnsi="Cambria" w:cs="Times New Roman"/>
      <w:b/>
      <w:bCs/>
      <w:i/>
      <w:iCs/>
      <w:sz w:val="28"/>
      <w:szCs w:val="28"/>
    </w:rPr>
  </w:style>
  <w:style w:type="paragraph" w:customStyle="1" w:styleId="tv2131">
    <w:name w:val="tv2131"/>
    <w:basedOn w:val="Normal"/>
    <w:rsid w:val="00641452"/>
    <w:pPr>
      <w:spacing w:before="240" w:line="360" w:lineRule="auto"/>
      <w:ind w:firstLine="300"/>
      <w:jc w:val="both"/>
    </w:pPr>
    <w:rPr>
      <w:rFonts w:ascii="Verdana" w:hAnsi="Verdana"/>
      <w:sz w:val="18"/>
      <w:szCs w:val="18"/>
    </w:rPr>
  </w:style>
  <w:style w:type="paragraph" w:customStyle="1" w:styleId="labojumupamats1">
    <w:name w:val="labojumu_pamats1"/>
    <w:basedOn w:val="Normal"/>
    <w:rsid w:val="00641452"/>
    <w:pPr>
      <w:spacing w:before="45" w:line="360" w:lineRule="auto"/>
      <w:ind w:firstLine="300"/>
    </w:pPr>
    <w:rPr>
      <w:rFonts w:ascii="Verdana" w:hAnsi="Verdana"/>
      <w:i/>
      <w:iCs/>
      <w:sz w:val="17"/>
      <w:szCs w:val="17"/>
    </w:rPr>
  </w:style>
  <w:style w:type="character" w:styleId="Strong">
    <w:name w:val="Strong"/>
    <w:uiPriority w:val="22"/>
    <w:qFormat/>
    <w:rsid w:val="003C5607"/>
    <w:rPr>
      <w:b/>
      <w:bCs/>
    </w:rPr>
  </w:style>
  <w:style w:type="paragraph" w:customStyle="1" w:styleId="H4">
    <w:name w:val="H4"/>
    <w:rsid w:val="00F51AC6"/>
    <w:pPr>
      <w:spacing w:after="120"/>
      <w:jc w:val="center"/>
      <w:outlineLvl w:val="3"/>
    </w:pPr>
    <w:rPr>
      <w:rFonts w:ascii="Times New Roman" w:eastAsia="Times New Roman" w:hAnsi="Times New Roman"/>
      <w:b/>
      <w:sz w:val="28"/>
      <w:lang w:eastAsia="zh-CN"/>
    </w:rPr>
  </w:style>
  <w:style w:type="paragraph" w:customStyle="1" w:styleId="Bezatstarpm">
    <w:name w:val="Bez atstarpēm"/>
    <w:uiPriority w:val="1"/>
    <w:qFormat/>
    <w:rsid w:val="00B04252"/>
    <w:rPr>
      <w:sz w:val="22"/>
      <w:szCs w:val="22"/>
      <w:lang w:val="en-US" w:eastAsia="en-US"/>
    </w:rPr>
  </w:style>
  <w:style w:type="character" w:styleId="Emphasis">
    <w:name w:val="Emphasis"/>
    <w:uiPriority w:val="20"/>
    <w:qFormat/>
    <w:rsid w:val="00B04252"/>
    <w:rPr>
      <w:i/>
      <w:iCs/>
    </w:rPr>
  </w:style>
  <w:style w:type="paragraph" w:customStyle="1" w:styleId="tv20787921">
    <w:name w:val="tv207_87_921"/>
    <w:basedOn w:val="Normal"/>
    <w:rsid w:val="00F061A0"/>
    <w:pPr>
      <w:spacing w:after="567" w:line="360" w:lineRule="auto"/>
      <w:jc w:val="center"/>
    </w:pPr>
    <w:rPr>
      <w:rFonts w:ascii="Verdana" w:hAnsi="Verdana"/>
      <w:b/>
      <w:bCs/>
      <w:sz w:val="28"/>
      <w:szCs w:val="28"/>
    </w:rPr>
  </w:style>
  <w:style w:type="paragraph" w:customStyle="1" w:styleId="tv20687921">
    <w:name w:val="tv206_87_921"/>
    <w:basedOn w:val="Normal"/>
    <w:rsid w:val="0012264D"/>
    <w:pPr>
      <w:spacing w:before="480" w:after="240" w:line="360" w:lineRule="auto"/>
      <w:ind w:firstLine="300"/>
      <w:jc w:val="right"/>
    </w:pPr>
    <w:rPr>
      <w:rFonts w:ascii="Verdana" w:hAnsi="Verdana"/>
      <w:sz w:val="18"/>
      <w:szCs w:val="18"/>
    </w:rPr>
  </w:style>
  <w:style w:type="character" w:customStyle="1" w:styleId="naisfChar">
    <w:name w:val="naisf Char"/>
    <w:link w:val="naisf"/>
    <w:locked/>
    <w:rsid w:val="008E5DFB"/>
    <w:rPr>
      <w:rFonts w:ascii="Times New Roman" w:eastAsia="Times New Roman" w:hAnsi="Times New Roman"/>
      <w:sz w:val="24"/>
      <w:szCs w:val="24"/>
    </w:rPr>
  </w:style>
  <w:style w:type="paragraph" w:customStyle="1" w:styleId="NoSpacing1">
    <w:name w:val="No Spacing1"/>
    <w:uiPriority w:val="99"/>
    <w:rsid w:val="008E5DFB"/>
    <w:rPr>
      <w:rFonts w:eastAsia="Times New Roman" w:cs="Calibri"/>
      <w:sz w:val="22"/>
      <w:szCs w:val="22"/>
      <w:lang w:eastAsia="en-US"/>
    </w:rPr>
  </w:style>
  <w:style w:type="paragraph" w:customStyle="1" w:styleId="tv2071">
    <w:name w:val="tv2071"/>
    <w:basedOn w:val="Normal"/>
    <w:rsid w:val="00254F19"/>
    <w:pPr>
      <w:spacing w:after="567" w:line="360" w:lineRule="auto"/>
      <w:jc w:val="center"/>
    </w:pPr>
    <w:rPr>
      <w:rFonts w:ascii="Verdana" w:hAnsi="Verdana"/>
      <w:b/>
      <w:bCs/>
      <w:sz w:val="27"/>
      <w:szCs w:val="27"/>
    </w:rPr>
  </w:style>
  <w:style w:type="paragraph" w:customStyle="1" w:styleId="tv90087921">
    <w:name w:val="tv900_87_921"/>
    <w:basedOn w:val="Normal"/>
    <w:rsid w:val="003C229E"/>
    <w:pPr>
      <w:spacing w:after="567" w:line="360" w:lineRule="auto"/>
      <w:ind w:firstLine="300"/>
      <w:jc w:val="right"/>
    </w:pPr>
    <w:rPr>
      <w:rFonts w:ascii="Verdana" w:hAnsi="Verdana"/>
      <w:i/>
      <w:iCs/>
      <w:sz w:val="18"/>
      <w:szCs w:val="18"/>
    </w:rPr>
  </w:style>
  <w:style w:type="paragraph" w:customStyle="1" w:styleId="tv2121">
    <w:name w:val="tv2121"/>
    <w:basedOn w:val="Normal"/>
    <w:rsid w:val="003C229E"/>
    <w:pPr>
      <w:spacing w:before="400" w:line="360" w:lineRule="auto"/>
      <w:jc w:val="center"/>
    </w:pPr>
    <w:rPr>
      <w:rFonts w:ascii="Verdana" w:hAnsi="Verdana"/>
      <w:b/>
      <w:bCs/>
      <w:sz w:val="20"/>
      <w:szCs w:val="20"/>
    </w:rPr>
  </w:style>
  <w:style w:type="character" w:customStyle="1" w:styleId="c1">
    <w:name w:val="c1"/>
    <w:rsid w:val="00FC200C"/>
    <w:rPr>
      <w:color w:val="FF0000"/>
    </w:rPr>
  </w:style>
  <w:style w:type="character" w:styleId="CommentReference">
    <w:name w:val="annotation reference"/>
    <w:uiPriority w:val="99"/>
    <w:semiHidden/>
    <w:unhideWhenUsed/>
    <w:rsid w:val="007A2CE1"/>
    <w:rPr>
      <w:sz w:val="16"/>
      <w:szCs w:val="16"/>
    </w:rPr>
  </w:style>
  <w:style w:type="paragraph" w:styleId="CommentText">
    <w:name w:val="annotation text"/>
    <w:basedOn w:val="Normal"/>
    <w:link w:val="CommentTextChar"/>
    <w:uiPriority w:val="99"/>
    <w:unhideWhenUsed/>
    <w:rsid w:val="007A2CE1"/>
    <w:rPr>
      <w:sz w:val="20"/>
      <w:szCs w:val="20"/>
      <w:lang w:val="en-GB" w:eastAsia="en-US"/>
    </w:rPr>
  </w:style>
  <w:style w:type="character" w:customStyle="1" w:styleId="CommentTextChar">
    <w:name w:val="Comment Text Char"/>
    <w:link w:val="CommentText"/>
    <w:uiPriority w:val="99"/>
    <w:rsid w:val="007A2CE1"/>
    <w:rPr>
      <w:rFonts w:ascii="Times New Roman" w:eastAsia="Times New Roman" w:hAnsi="Times New Roman"/>
      <w:lang w:val="en-GB" w:eastAsia="en-US"/>
    </w:rPr>
  </w:style>
  <w:style w:type="paragraph" w:customStyle="1" w:styleId="naislab">
    <w:name w:val="naislab"/>
    <w:basedOn w:val="Normal"/>
    <w:rsid w:val="004A5208"/>
    <w:pPr>
      <w:spacing w:before="75" w:after="75"/>
      <w:jc w:val="right"/>
    </w:pPr>
  </w:style>
  <w:style w:type="paragraph" w:styleId="PlainText">
    <w:name w:val="Plain Text"/>
    <w:basedOn w:val="Normal"/>
    <w:link w:val="PlainTextChar"/>
    <w:uiPriority w:val="99"/>
    <w:unhideWhenUsed/>
    <w:rsid w:val="004E2010"/>
    <w:rPr>
      <w:rFonts w:ascii="Calibri" w:eastAsia="Calibri" w:hAnsi="Calibri"/>
      <w:sz w:val="22"/>
      <w:szCs w:val="21"/>
      <w:lang w:eastAsia="en-US"/>
    </w:rPr>
  </w:style>
  <w:style w:type="character" w:customStyle="1" w:styleId="PlainTextChar">
    <w:name w:val="Plain Text Char"/>
    <w:link w:val="PlainText"/>
    <w:uiPriority w:val="99"/>
    <w:rsid w:val="004E2010"/>
    <w:rPr>
      <w:sz w:val="22"/>
      <w:szCs w:val="21"/>
      <w:lang w:eastAsia="en-US"/>
    </w:rPr>
  </w:style>
  <w:style w:type="character" w:customStyle="1" w:styleId="NormalWebChar">
    <w:name w:val="Normal (Web) Char"/>
    <w:link w:val="NormalWeb"/>
    <w:rsid w:val="009A1926"/>
    <w:rPr>
      <w:rFonts w:ascii="Times New Roman" w:eastAsia="Times New Roman" w:hAnsi="Times New Roman"/>
      <w:sz w:val="24"/>
      <w:szCs w:val="24"/>
    </w:rPr>
  </w:style>
  <w:style w:type="character" w:customStyle="1" w:styleId="apple-converted-space">
    <w:name w:val="apple-converted-space"/>
    <w:rsid w:val="00D10C1C"/>
  </w:style>
  <w:style w:type="character" w:styleId="FollowedHyperlink">
    <w:name w:val="FollowedHyperlink"/>
    <w:uiPriority w:val="99"/>
    <w:semiHidden/>
    <w:unhideWhenUsed/>
    <w:rsid w:val="002F71A1"/>
    <w:rPr>
      <w:color w:val="800080"/>
      <w:u w:val="single"/>
    </w:rPr>
  </w:style>
  <w:style w:type="paragraph" w:customStyle="1" w:styleId="tv213">
    <w:name w:val="tv213"/>
    <w:basedOn w:val="Normal"/>
    <w:rsid w:val="00F954CD"/>
    <w:pPr>
      <w:ind w:firstLine="709"/>
    </w:pPr>
  </w:style>
  <w:style w:type="paragraph" w:customStyle="1" w:styleId="tv2132">
    <w:name w:val="tv2132"/>
    <w:basedOn w:val="Normal"/>
    <w:rsid w:val="00CF2D45"/>
    <w:pPr>
      <w:spacing w:line="360" w:lineRule="auto"/>
      <w:ind w:firstLine="300"/>
    </w:pPr>
    <w:rPr>
      <w:color w:val="414142"/>
      <w:sz w:val="20"/>
      <w:szCs w:val="20"/>
    </w:rPr>
  </w:style>
  <w:style w:type="paragraph" w:styleId="FootnoteText">
    <w:name w:val="footnote text"/>
    <w:basedOn w:val="Normal"/>
    <w:link w:val="FootnoteTextChar"/>
    <w:semiHidden/>
    <w:unhideWhenUsed/>
    <w:rsid w:val="00597A11"/>
    <w:rPr>
      <w:sz w:val="20"/>
      <w:szCs w:val="20"/>
    </w:rPr>
  </w:style>
  <w:style w:type="character" w:customStyle="1" w:styleId="FootnoteTextChar">
    <w:name w:val="Footnote Text Char"/>
    <w:link w:val="FootnoteText"/>
    <w:semiHidden/>
    <w:rsid w:val="00597A11"/>
    <w:rPr>
      <w:rFonts w:ascii="Times New Roman" w:eastAsia="Times New Roman" w:hAnsi="Times New Roman"/>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
    <w:uiPriority w:val="99"/>
    <w:qFormat/>
    <w:rsid w:val="00597A11"/>
    <w:rPr>
      <w:rFonts w:ascii="Times New Roman" w:hAnsi="Times New Roman"/>
      <w:color w:val="000000"/>
      <w:position w:val="6"/>
      <w:sz w:val="16"/>
      <w:szCs w:val="16"/>
      <w:vertAlign w:val="superscript"/>
      <w:lang w:val="lv-LV"/>
    </w:rPr>
  </w:style>
  <w:style w:type="paragraph" w:styleId="CommentSubject">
    <w:name w:val="annotation subject"/>
    <w:basedOn w:val="CommentText"/>
    <w:next w:val="CommentText"/>
    <w:link w:val="CommentSubjectChar"/>
    <w:uiPriority w:val="99"/>
    <w:semiHidden/>
    <w:unhideWhenUsed/>
    <w:rsid w:val="001E012D"/>
    <w:rPr>
      <w:b/>
      <w:bCs/>
      <w:lang w:val="lv-LV" w:eastAsia="lv-LV"/>
    </w:rPr>
  </w:style>
  <w:style w:type="character" w:customStyle="1" w:styleId="CommentSubjectChar">
    <w:name w:val="Comment Subject Char"/>
    <w:basedOn w:val="CommentTextChar"/>
    <w:link w:val="CommentSubject"/>
    <w:uiPriority w:val="99"/>
    <w:semiHidden/>
    <w:rsid w:val="001E012D"/>
    <w:rPr>
      <w:rFonts w:ascii="Times New Roman" w:eastAsia="Times New Roman" w:hAnsi="Times New Roman"/>
      <w:b/>
      <w:bCs/>
      <w:lang w:val="en-GB" w:eastAsia="en-US"/>
    </w:rPr>
  </w:style>
  <w:style w:type="character" w:customStyle="1" w:styleId="italic">
    <w:name w:val="italic"/>
    <w:basedOn w:val="DefaultParagraphFont"/>
    <w:rsid w:val="00215131"/>
    <w:rPr>
      <w:i/>
      <w:iCs/>
    </w:rPr>
  </w:style>
  <w:style w:type="paragraph" w:styleId="BodyTextIndent">
    <w:name w:val="Body Text Indent"/>
    <w:basedOn w:val="Normal"/>
    <w:link w:val="BodyTextIndentChar"/>
    <w:uiPriority w:val="99"/>
    <w:unhideWhenUsed/>
    <w:rsid w:val="00372B58"/>
    <w:pPr>
      <w:spacing w:after="120"/>
      <w:ind w:left="283"/>
    </w:pPr>
  </w:style>
  <w:style w:type="character" w:customStyle="1" w:styleId="BodyTextIndentChar">
    <w:name w:val="Body Text Indent Char"/>
    <w:basedOn w:val="DefaultParagraphFont"/>
    <w:link w:val="BodyTextIndent"/>
    <w:uiPriority w:val="99"/>
    <w:rsid w:val="00372B58"/>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727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7764">
      <w:bodyDiv w:val="1"/>
      <w:marLeft w:val="0"/>
      <w:marRight w:val="0"/>
      <w:marTop w:val="0"/>
      <w:marBottom w:val="0"/>
      <w:divBdr>
        <w:top w:val="none" w:sz="0" w:space="0" w:color="auto"/>
        <w:left w:val="none" w:sz="0" w:space="0" w:color="auto"/>
        <w:bottom w:val="none" w:sz="0" w:space="0" w:color="auto"/>
        <w:right w:val="none" w:sz="0" w:space="0" w:color="auto"/>
      </w:divBdr>
    </w:div>
    <w:div w:id="54740118">
      <w:bodyDiv w:val="1"/>
      <w:marLeft w:val="0"/>
      <w:marRight w:val="0"/>
      <w:marTop w:val="0"/>
      <w:marBottom w:val="0"/>
      <w:divBdr>
        <w:top w:val="none" w:sz="0" w:space="0" w:color="auto"/>
        <w:left w:val="none" w:sz="0" w:space="0" w:color="auto"/>
        <w:bottom w:val="none" w:sz="0" w:space="0" w:color="auto"/>
        <w:right w:val="none" w:sz="0" w:space="0" w:color="auto"/>
      </w:divBdr>
    </w:div>
    <w:div w:id="134639136">
      <w:bodyDiv w:val="1"/>
      <w:marLeft w:val="0"/>
      <w:marRight w:val="0"/>
      <w:marTop w:val="0"/>
      <w:marBottom w:val="0"/>
      <w:divBdr>
        <w:top w:val="none" w:sz="0" w:space="0" w:color="auto"/>
        <w:left w:val="none" w:sz="0" w:space="0" w:color="auto"/>
        <w:bottom w:val="none" w:sz="0" w:space="0" w:color="auto"/>
        <w:right w:val="none" w:sz="0" w:space="0" w:color="auto"/>
      </w:divBdr>
    </w:div>
    <w:div w:id="204872469">
      <w:bodyDiv w:val="1"/>
      <w:marLeft w:val="0"/>
      <w:marRight w:val="0"/>
      <w:marTop w:val="0"/>
      <w:marBottom w:val="0"/>
      <w:divBdr>
        <w:top w:val="none" w:sz="0" w:space="0" w:color="auto"/>
        <w:left w:val="none" w:sz="0" w:space="0" w:color="auto"/>
        <w:bottom w:val="none" w:sz="0" w:space="0" w:color="auto"/>
        <w:right w:val="none" w:sz="0" w:space="0" w:color="auto"/>
      </w:divBdr>
    </w:div>
    <w:div w:id="208929566">
      <w:bodyDiv w:val="1"/>
      <w:marLeft w:val="0"/>
      <w:marRight w:val="0"/>
      <w:marTop w:val="0"/>
      <w:marBottom w:val="0"/>
      <w:divBdr>
        <w:top w:val="none" w:sz="0" w:space="0" w:color="auto"/>
        <w:left w:val="none" w:sz="0" w:space="0" w:color="auto"/>
        <w:bottom w:val="none" w:sz="0" w:space="0" w:color="auto"/>
        <w:right w:val="none" w:sz="0" w:space="0" w:color="auto"/>
      </w:divBdr>
    </w:div>
    <w:div w:id="208956193">
      <w:bodyDiv w:val="1"/>
      <w:marLeft w:val="0"/>
      <w:marRight w:val="0"/>
      <w:marTop w:val="0"/>
      <w:marBottom w:val="0"/>
      <w:divBdr>
        <w:top w:val="none" w:sz="0" w:space="0" w:color="auto"/>
        <w:left w:val="none" w:sz="0" w:space="0" w:color="auto"/>
        <w:bottom w:val="none" w:sz="0" w:space="0" w:color="auto"/>
        <w:right w:val="none" w:sz="0" w:space="0" w:color="auto"/>
      </w:divBdr>
    </w:div>
    <w:div w:id="215943485">
      <w:bodyDiv w:val="1"/>
      <w:marLeft w:val="0"/>
      <w:marRight w:val="0"/>
      <w:marTop w:val="0"/>
      <w:marBottom w:val="0"/>
      <w:divBdr>
        <w:top w:val="none" w:sz="0" w:space="0" w:color="auto"/>
        <w:left w:val="none" w:sz="0" w:space="0" w:color="auto"/>
        <w:bottom w:val="none" w:sz="0" w:space="0" w:color="auto"/>
        <w:right w:val="none" w:sz="0" w:space="0" w:color="auto"/>
      </w:divBdr>
    </w:div>
    <w:div w:id="270936446">
      <w:bodyDiv w:val="1"/>
      <w:marLeft w:val="0"/>
      <w:marRight w:val="0"/>
      <w:marTop w:val="0"/>
      <w:marBottom w:val="0"/>
      <w:divBdr>
        <w:top w:val="none" w:sz="0" w:space="0" w:color="auto"/>
        <w:left w:val="none" w:sz="0" w:space="0" w:color="auto"/>
        <w:bottom w:val="none" w:sz="0" w:space="0" w:color="auto"/>
        <w:right w:val="none" w:sz="0" w:space="0" w:color="auto"/>
      </w:divBdr>
    </w:div>
    <w:div w:id="295795754">
      <w:bodyDiv w:val="1"/>
      <w:marLeft w:val="0"/>
      <w:marRight w:val="0"/>
      <w:marTop w:val="0"/>
      <w:marBottom w:val="0"/>
      <w:divBdr>
        <w:top w:val="none" w:sz="0" w:space="0" w:color="auto"/>
        <w:left w:val="none" w:sz="0" w:space="0" w:color="auto"/>
        <w:bottom w:val="none" w:sz="0" w:space="0" w:color="auto"/>
        <w:right w:val="none" w:sz="0" w:space="0" w:color="auto"/>
      </w:divBdr>
    </w:div>
    <w:div w:id="334187203">
      <w:bodyDiv w:val="1"/>
      <w:marLeft w:val="0"/>
      <w:marRight w:val="0"/>
      <w:marTop w:val="0"/>
      <w:marBottom w:val="0"/>
      <w:divBdr>
        <w:top w:val="none" w:sz="0" w:space="0" w:color="auto"/>
        <w:left w:val="none" w:sz="0" w:space="0" w:color="auto"/>
        <w:bottom w:val="none" w:sz="0" w:space="0" w:color="auto"/>
        <w:right w:val="none" w:sz="0" w:space="0" w:color="auto"/>
      </w:divBdr>
      <w:divsChild>
        <w:div w:id="53743217">
          <w:marLeft w:val="0"/>
          <w:marRight w:val="0"/>
          <w:marTop w:val="0"/>
          <w:marBottom w:val="0"/>
          <w:divBdr>
            <w:top w:val="none" w:sz="0" w:space="0" w:color="auto"/>
            <w:left w:val="none" w:sz="0" w:space="0" w:color="auto"/>
            <w:bottom w:val="none" w:sz="0" w:space="0" w:color="auto"/>
            <w:right w:val="none" w:sz="0" w:space="0" w:color="auto"/>
          </w:divBdr>
          <w:divsChild>
            <w:div w:id="34039318">
              <w:marLeft w:val="0"/>
              <w:marRight w:val="0"/>
              <w:marTop w:val="0"/>
              <w:marBottom w:val="0"/>
              <w:divBdr>
                <w:top w:val="none" w:sz="0" w:space="0" w:color="auto"/>
                <w:left w:val="none" w:sz="0" w:space="0" w:color="auto"/>
                <w:bottom w:val="none" w:sz="0" w:space="0" w:color="auto"/>
                <w:right w:val="none" w:sz="0" w:space="0" w:color="auto"/>
              </w:divBdr>
              <w:divsChild>
                <w:div w:id="2128959597">
                  <w:marLeft w:val="0"/>
                  <w:marRight w:val="0"/>
                  <w:marTop w:val="0"/>
                  <w:marBottom w:val="0"/>
                  <w:divBdr>
                    <w:top w:val="none" w:sz="0" w:space="0" w:color="auto"/>
                    <w:left w:val="none" w:sz="0" w:space="0" w:color="auto"/>
                    <w:bottom w:val="none" w:sz="0" w:space="0" w:color="auto"/>
                    <w:right w:val="none" w:sz="0" w:space="0" w:color="auto"/>
                  </w:divBdr>
                  <w:divsChild>
                    <w:div w:id="1553233378">
                      <w:marLeft w:val="0"/>
                      <w:marRight w:val="0"/>
                      <w:marTop w:val="0"/>
                      <w:marBottom w:val="0"/>
                      <w:divBdr>
                        <w:top w:val="none" w:sz="0" w:space="0" w:color="auto"/>
                        <w:left w:val="none" w:sz="0" w:space="0" w:color="auto"/>
                        <w:bottom w:val="none" w:sz="0" w:space="0" w:color="auto"/>
                        <w:right w:val="none" w:sz="0" w:space="0" w:color="auto"/>
                      </w:divBdr>
                      <w:divsChild>
                        <w:div w:id="2098939468">
                          <w:marLeft w:val="0"/>
                          <w:marRight w:val="0"/>
                          <w:marTop w:val="300"/>
                          <w:marBottom w:val="0"/>
                          <w:divBdr>
                            <w:top w:val="none" w:sz="0" w:space="0" w:color="auto"/>
                            <w:left w:val="none" w:sz="0" w:space="0" w:color="auto"/>
                            <w:bottom w:val="none" w:sz="0" w:space="0" w:color="auto"/>
                            <w:right w:val="none" w:sz="0" w:space="0" w:color="auto"/>
                          </w:divBdr>
                          <w:divsChild>
                            <w:div w:id="176121695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665892">
      <w:bodyDiv w:val="1"/>
      <w:marLeft w:val="0"/>
      <w:marRight w:val="0"/>
      <w:marTop w:val="0"/>
      <w:marBottom w:val="0"/>
      <w:divBdr>
        <w:top w:val="none" w:sz="0" w:space="0" w:color="auto"/>
        <w:left w:val="none" w:sz="0" w:space="0" w:color="auto"/>
        <w:bottom w:val="none" w:sz="0" w:space="0" w:color="auto"/>
        <w:right w:val="none" w:sz="0" w:space="0" w:color="auto"/>
      </w:divBdr>
    </w:div>
    <w:div w:id="449319942">
      <w:bodyDiv w:val="1"/>
      <w:marLeft w:val="0"/>
      <w:marRight w:val="0"/>
      <w:marTop w:val="0"/>
      <w:marBottom w:val="0"/>
      <w:divBdr>
        <w:top w:val="none" w:sz="0" w:space="0" w:color="auto"/>
        <w:left w:val="none" w:sz="0" w:space="0" w:color="auto"/>
        <w:bottom w:val="none" w:sz="0" w:space="0" w:color="auto"/>
        <w:right w:val="none" w:sz="0" w:space="0" w:color="auto"/>
      </w:divBdr>
    </w:div>
    <w:div w:id="457651830">
      <w:bodyDiv w:val="1"/>
      <w:marLeft w:val="0"/>
      <w:marRight w:val="0"/>
      <w:marTop w:val="0"/>
      <w:marBottom w:val="0"/>
      <w:divBdr>
        <w:top w:val="none" w:sz="0" w:space="0" w:color="auto"/>
        <w:left w:val="none" w:sz="0" w:space="0" w:color="auto"/>
        <w:bottom w:val="none" w:sz="0" w:space="0" w:color="auto"/>
        <w:right w:val="none" w:sz="0" w:space="0" w:color="auto"/>
      </w:divBdr>
    </w:div>
    <w:div w:id="469597787">
      <w:bodyDiv w:val="1"/>
      <w:marLeft w:val="0"/>
      <w:marRight w:val="0"/>
      <w:marTop w:val="0"/>
      <w:marBottom w:val="0"/>
      <w:divBdr>
        <w:top w:val="none" w:sz="0" w:space="0" w:color="auto"/>
        <w:left w:val="none" w:sz="0" w:space="0" w:color="auto"/>
        <w:bottom w:val="none" w:sz="0" w:space="0" w:color="auto"/>
        <w:right w:val="none" w:sz="0" w:space="0" w:color="auto"/>
      </w:divBdr>
      <w:divsChild>
        <w:div w:id="1691099059">
          <w:marLeft w:val="0"/>
          <w:marRight w:val="0"/>
          <w:marTop w:val="0"/>
          <w:marBottom w:val="0"/>
          <w:divBdr>
            <w:top w:val="none" w:sz="0" w:space="0" w:color="auto"/>
            <w:left w:val="none" w:sz="0" w:space="0" w:color="auto"/>
            <w:bottom w:val="none" w:sz="0" w:space="0" w:color="auto"/>
            <w:right w:val="none" w:sz="0" w:space="0" w:color="auto"/>
          </w:divBdr>
          <w:divsChild>
            <w:div w:id="141700662">
              <w:marLeft w:val="0"/>
              <w:marRight w:val="0"/>
              <w:marTop w:val="0"/>
              <w:marBottom w:val="0"/>
              <w:divBdr>
                <w:top w:val="none" w:sz="0" w:space="0" w:color="auto"/>
                <w:left w:val="none" w:sz="0" w:space="0" w:color="auto"/>
                <w:bottom w:val="none" w:sz="0" w:space="0" w:color="auto"/>
                <w:right w:val="none" w:sz="0" w:space="0" w:color="auto"/>
              </w:divBdr>
              <w:divsChild>
                <w:div w:id="1634943194">
                  <w:marLeft w:val="0"/>
                  <w:marRight w:val="0"/>
                  <w:marTop w:val="0"/>
                  <w:marBottom w:val="0"/>
                  <w:divBdr>
                    <w:top w:val="none" w:sz="0" w:space="0" w:color="auto"/>
                    <w:left w:val="none" w:sz="0" w:space="0" w:color="auto"/>
                    <w:bottom w:val="none" w:sz="0" w:space="0" w:color="auto"/>
                    <w:right w:val="none" w:sz="0" w:space="0" w:color="auto"/>
                  </w:divBdr>
                  <w:divsChild>
                    <w:div w:id="748117958">
                      <w:marLeft w:val="0"/>
                      <w:marRight w:val="0"/>
                      <w:marTop w:val="0"/>
                      <w:marBottom w:val="0"/>
                      <w:divBdr>
                        <w:top w:val="none" w:sz="0" w:space="0" w:color="auto"/>
                        <w:left w:val="none" w:sz="0" w:space="0" w:color="auto"/>
                        <w:bottom w:val="none" w:sz="0" w:space="0" w:color="auto"/>
                        <w:right w:val="none" w:sz="0" w:space="0" w:color="auto"/>
                      </w:divBdr>
                      <w:divsChild>
                        <w:div w:id="985351885">
                          <w:marLeft w:val="0"/>
                          <w:marRight w:val="0"/>
                          <w:marTop w:val="300"/>
                          <w:marBottom w:val="0"/>
                          <w:divBdr>
                            <w:top w:val="none" w:sz="0" w:space="0" w:color="auto"/>
                            <w:left w:val="none" w:sz="0" w:space="0" w:color="auto"/>
                            <w:bottom w:val="none" w:sz="0" w:space="0" w:color="auto"/>
                            <w:right w:val="none" w:sz="0" w:space="0" w:color="auto"/>
                          </w:divBdr>
                          <w:divsChild>
                            <w:div w:id="105554864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90276">
      <w:bodyDiv w:val="1"/>
      <w:marLeft w:val="0"/>
      <w:marRight w:val="0"/>
      <w:marTop w:val="0"/>
      <w:marBottom w:val="0"/>
      <w:divBdr>
        <w:top w:val="none" w:sz="0" w:space="0" w:color="auto"/>
        <w:left w:val="none" w:sz="0" w:space="0" w:color="auto"/>
        <w:bottom w:val="none" w:sz="0" w:space="0" w:color="auto"/>
        <w:right w:val="none" w:sz="0" w:space="0" w:color="auto"/>
      </w:divBdr>
    </w:div>
    <w:div w:id="472060363">
      <w:bodyDiv w:val="1"/>
      <w:marLeft w:val="0"/>
      <w:marRight w:val="0"/>
      <w:marTop w:val="0"/>
      <w:marBottom w:val="0"/>
      <w:divBdr>
        <w:top w:val="none" w:sz="0" w:space="0" w:color="auto"/>
        <w:left w:val="none" w:sz="0" w:space="0" w:color="auto"/>
        <w:bottom w:val="none" w:sz="0" w:space="0" w:color="auto"/>
        <w:right w:val="none" w:sz="0" w:space="0" w:color="auto"/>
      </w:divBdr>
    </w:div>
    <w:div w:id="475151031">
      <w:bodyDiv w:val="1"/>
      <w:marLeft w:val="0"/>
      <w:marRight w:val="0"/>
      <w:marTop w:val="0"/>
      <w:marBottom w:val="0"/>
      <w:divBdr>
        <w:top w:val="none" w:sz="0" w:space="0" w:color="auto"/>
        <w:left w:val="none" w:sz="0" w:space="0" w:color="auto"/>
        <w:bottom w:val="none" w:sz="0" w:space="0" w:color="auto"/>
        <w:right w:val="none" w:sz="0" w:space="0" w:color="auto"/>
      </w:divBdr>
    </w:div>
    <w:div w:id="504129865">
      <w:bodyDiv w:val="1"/>
      <w:marLeft w:val="0"/>
      <w:marRight w:val="0"/>
      <w:marTop w:val="0"/>
      <w:marBottom w:val="0"/>
      <w:divBdr>
        <w:top w:val="none" w:sz="0" w:space="0" w:color="auto"/>
        <w:left w:val="none" w:sz="0" w:space="0" w:color="auto"/>
        <w:bottom w:val="none" w:sz="0" w:space="0" w:color="auto"/>
        <w:right w:val="none" w:sz="0" w:space="0" w:color="auto"/>
      </w:divBdr>
    </w:div>
    <w:div w:id="513030289">
      <w:bodyDiv w:val="1"/>
      <w:marLeft w:val="0"/>
      <w:marRight w:val="0"/>
      <w:marTop w:val="0"/>
      <w:marBottom w:val="0"/>
      <w:divBdr>
        <w:top w:val="none" w:sz="0" w:space="0" w:color="auto"/>
        <w:left w:val="none" w:sz="0" w:space="0" w:color="auto"/>
        <w:bottom w:val="none" w:sz="0" w:space="0" w:color="auto"/>
        <w:right w:val="none" w:sz="0" w:space="0" w:color="auto"/>
      </w:divBdr>
    </w:div>
    <w:div w:id="527567855">
      <w:bodyDiv w:val="1"/>
      <w:marLeft w:val="0"/>
      <w:marRight w:val="0"/>
      <w:marTop w:val="0"/>
      <w:marBottom w:val="0"/>
      <w:divBdr>
        <w:top w:val="none" w:sz="0" w:space="0" w:color="auto"/>
        <w:left w:val="none" w:sz="0" w:space="0" w:color="auto"/>
        <w:bottom w:val="none" w:sz="0" w:space="0" w:color="auto"/>
        <w:right w:val="none" w:sz="0" w:space="0" w:color="auto"/>
      </w:divBdr>
    </w:div>
    <w:div w:id="606814828">
      <w:bodyDiv w:val="1"/>
      <w:marLeft w:val="0"/>
      <w:marRight w:val="0"/>
      <w:marTop w:val="0"/>
      <w:marBottom w:val="0"/>
      <w:divBdr>
        <w:top w:val="none" w:sz="0" w:space="0" w:color="auto"/>
        <w:left w:val="none" w:sz="0" w:space="0" w:color="auto"/>
        <w:bottom w:val="none" w:sz="0" w:space="0" w:color="auto"/>
        <w:right w:val="none" w:sz="0" w:space="0" w:color="auto"/>
      </w:divBdr>
    </w:div>
    <w:div w:id="634412543">
      <w:bodyDiv w:val="1"/>
      <w:marLeft w:val="0"/>
      <w:marRight w:val="0"/>
      <w:marTop w:val="0"/>
      <w:marBottom w:val="0"/>
      <w:divBdr>
        <w:top w:val="none" w:sz="0" w:space="0" w:color="auto"/>
        <w:left w:val="none" w:sz="0" w:space="0" w:color="auto"/>
        <w:bottom w:val="none" w:sz="0" w:space="0" w:color="auto"/>
        <w:right w:val="none" w:sz="0" w:space="0" w:color="auto"/>
      </w:divBdr>
    </w:div>
    <w:div w:id="641737943">
      <w:bodyDiv w:val="1"/>
      <w:marLeft w:val="0"/>
      <w:marRight w:val="0"/>
      <w:marTop w:val="0"/>
      <w:marBottom w:val="0"/>
      <w:divBdr>
        <w:top w:val="none" w:sz="0" w:space="0" w:color="auto"/>
        <w:left w:val="none" w:sz="0" w:space="0" w:color="auto"/>
        <w:bottom w:val="none" w:sz="0" w:space="0" w:color="auto"/>
        <w:right w:val="none" w:sz="0" w:space="0" w:color="auto"/>
      </w:divBdr>
    </w:div>
    <w:div w:id="659043673">
      <w:bodyDiv w:val="1"/>
      <w:marLeft w:val="0"/>
      <w:marRight w:val="0"/>
      <w:marTop w:val="0"/>
      <w:marBottom w:val="0"/>
      <w:divBdr>
        <w:top w:val="none" w:sz="0" w:space="0" w:color="auto"/>
        <w:left w:val="none" w:sz="0" w:space="0" w:color="auto"/>
        <w:bottom w:val="none" w:sz="0" w:space="0" w:color="auto"/>
        <w:right w:val="none" w:sz="0" w:space="0" w:color="auto"/>
      </w:divBdr>
    </w:div>
    <w:div w:id="661930386">
      <w:bodyDiv w:val="1"/>
      <w:marLeft w:val="0"/>
      <w:marRight w:val="0"/>
      <w:marTop w:val="0"/>
      <w:marBottom w:val="0"/>
      <w:divBdr>
        <w:top w:val="none" w:sz="0" w:space="0" w:color="auto"/>
        <w:left w:val="none" w:sz="0" w:space="0" w:color="auto"/>
        <w:bottom w:val="none" w:sz="0" w:space="0" w:color="auto"/>
        <w:right w:val="none" w:sz="0" w:space="0" w:color="auto"/>
      </w:divBdr>
    </w:div>
    <w:div w:id="681274643">
      <w:bodyDiv w:val="1"/>
      <w:marLeft w:val="0"/>
      <w:marRight w:val="0"/>
      <w:marTop w:val="0"/>
      <w:marBottom w:val="0"/>
      <w:divBdr>
        <w:top w:val="none" w:sz="0" w:space="0" w:color="auto"/>
        <w:left w:val="none" w:sz="0" w:space="0" w:color="auto"/>
        <w:bottom w:val="none" w:sz="0" w:space="0" w:color="auto"/>
        <w:right w:val="none" w:sz="0" w:space="0" w:color="auto"/>
      </w:divBdr>
    </w:div>
    <w:div w:id="688139129">
      <w:bodyDiv w:val="1"/>
      <w:marLeft w:val="0"/>
      <w:marRight w:val="0"/>
      <w:marTop w:val="0"/>
      <w:marBottom w:val="0"/>
      <w:divBdr>
        <w:top w:val="none" w:sz="0" w:space="0" w:color="auto"/>
        <w:left w:val="none" w:sz="0" w:space="0" w:color="auto"/>
        <w:bottom w:val="none" w:sz="0" w:space="0" w:color="auto"/>
        <w:right w:val="none" w:sz="0" w:space="0" w:color="auto"/>
      </w:divBdr>
    </w:div>
    <w:div w:id="725951621">
      <w:bodyDiv w:val="1"/>
      <w:marLeft w:val="0"/>
      <w:marRight w:val="0"/>
      <w:marTop w:val="0"/>
      <w:marBottom w:val="0"/>
      <w:divBdr>
        <w:top w:val="none" w:sz="0" w:space="0" w:color="auto"/>
        <w:left w:val="none" w:sz="0" w:space="0" w:color="auto"/>
        <w:bottom w:val="none" w:sz="0" w:space="0" w:color="auto"/>
        <w:right w:val="none" w:sz="0" w:space="0" w:color="auto"/>
      </w:divBdr>
    </w:div>
    <w:div w:id="758983002">
      <w:bodyDiv w:val="1"/>
      <w:marLeft w:val="0"/>
      <w:marRight w:val="0"/>
      <w:marTop w:val="0"/>
      <w:marBottom w:val="0"/>
      <w:divBdr>
        <w:top w:val="none" w:sz="0" w:space="0" w:color="auto"/>
        <w:left w:val="none" w:sz="0" w:space="0" w:color="auto"/>
        <w:bottom w:val="none" w:sz="0" w:space="0" w:color="auto"/>
        <w:right w:val="none" w:sz="0" w:space="0" w:color="auto"/>
      </w:divBdr>
    </w:div>
    <w:div w:id="770975712">
      <w:bodyDiv w:val="1"/>
      <w:marLeft w:val="0"/>
      <w:marRight w:val="0"/>
      <w:marTop w:val="0"/>
      <w:marBottom w:val="0"/>
      <w:divBdr>
        <w:top w:val="none" w:sz="0" w:space="0" w:color="auto"/>
        <w:left w:val="none" w:sz="0" w:space="0" w:color="auto"/>
        <w:bottom w:val="none" w:sz="0" w:space="0" w:color="auto"/>
        <w:right w:val="none" w:sz="0" w:space="0" w:color="auto"/>
      </w:divBdr>
    </w:div>
    <w:div w:id="821505504">
      <w:bodyDiv w:val="1"/>
      <w:marLeft w:val="0"/>
      <w:marRight w:val="0"/>
      <w:marTop w:val="0"/>
      <w:marBottom w:val="0"/>
      <w:divBdr>
        <w:top w:val="none" w:sz="0" w:space="0" w:color="auto"/>
        <w:left w:val="none" w:sz="0" w:space="0" w:color="auto"/>
        <w:bottom w:val="none" w:sz="0" w:space="0" w:color="auto"/>
        <w:right w:val="none" w:sz="0" w:space="0" w:color="auto"/>
      </w:divBdr>
    </w:div>
    <w:div w:id="920257583">
      <w:bodyDiv w:val="1"/>
      <w:marLeft w:val="0"/>
      <w:marRight w:val="0"/>
      <w:marTop w:val="0"/>
      <w:marBottom w:val="0"/>
      <w:divBdr>
        <w:top w:val="none" w:sz="0" w:space="0" w:color="auto"/>
        <w:left w:val="none" w:sz="0" w:space="0" w:color="auto"/>
        <w:bottom w:val="none" w:sz="0" w:space="0" w:color="auto"/>
        <w:right w:val="none" w:sz="0" w:space="0" w:color="auto"/>
      </w:divBdr>
    </w:div>
    <w:div w:id="1074399479">
      <w:bodyDiv w:val="1"/>
      <w:marLeft w:val="0"/>
      <w:marRight w:val="0"/>
      <w:marTop w:val="0"/>
      <w:marBottom w:val="0"/>
      <w:divBdr>
        <w:top w:val="none" w:sz="0" w:space="0" w:color="auto"/>
        <w:left w:val="none" w:sz="0" w:space="0" w:color="auto"/>
        <w:bottom w:val="none" w:sz="0" w:space="0" w:color="auto"/>
        <w:right w:val="none" w:sz="0" w:space="0" w:color="auto"/>
      </w:divBdr>
    </w:div>
    <w:div w:id="1155612674">
      <w:bodyDiv w:val="1"/>
      <w:marLeft w:val="0"/>
      <w:marRight w:val="0"/>
      <w:marTop w:val="0"/>
      <w:marBottom w:val="0"/>
      <w:divBdr>
        <w:top w:val="none" w:sz="0" w:space="0" w:color="auto"/>
        <w:left w:val="none" w:sz="0" w:space="0" w:color="auto"/>
        <w:bottom w:val="none" w:sz="0" w:space="0" w:color="auto"/>
        <w:right w:val="none" w:sz="0" w:space="0" w:color="auto"/>
      </w:divBdr>
    </w:div>
    <w:div w:id="1158303669">
      <w:bodyDiv w:val="1"/>
      <w:marLeft w:val="0"/>
      <w:marRight w:val="0"/>
      <w:marTop w:val="0"/>
      <w:marBottom w:val="0"/>
      <w:divBdr>
        <w:top w:val="none" w:sz="0" w:space="0" w:color="auto"/>
        <w:left w:val="none" w:sz="0" w:space="0" w:color="auto"/>
        <w:bottom w:val="none" w:sz="0" w:space="0" w:color="auto"/>
        <w:right w:val="none" w:sz="0" w:space="0" w:color="auto"/>
      </w:divBdr>
    </w:div>
    <w:div w:id="1223641527">
      <w:bodyDiv w:val="1"/>
      <w:marLeft w:val="0"/>
      <w:marRight w:val="0"/>
      <w:marTop w:val="0"/>
      <w:marBottom w:val="0"/>
      <w:divBdr>
        <w:top w:val="none" w:sz="0" w:space="0" w:color="auto"/>
        <w:left w:val="none" w:sz="0" w:space="0" w:color="auto"/>
        <w:bottom w:val="none" w:sz="0" w:space="0" w:color="auto"/>
        <w:right w:val="none" w:sz="0" w:space="0" w:color="auto"/>
      </w:divBdr>
      <w:divsChild>
        <w:div w:id="102968655">
          <w:marLeft w:val="0"/>
          <w:marRight w:val="0"/>
          <w:marTop w:val="0"/>
          <w:marBottom w:val="0"/>
          <w:divBdr>
            <w:top w:val="none" w:sz="0" w:space="0" w:color="auto"/>
            <w:left w:val="none" w:sz="0" w:space="0" w:color="auto"/>
            <w:bottom w:val="none" w:sz="0" w:space="0" w:color="auto"/>
            <w:right w:val="none" w:sz="0" w:space="0" w:color="auto"/>
          </w:divBdr>
          <w:divsChild>
            <w:div w:id="1518739048">
              <w:marLeft w:val="0"/>
              <w:marRight w:val="0"/>
              <w:marTop w:val="0"/>
              <w:marBottom w:val="0"/>
              <w:divBdr>
                <w:top w:val="none" w:sz="0" w:space="0" w:color="auto"/>
                <w:left w:val="none" w:sz="0" w:space="0" w:color="auto"/>
                <w:bottom w:val="none" w:sz="0" w:space="0" w:color="auto"/>
                <w:right w:val="none" w:sz="0" w:space="0" w:color="auto"/>
              </w:divBdr>
              <w:divsChild>
                <w:div w:id="835652524">
                  <w:marLeft w:val="0"/>
                  <w:marRight w:val="0"/>
                  <w:marTop w:val="0"/>
                  <w:marBottom w:val="0"/>
                  <w:divBdr>
                    <w:top w:val="none" w:sz="0" w:space="0" w:color="auto"/>
                    <w:left w:val="none" w:sz="0" w:space="0" w:color="auto"/>
                    <w:bottom w:val="none" w:sz="0" w:space="0" w:color="auto"/>
                    <w:right w:val="none" w:sz="0" w:space="0" w:color="auto"/>
                  </w:divBdr>
                  <w:divsChild>
                    <w:div w:id="1106998168">
                      <w:marLeft w:val="0"/>
                      <w:marRight w:val="0"/>
                      <w:marTop w:val="0"/>
                      <w:marBottom w:val="0"/>
                      <w:divBdr>
                        <w:top w:val="none" w:sz="0" w:space="0" w:color="auto"/>
                        <w:left w:val="none" w:sz="0" w:space="0" w:color="auto"/>
                        <w:bottom w:val="none" w:sz="0" w:space="0" w:color="auto"/>
                        <w:right w:val="none" w:sz="0" w:space="0" w:color="auto"/>
                      </w:divBdr>
                      <w:divsChild>
                        <w:div w:id="990862339">
                          <w:marLeft w:val="0"/>
                          <w:marRight w:val="0"/>
                          <w:marTop w:val="300"/>
                          <w:marBottom w:val="0"/>
                          <w:divBdr>
                            <w:top w:val="none" w:sz="0" w:space="0" w:color="auto"/>
                            <w:left w:val="none" w:sz="0" w:space="0" w:color="auto"/>
                            <w:bottom w:val="none" w:sz="0" w:space="0" w:color="auto"/>
                            <w:right w:val="none" w:sz="0" w:space="0" w:color="auto"/>
                          </w:divBdr>
                          <w:divsChild>
                            <w:div w:id="59443961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97532">
      <w:bodyDiv w:val="1"/>
      <w:marLeft w:val="0"/>
      <w:marRight w:val="0"/>
      <w:marTop w:val="0"/>
      <w:marBottom w:val="0"/>
      <w:divBdr>
        <w:top w:val="none" w:sz="0" w:space="0" w:color="auto"/>
        <w:left w:val="none" w:sz="0" w:space="0" w:color="auto"/>
        <w:bottom w:val="none" w:sz="0" w:space="0" w:color="auto"/>
        <w:right w:val="none" w:sz="0" w:space="0" w:color="auto"/>
      </w:divBdr>
    </w:div>
    <w:div w:id="1363283445">
      <w:bodyDiv w:val="1"/>
      <w:marLeft w:val="0"/>
      <w:marRight w:val="0"/>
      <w:marTop w:val="0"/>
      <w:marBottom w:val="0"/>
      <w:divBdr>
        <w:top w:val="none" w:sz="0" w:space="0" w:color="auto"/>
        <w:left w:val="none" w:sz="0" w:space="0" w:color="auto"/>
        <w:bottom w:val="none" w:sz="0" w:space="0" w:color="auto"/>
        <w:right w:val="none" w:sz="0" w:space="0" w:color="auto"/>
      </w:divBdr>
    </w:div>
    <w:div w:id="1372798921">
      <w:bodyDiv w:val="1"/>
      <w:marLeft w:val="0"/>
      <w:marRight w:val="0"/>
      <w:marTop w:val="0"/>
      <w:marBottom w:val="0"/>
      <w:divBdr>
        <w:top w:val="none" w:sz="0" w:space="0" w:color="auto"/>
        <w:left w:val="none" w:sz="0" w:space="0" w:color="auto"/>
        <w:bottom w:val="none" w:sz="0" w:space="0" w:color="auto"/>
        <w:right w:val="none" w:sz="0" w:space="0" w:color="auto"/>
      </w:divBdr>
    </w:div>
    <w:div w:id="1386098071">
      <w:bodyDiv w:val="1"/>
      <w:marLeft w:val="0"/>
      <w:marRight w:val="0"/>
      <w:marTop w:val="0"/>
      <w:marBottom w:val="0"/>
      <w:divBdr>
        <w:top w:val="none" w:sz="0" w:space="0" w:color="auto"/>
        <w:left w:val="none" w:sz="0" w:space="0" w:color="auto"/>
        <w:bottom w:val="none" w:sz="0" w:space="0" w:color="auto"/>
        <w:right w:val="none" w:sz="0" w:space="0" w:color="auto"/>
      </w:divBdr>
    </w:div>
    <w:div w:id="1454248163">
      <w:bodyDiv w:val="1"/>
      <w:marLeft w:val="0"/>
      <w:marRight w:val="0"/>
      <w:marTop w:val="0"/>
      <w:marBottom w:val="0"/>
      <w:divBdr>
        <w:top w:val="none" w:sz="0" w:space="0" w:color="auto"/>
        <w:left w:val="none" w:sz="0" w:space="0" w:color="auto"/>
        <w:bottom w:val="none" w:sz="0" w:space="0" w:color="auto"/>
        <w:right w:val="none" w:sz="0" w:space="0" w:color="auto"/>
      </w:divBdr>
    </w:div>
    <w:div w:id="1454788319">
      <w:bodyDiv w:val="1"/>
      <w:marLeft w:val="0"/>
      <w:marRight w:val="0"/>
      <w:marTop w:val="0"/>
      <w:marBottom w:val="0"/>
      <w:divBdr>
        <w:top w:val="none" w:sz="0" w:space="0" w:color="auto"/>
        <w:left w:val="none" w:sz="0" w:space="0" w:color="auto"/>
        <w:bottom w:val="none" w:sz="0" w:space="0" w:color="auto"/>
        <w:right w:val="none" w:sz="0" w:space="0" w:color="auto"/>
      </w:divBdr>
    </w:div>
    <w:div w:id="1542278515">
      <w:bodyDiv w:val="1"/>
      <w:marLeft w:val="0"/>
      <w:marRight w:val="0"/>
      <w:marTop w:val="0"/>
      <w:marBottom w:val="0"/>
      <w:divBdr>
        <w:top w:val="none" w:sz="0" w:space="0" w:color="auto"/>
        <w:left w:val="none" w:sz="0" w:space="0" w:color="auto"/>
        <w:bottom w:val="none" w:sz="0" w:space="0" w:color="auto"/>
        <w:right w:val="none" w:sz="0" w:space="0" w:color="auto"/>
      </w:divBdr>
    </w:div>
    <w:div w:id="1563178312">
      <w:bodyDiv w:val="1"/>
      <w:marLeft w:val="0"/>
      <w:marRight w:val="0"/>
      <w:marTop w:val="0"/>
      <w:marBottom w:val="0"/>
      <w:divBdr>
        <w:top w:val="none" w:sz="0" w:space="0" w:color="auto"/>
        <w:left w:val="none" w:sz="0" w:space="0" w:color="auto"/>
        <w:bottom w:val="none" w:sz="0" w:space="0" w:color="auto"/>
        <w:right w:val="none" w:sz="0" w:space="0" w:color="auto"/>
      </w:divBdr>
    </w:div>
    <w:div w:id="1569145544">
      <w:bodyDiv w:val="1"/>
      <w:marLeft w:val="0"/>
      <w:marRight w:val="0"/>
      <w:marTop w:val="0"/>
      <w:marBottom w:val="0"/>
      <w:divBdr>
        <w:top w:val="none" w:sz="0" w:space="0" w:color="auto"/>
        <w:left w:val="none" w:sz="0" w:space="0" w:color="auto"/>
        <w:bottom w:val="none" w:sz="0" w:space="0" w:color="auto"/>
        <w:right w:val="none" w:sz="0" w:space="0" w:color="auto"/>
      </w:divBdr>
    </w:div>
    <w:div w:id="1585144067">
      <w:bodyDiv w:val="1"/>
      <w:marLeft w:val="0"/>
      <w:marRight w:val="0"/>
      <w:marTop w:val="0"/>
      <w:marBottom w:val="0"/>
      <w:divBdr>
        <w:top w:val="none" w:sz="0" w:space="0" w:color="auto"/>
        <w:left w:val="none" w:sz="0" w:space="0" w:color="auto"/>
        <w:bottom w:val="none" w:sz="0" w:space="0" w:color="auto"/>
        <w:right w:val="none" w:sz="0" w:space="0" w:color="auto"/>
      </w:divBdr>
    </w:div>
    <w:div w:id="1624120231">
      <w:bodyDiv w:val="1"/>
      <w:marLeft w:val="0"/>
      <w:marRight w:val="0"/>
      <w:marTop w:val="0"/>
      <w:marBottom w:val="0"/>
      <w:divBdr>
        <w:top w:val="none" w:sz="0" w:space="0" w:color="auto"/>
        <w:left w:val="none" w:sz="0" w:space="0" w:color="auto"/>
        <w:bottom w:val="none" w:sz="0" w:space="0" w:color="auto"/>
        <w:right w:val="none" w:sz="0" w:space="0" w:color="auto"/>
      </w:divBdr>
    </w:div>
    <w:div w:id="1629166144">
      <w:bodyDiv w:val="1"/>
      <w:marLeft w:val="0"/>
      <w:marRight w:val="0"/>
      <w:marTop w:val="0"/>
      <w:marBottom w:val="0"/>
      <w:divBdr>
        <w:top w:val="none" w:sz="0" w:space="0" w:color="auto"/>
        <w:left w:val="none" w:sz="0" w:space="0" w:color="auto"/>
        <w:bottom w:val="none" w:sz="0" w:space="0" w:color="auto"/>
        <w:right w:val="none" w:sz="0" w:space="0" w:color="auto"/>
      </w:divBdr>
    </w:div>
    <w:div w:id="1689942117">
      <w:bodyDiv w:val="1"/>
      <w:marLeft w:val="0"/>
      <w:marRight w:val="0"/>
      <w:marTop w:val="0"/>
      <w:marBottom w:val="0"/>
      <w:divBdr>
        <w:top w:val="none" w:sz="0" w:space="0" w:color="auto"/>
        <w:left w:val="none" w:sz="0" w:space="0" w:color="auto"/>
        <w:bottom w:val="none" w:sz="0" w:space="0" w:color="auto"/>
        <w:right w:val="none" w:sz="0" w:space="0" w:color="auto"/>
      </w:divBdr>
    </w:div>
    <w:div w:id="1697465553">
      <w:bodyDiv w:val="1"/>
      <w:marLeft w:val="0"/>
      <w:marRight w:val="0"/>
      <w:marTop w:val="0"/>
      <w:marBottom w:val="0"/>
      <w:divBdr>
        <w:top w:val="none" w:sz="0" w:space="0" w:color="auto"/>
        <w:left w:val="none" w:sz="0" w:space="0" w:color="auto"/>
        <w:bottom w:val="none" w:sz="0" w:space="0" w:color="auto"/>
        <w:right w:val="none" w:sz="0" w:space="0" w:color="auto"/>
      </w:divBdr>
    </w:div>
    <w:div w:id="1707177812">
      <w:bodyDiv w:val="1"/>
      <w:marLeft w:val="0"/>
      <w:marRight w:val="0"/>
      <w:marTop w:val="0"/>
      <w:marBottom w:val="0"/>
      <w:divBdr>
        <w:top w:val="none" w:sz="0" w:space="0" w:color="auto"/>
        <w:left w:val="none" w:sz="0" w:space="0" w:color="auto"/>
        <w:bottom w:val="none" w:sz="0" w:space="0" w:color="auto"/>
        <w:right w:val="none" w:sz="0" w:space="0" w:color="auto"/>
      </w:divBdr>
    </w:div>
    <w:div w:id="1738236531">
      <w:bodyDiv w:val="1"/>
      <w:marLeft w:val="0"/>
      <w:marRight w:val="0"/>
      <w:marTop w:val="0"/>
      <w:marBottom w:val="0"/>
      <w:divBdr>
        <w:top w:val="none" w:sz="0" w:space="0" w:color="auto"/>
        <w:left w:val="none" w:sz="0" w:space="0" w:color="auto"/>
        <w:bottom w:val="none" w:sz="0" w:space="0" w:color="auto"/>
        <w:right w:val="none" w:sz="0" w:space="0" w:color="auto"/>
      </w:divBdr>
    </w:div>
    <w:div w:id="1750075540">
      <w:bodyDiv w:val="1"/>
      <w:marLeft w:val="0"/>
      <w:marRight w:val="0"/>
      <w:marTop w:val="0"/>
      <w:marBottom w:val="0"/>
      <w:divBdr>
        <w:top w:val="none" w:sz="0" w:space="0" w:color="auto"/>
        <w:left w:val="none" w:sz="0" w:space="0" w:color="auto"/>
        <w:bottom w:val="none" w:sz="0" w:space="0" w:color="auto"/>
        <w:right w:val="none" w:sz="0" w:space="0" w:color="auto"/>
      </w:divBdr>
      <w:divsChild>
        <w:div w:id="1276137680">
          <w:marLeft w:val="0"/>
          <w:marRight w:val="0"/>
          <w:marTop w:val="0"/>
          <w:marBottom w:val="0"/>
          <w:divBdr>
            <w:top w:val="none" w:sz="0" w:space="0" w:color="auto"/>
            <w:left w:val="none" w:sz="0" w:space="0" w:color="auto"/>
            <w:bottom w:val="none" w:sz="0" w:space="0" w:color="auto"/>
            <w:right w:val="none" w:sz="0" w:space="0" w:color="auto"/>
          </w:divBdr>
          <w:divsChild>
            <w:div w:id="961886184">
              <w:marLeft w:val="0"/>
              <w:marRight w:val="0"/>
              <w:marTop w:val="0"/>
              <w:marBottom w:val="0"/>
              <w:divBdr>
                <w:top w:val="none" w:sz="0" w:space="0" w:color="auto"/>
                <w:left w:val="none" w:sz="0" w:space="0" w:color="auto"/>
                <w:bottom w:val="none" w:sz="0" w:space="0" w:color="auto"/>
                <w:right w:val="none" w:sz="0" w:space="0" w:color="auto"/>
              </w:divBdr>
              <w:divsChild>
                <w:div w:id="1303578763">
                  <w:marLeft w:val="0"/>
                  <w:marRight w:val="0"/>
                  <w:marTop w:val="0"/>
                  <w:marBottom w:val="0"/>
                  <w:divBdr>
                    <w:top w:val="none" w:sz="0" w:space="0" w:color="auto"/>
                    <w:left w:val="none" w:sz="0" w:space="0" w:color="auto"/>
                    <w:bottom w:val="none" w:sz="0" w:space="0" w:color="auto"/>
                    <w:right w:val="none" w:sz="0" w:space="0" w:color="auto"/>
                  </w:divBdr>
                  <w:divsChild>
                    <w:div w:id="1537963338">
                      <w:marLeft w:val="0"/>
                      <w:marRight w:val="0"/>
                      <w:marTop w:val="0"/>
                      <w:marBottom w:val="0"/>
                      <w:divBdr>
                        <w:top w:val="none" w:sz="0" w:space="0" w:color="auto"/>
                        <w:left w:val="none" w:sz="0" w:space="0" w:color="auto"/>
                        <w:bottom w:val="none" w:sz="0" w:space="0" w:color="auto"/>
                        <w:right w:val="none" w:sz="0" w:space="0" w:color="auto"/>
                      </w:divBdr>
                      <w:divsChild>
                        <w:div w:id="1249727600">
                          <w:marLeft w:val="0"/>
                          <w:marRight w:val="0"/>
                          <w:marTop w:val="300"/>
                          <w:marBottom w:val="0"/>
                          <w:divBdr>
                            <w:top w:val="none" w:sz="0" w:space="0" w:color="auto"/>
                            <w:left w:val="none" w:sz="0" w:space="0" w:color="auto"/>
                            <w:bottom w:val="none" w:sz="0" w:space="0" w:color="auto"/>
                            <w:right w:val="none" w:sz="0" w:space="0" w:color="auto"/>
                          </w:divBdr>
                          <w:divsChild>
                            <w:div w:id="10565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80714">
      <w:bodyDiv w:val="1"/>
      <w:marLeft w:val="0"/>
      <w:marRight w:val="0"/>
      <w:marTop w:val="0"/>
      <w:marBottom w:val="0"/>
      <w:divBdr>
        <w:top w:val="none" w:sz="0" w:space="0" w:color="auto"/>
        <w:left w:val="none" w:sz="0" w:space="0" w:color="auto"/>
        <w:bottom w:val="none" w:sz="0" w:space="0" w:color="auto"/>
        <w:right w:val="none" w:sz="0" w:space="0" w:color="auto"/>
      </w:divBdr>
    </w:div>
    <w:div w:id="1786729732">
      <w:bodyDiv w:val="1"/>
      <w:marLeft w:val="0"/>
      <w:marRight w:val="0"/>
      <w:marTop w:val="0"/>
      <w:marBottom w:val="0"/>
      <w:divBdr>
        <w:top w:val="none" w:sz="0" w:space="0" w:color="auto"/>
        <w:left w:val="none" w:sz="0" w:space="0" w:color="auto"/>
        <w:bottom w:val="none" w:sz="0" w:space="0" w:color="auto"/>
        <w:right w:val="none" w:sz="0" w:space="0" w:color="auto"/>
      </w:divBdr>
      <w:divsChild>
        <w:div w:id="1867056798">
          <w:marLeft w:val="0"/>
          <w:marRight w:val="0"/>
          <w:marTop w:val="0"/>
          <w:marBottom w:val="0"/>
          <w:divBdr>
            <w:top w:val="none" w:sz="0" w:space="0" w:color="auto"/>
            <w:left w:val="none" w:sz="0" w:space="0" w:color="auto"/>
            <w:bottom w:val="none" w:sz="0" w:space="0" w:color="auto"/>
            <w:right w:val="none" w:sz="0" w:space="0" w:color="auto"/>
          </w:divBdr>
          <w:divsChild>
            <w:div w:id="797458419">
              <w:marLeft w:val="0"/>
              <w:marRight w:val="0"/>
              <w:marTop w:val="0"/>
              <w:marBottom w:val="0"/>
              <w:divBdr>
                <w:top w:val="none" w:sz="0" w:space="0" w:color="auto"/>
                <w:left w:val="none" w:sz="0" w:space="0" w:color="auto"/>
                <w:bottom w:val="none" w:sz="0" w:space="0" w:color="auto"/>
                <w:right w:val="none" w:sz="0" w:space="0" w:color="auto"/>
              </w:divBdr>
              <w:divsChild>
                <w:div w:id="69548491">
                  <w:marLeft w:val="0"/>
                  <w:marRight w:val="0"/>
                  <w:marTop w:val="0"/>
                  <w:marBottom w:val="0"/>
                  <w:divBdr>
                    <w:top w:val="none" w:sz="0" w:space="0" w:color="auto"/>
                    <w:left w:val="none" w:sz="0" w:space="0" w:color="auto"/>
                    <w:bottom w:val="none" w:sz="0" w:space="0" w:color="auto"/>
                    <w:right w:val="none" w:sz="0" w:space="0" w:color="auto"/>
                  </w:divBdr>
                  <w:divsChild>
                    <w:div w:id="194736256">
                      <w:marLeft w:val="0"/>
                      <w:marRight w:val="0"/>
                      <w:marTop w:val="0"/>
                      <w:marBottom w:val="0"/>
                      <w:divBdr>
                        <w:top w:val="none" w:sz="0" w:space="0" w:color="auto"/>
                        <w:left w:val="none" w:sz="0" w:space="0" w:color="auto"/>
                        <w:bottom w:val="none" w:sz="0" w:space="0" w:color="auto"/>
                        <w:right w:val="none" w:sz="0" w:space="0" w:color="auto"/>
                      </w:divBdr>
                      <w:divsChild>
                        <w:div w:id="1860390310">
                          <w:marLeft w:val="0"/>
                          <w:marRight w:val="0"/>
                          <w:marTop w:val="300"/>
                          <w:marBottom w:val="0"/>
                          <w:divBdr>
                            <w:top w:val="none" w:sz="0" w:space="0" w:color="auto"/>
                            <w:left w:val="none" w:sz="0" w:space="0" w:color="auto"/>
                            <w:bottom w:val="none" w:sz="0" w:space="0" w:color="auto"/>
                            <w:right w:val="none" w:sz="0" w:space="0" w:color="auto"/>
                          </w:divBdr>
                          <w:divsChild>
                            <w:div w:id="15110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482633">
      <w:bodyDiv w:val="1"/>
      <w:marLeft w:val="0"/>
      <w:marRight w:val="0"/>
      <w:marTop w:val="0"/>
      <w:marBottom w:val="0"/>
      <w:divBdr>
        <w:top w:val="none" w:sz="0" w:space="0" w:color="auto"/>
        <w:left w:val="none" w:sz="0" w:space="0" w:color="auto"/>
        <w:bottom w:val="none" w:sz="0" w:space="0" w:color="auto"/>
        <w:right w:val="none" w:sz="0" w:space="0" w:color="auto"/>
      </w:divBdr>
    </w:div>
    <w:div w:id="1886288766">
      <w:bodyDiv w:val="1"/>
      <w:marLeft w:val="0"/>
      <w:marRight w:val="0"/>
      <w:marTop w:val="0"/>
      <w:marBottom w:val="0"/>
      <w:divBdr>
        <w:top w:val="none" w:sz="0" w:space="0" w:color="auto"/>
        <w:left w:val="none" w:sz="0" w:space="0" w:color="auto"/>
        <w:bottom w:val="none" w:sz="0" w:space="0" w:color="auto"/>
        <w:right w:val="none" w:sz="0" w:space="0" w:color="auto"/>
      </w:divBdr>
    </w:div>
    <w:div w:id="1886673692">
      <w:bodyDiv w:val="1"/>
      <w:marLeft w:val="0"/>
      <w:marRight w:val="0"/>
      <w:marTop w:val="0"/>
      <w:marBottom w:val="0"/>
      <w:divBdr>
        <w:top w:val="none" w:sz="0" w:space="0" w:color="auto"/>
        <w:left w:val="none" w:sz="0" w:space="0" w:color="auto"/>
        <w:bottom w:val="none" w:sz="0" w:space="0" w:color="auto"/>
        <w:right w:val="none" w:sz="0" w:space="0" w:color="auto"/>
      </w:divBdr>
    </w:div>
    <w:div w:id="1923951683">
      <w:bodyDiv w:val="1"/>
      <w:marLeft w:val="0"/>
      <w:marRight w:val="0"/>
      <w:marTop w:val="0"/>
      <w:marBottom w:val="0"/>
      <w:divBdr>
        <w:top w:val="none" w:sz="0" w:space="0" w:color="auto"/>
        <w:left w:val="none" w:sz="0" w:space="0" w:color="auto"/>
        <w:bottom w:val="none" w:sz="0" w:space="0" w:color="auto"/>
        <w:right w:val="none" w:sz="0" w:space="0" w:color="auto"/>
      </w:divBdr>
    </w:div>
    <w:div w:id="1950969129">
      <w:bodyDiv w:val="1"/>
      <w:marLeft w:val="0"/>
      <w:marRight w:val="0"/>
      <w:marTop w:val="0"/>
      <w:marBottom w:val="0"/>
      <w:divBdr>
        <w:top w:val="none" w:sz="0" w:space="0" w:color="auto"/>
        <w:left w:val="none" w:sz="0" w:space="0" w:color="auto"/>
        <w:bottom w:val="none" w:sz="0" w:space="0" w:color="auto"/>
        <w:right w:val="none" w:sz="0" w:space="0" w:color="auto"/>
      </w:divBdr>
    </w:div>
    <w:div w:id="1960070241">
      <w:bodyDiv w:val="1"/>
      <w:marLeft w:val="0"/>
      <w:marRight w:val="0"/>
      <w:marTop w:val="0"/>
      <w:marBottom w:val="0"/>
      <w:divBdr>
        <w:top w:val="none" w:sz="0" w:space="0" w:color="auto"/>
        <w:left w:val="none" w:sz="0" w:space="0" w:color="auto"/>
        <w:bottom w:val="none" w:sz="0" w:space="0" w:color="auto"/>
        <w:right w:val="none" w:sz="0" w:space="0" w:color="auto"/>
      </w:divBdr>
    </w:div>
    <w:div w:id="1962615272">
      <w:bodyDiv w:val="1"/>
      <w:marLeft w:val="0"/>
      <w:marRight w:val="0"/>
      <w:marTop w:val="0"/>
      <w:marBottom w:val="0"/>
      <w:divBdr>
        <w:top w:val="none" w:sz="0" w:space="0" w:color="auto"/>
        <w:left w:val="none" w:sz="0" w:space="0" w:color="auto"/>
        <w:bottom w:val="none" w:sz="0" w:space="0" w:color="auto"/>
        <w:right w:val="none" w:sz="0" w:space="0" w:color="auto"/>
      </w:divBdr>
    </w:div>
    <w:div w:id="2026639252">
      <w:bodyDiv w:val="1"/>
      <w:marLeft w:val="0"/>
      <w:marRight w:val="0"/>
      <w:marTop w:val="0"/>
      <w:marBottom w:val="0"/>
      <w:divBdr>
        <w:top w:val="none" w:sz="0" w:space="0" w:color="auto"/>
        <w:left w:val="none" w:sz="0" w:space="0" w:color="auto"/>
        <w:bottom w:val="none" w:sz="0" w:space="0" w:color="auto"/>
        <w:right w:val="none" w:sz="0" w:space="0" w:color="auto"/>
      </w:divBdr>
    </w:div>
    <w:div w:id="2028677437">
      <w:bodyDiv w:val="1"/>
      <w:marLeft w:val="0"/>
      <w:marRight w:val="0"/>
      <w:marTop w:val="0"/>
      <w:marBottom w:val="0"/>
      <w:divBdr>
        <w:top w:val="none" w:sz="0" w:space="0" w:color="auto"/>
        <w:left w:val="none" w:sz="0" w:space="0" w:color="auto"/>
        <w:bottom w:val="none" w:sz="0" w:space="0" w:color="auto"/>
        <w:right w:val="none" w:sz="0" w:space="0" w:color="auto"/>
      </w:divBdr>
    </w:div>
    <w:div w:id="2082169798">
      <w:bodyDiv w:val="1"/>
      <w:marLeft w:val="0"/>
      <w:marRight w:val="0"/>
      <w:marTop w:val="0"/>
      <w:marBottom w:val="0"/>
      <w:divBdr>
        <w:top w:val="none" w:sz="0" w:space="0" w:color="auto"/>
        <w:left w:val="none" w:sz="0" w:space="0" w:color="auto"/>
        <w:bottom w:val="none" w:sz="0" w:space="0" w:color="auto"/>
        <w:right w:val="none" w:sz="0" w:space="0" w:color="auto"/>
      </w:divBdr>
    </w:div>
    <w:div w:id="2132094878">
      <w:bodyDiv w:val="1"/>
      <w:marLeft w:val="0"/>
      <w:marRight w:val="0"/>
      <w:marTop w:val="0"/>
      <w:marBottom w:val="0"/>
      <w:divBdr>
        <w:top w:val="none" w:sz="0" w:space="0" w:color="auto"/>
        <w:left w:val="none" w:sz="0" w:space="0" w:color="auto"/>
        <w:bottom w:val="none" w:sz="0" w:space="0" w:color="auto"/>
        <w:right w:val="none" w:sz="0" w:space="0" w:color="auto"/>
      </w:divBdr>
    </w:div>
    <w:div w:id="213818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Karpovica@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79A0D-2226-4898-97B6-FF19E02C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TotalTime>
  <Pages>37</Pages>
  <Words>45649</Words>
  <Characters>26021</Characters>
  <Application>Microsoft Office Word</Application>
  <DocSecurity>0</DocSecurity>
  <Lines>216</Lines>
  <Paragraphs>143</Paragraphs>
  <ScaleCrop>false</ScaleCrop>
  <HeadingPairs>
    <vt:vector size="2" baseType="variant">
      <vt:variant>
        <vt:lpstr>Title</vt:lpstr>
      </vt:variant>
      <vt:variant>
        <vt:i4>1</vt:i4>
      </vt:variant>
    </vt:vector>
  </HeadingPairs>
  <TitlesOfParts>
    <vt:vector size="1" baseType="lpstr">
      <vt:lpstr>„Noteikumi par obligāti piemērojamo energostandartu, kas nosaka elektroapgādes objektu ekspluatācijas organizatoriskās un tehniskās drošības prasības ”</vt:lpstr>
    </vt:vector>
  </TitlesOfParts>
  <Company>LR Ekonomikas ministrija</Company>
  <LinksUpToDate>false</LinksUpToDate>
  <CharactersWithSpaces>71527</CharactersWithSpaces>
  <SharedDoc>false</SharedDoc>
  <HLinks>
    <vt:vector size="30" baseType="variant">
      <vt:variant>
        <vt:i4>5505107</vt:i4>
      </vt:variant>
      <vt:variant>
        <vt:i4>12</vt:i4>
      </vt:variant>
      <vt:variant>
        <vt:i4>0</vt:i4>
      </vt:variant>
      <vt:variant>
        <vt:i4>5</vt:i4>
      </vt:variant>
      <vt:variant>
        <vt:lpwstr>mailto:silvija.pole@lg.lv%20@sam.gov.lv</vt:lpwstr>
      </vt:variant>
      <vt:variant>
        <vt:lpwstr/>
      </vt:variant>
      <vt:variant>
        <vt:i4>917548</vt:i4>
      </vt:variant>
      <vt:variant>
        <vt:i4>9</vt:i4>
      </vt:variant>
      <vt:variant>
        <vt:i4>0</vt:i4>
      </vt:variant>
      <vt:variant>
        <vt:i4>5</vt:i4>
      </vt:variant>
      <vt:variant>
        <vt:lpwstr>mailto:Ilze.Liepina@sprk.gov.lv</vt:lpwstr>
      </vt:variant>
      <vt:variant>
        <vt:lpwstr/>
      </vt:variant>
      <vt:variant>
        <vt:i4>3866636</vt:i4>
      </vt:variant>
      <vt:variant>
        <vt:i4>6</vt:i4>
      </vt:variant>
      <vt:variant>
        <vt:i4>0</vt:i4>
      </vt:variant>
      <vt:variant>
        <vt:i4>5</vt:i4>
      </vt:variant>
      <vt:variant>
        <vt:lpwstr>mailto:Sandra.Ilgaza@mk.gov.lv</vt:lpwstr>
      </vt:variant>
      <vt:variant>
        <vt:lpwstr/>
      </vt:variant>
      <vt:variant>
        <vt:i4>917561</vt:i4>
      </vt:variant>
      <vt:variant>
        <vt:i4>3</vt:i4>
      </vt:variant>
      <vt:variant>
        <vt:i4>0</vt:i4>
      </vt:variant>
      <vt:variant>
        <vt:i4>5</vt:i4>
      </vt:variant>
      <vt:variant>
        <vt:lpwstr>mailto:aija.freiberga@fm.gov.lv</vt:lpwstr>
      </vt:variant>
      <vt:variant>
        <vt:lpwstr/>
      </vt:variant>
      <vt:variant>
        <vt:i4>2162709</vt:i4>
      </vt:variant>
      <vt:variant>
        <vt:i4>0</vt:i4>
      </vt:variant>
      <vt:variant>
        <vt:i4>0</vt:i4>
      </vt:variant>
      <vt:variant>
        <vt:i4>5</vt:i4>
      </vt:variant>
      <vt:variant>
        <vt:lpwstr>mailto:Anda.Smiltena@tm.gov.lv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obligāti piemērojamo energostandartu, kas nosaka elektroapgādes objektu ekspluatācijas organizatoriskās un tehniskās drošības prasības ”</dc:title>
  <dc:subject>Izziņa</dc:subject>
  <dc:creator>Gunta Rēpele</dc:creator>
  <cp:lastModifiedBy>Inese Karpoviča</cp:lastModifiedBy>
  <cp:revision>56</cp:revision>
  <cp:lastPrinted>2019-01-10T17:30:00Z</cp:lastPrinted>
  <dcterms:created xsi:type="dcterms:W3CDTF">2020-01-09T11:17:00Z</dcterms:created>
  <dcterms:modified xsi:type="dcterms:W3CDTF">2021-09-07T12:53:00Z</dcterms:modified>
</cp:coreProperties>
</file>