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23-TA-1960: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nodrošināšanu lieliem un nozīmīgiem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4.sadaļā “Atbalsta piešķiršanas process” 8.lpp ir norādīts, ka pasākumam pieejamā atbalsta summa ir līdz 90% </w:t>
            </w:r>
            <w:r w:rsidR="00000000" w:rsidRPr="00000000" w:rsidDel="00000000">
              <w:rPr>
                <w:u w:val="single"/>
                <w:rtl w:val="0"/>
              </w:rPr>
              <w:t xml:space="preserve">no aprēķinātajiem valsts budžeta nodokļu ieņēmumiem.</w:t>
            </w:r>
            <w:r w:rsidR="00000000" w:rsidRPr="00000000" w:rsidDel="00000000">
              <w:rPr>
                <w:rtl w:val="0"/>
              </w:rPr>
              <w:t xml:space="preserve"> Lūdzam precizēt, ka atbalsta summa aprēķinām </w:t>
            </w:r>
            <w:r w:rsidR="00000000" w:rsidRPr="00000000" w:rsidDel="00000000">
              <w:rPr>
                <w:u w:val="single"/>
                <w:rtl w:val="0"/>
              </w:rPr>
              <w:t xml:space="preserve">no plānotajiem PVN ieņēmumiem,</w:t>
            </w:r>
            <w:r w:rsidR="00000000" w:rsidRPr="00000000" w:rsidDel="00000000">
              <w:rPr>
                <w:rtl w:val="0"/>
              </w:rPr>
              <w:t xml:space="preserve"> kā arī papildināt informatīvo ziņojumu </w:t>
            </w:r>
            <w:r w:rsidR="00000000" w:rsidRPr="00000000" w:rsidDel="00000000">
              <w:rPr>
                <w:u w:val="single"/>
                <w:rtl w:val="0"/>
              </w:rPr>
              <w:t xml:space="preserve">ar pamatojumu atbalsta apmēram līdz 90%,</w:t>
            </w:r>
            <w:r w:rsidR="00000000" w:rsidRPr="00000000" w:rsidDel="00000000">
              <w:rPr>
                <w:rtl w:val="0"/>
              </w:rPr>
              <w:t xml:space="preserve"> kas iepriekšējās informatīvā ziņojuma saskaņošanās tas bija paredzēts līdz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kopējā atbalsta summa pasākumam pieejama līdz 90% no plānotajiem un faktiskajiem PVN ieņēmumiem (plānotie PVN ieņēmumi tiks norādīti pirms-pasākuma audita ziņojumā (atbalsta piešķiršanas procesa 2.solis); savukārt faktiskie – pēc-pasākuma audita ziņojumā (atbalsta piešķiršanas procesa 5.solis)). Atbalsta mērķis ir piesaistīt Latvijā ļoti lielus un starptautiskus pasākumus, kas rada fiskāli pozitīvu ietekmi uz Latvijas tautsaimniecību, eksportspēju, starptautisko konkurētspēju un valsts tēlu. Ņemot vērā, ka šī atbalsta ietvaros tiek vērtēti tikai ārvalstu viesu radītā apgrozījuma PVN ieņēmumi, faktiski nomaksāto nodokļu ieņēmumi būs lielāki, tostarp - arī citu nodokļu veidā (piemēram, darbaspēka nodokļu nomaksa, uzņēmumu ienākumu nodoklis u.c.). 90% atbalsta intensitāte no ārvalstu viesu radītā apgrozījuma PVN ieņēmumiem nodrošina fiskāli pozitīvu ietekmi uz valsts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komentārus par Ministru kabineta protokollēmuma projektu, attiecīgi jāprecizē informatīvajā ziņojumā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veiktajiem precizējumiem protokollēmuma projekta punktos, ir attiecīgi precizēta IZ 6.nodaļa “Turpmākā rīcība”.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 lappusē (tabulā) ir norādīta izdevumu pozīcija “Valsts dienestu iesaiste WRC nodrošināšanā 50 000 euro”. Savukārt informatīvā ziņojuma 7. lappusē (tabulā) nav iekļauta izdevumu pozīcija, kas varētu tikt attiecināta uz valsts dienestu iesaistes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lai būtu skaidri saprotams, kā tiks finansēti izdevumi saistībā ar FIA Pasaules rallija čempionāta (WRC) posma norisi Latvijā un saistībā ar Eiropas čempionāta finālturnīra basketbolā vīriešiem (FIBA EuroBasket 2025) norisi Latvijā (piemēram, izdevumi samaksai par virsstundu darbu) Iekšlietu ministrijas padotības iestādēm, kas tiks iesaistītas sabiedriskās kārtības un drošības nodrošināšanā. Vienlaikus nepieciešams norādīt, risinājumus fiskāli neitrāla pasākuma īstenošanai, proti, vai finansējums Iekšlietu ministrijai tiks piešķirt pēc pasākumu norises no papildu ieņēmumiem atbilstoši faktiskajiem izdevumiem (piemēram, no  valsts budžeta programmas “Līdzekļi neparedzētiem gadījumiem”) vai finansējums tiks piešķirs Iekšlietu ministrijai ar transfertu no Ekonomikas ministrijas pieprasītā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organizators plāno un sedz valsts dienestu iesaistes izmaksas, kas attiecināmas uz pasākumu un ar to saistīto darbību norisi pasākuma norises vietā, piemēram, valsts ugunsdzēsēju brigādes, neatliekamās ātrās medicīniskās palīdzības brigādes u.c., kas izriet no attiecīgā pasākuma specifikas.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padotības iestāžu izmaksas, lai nodrošinātu kārtību un drošību pie pasākuma norises vietas (tātad – ārpus pasākumu norises vietas un saistītajām aktivitātēm), nepieciešamības gadījumā tiek segtas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IZ 4.sadaļa “Atbalsta piešķiršanas process": “Iekšlietu ministrijas padotības iestāžu papildu izmaksas, kas saistītas ar drošības un kārtības nodrošināšanu ārpus pasākuma norises vietas, nepieciešamības gadījumā tiek segtas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iebildumus par Ministru kabineta protokollēmuma projektu, attiecīgi jāprecizē informatīvā ziņojuma 4.sadaļā “Atbalsta piešķiršanas process” un 6.sadaļā “Turpmākā rīcība”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IZ 4.sadaļas “Atbalsta piešķiršanas process“ 5.solis ar 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vairāk kā 6 mēnešu laikā pēc pasākuma norises ekonomikas ministrs informē Ministru kabinetu par  pēc-pasākuma audita ziņojuma faktiskajiem ārvalstu viesu radītā apgrozījuma PVN ieņēmumiem un līdzfinansējuma izlietojumu, kā arī vai un kādu atbalsta summas pārrēķinu ir veikusi LIAA."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izvērstāk skaidrot piedāvāto ļoti lielo pasākumu jeb dižpasākumu kritēriju noteikšanu (proti, kā tika nonākts līdz attiecīgai definīcijai un kritērijiem (piemēram, kādu pētījumu veikšana v.tml.)).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un kritēriji izriet no Izglītības un zinātnes ministrijas pasūtījuma SIA “TRCONSULTING” 2016. gadā veiktā “Pētījuma par liela mēroga sporta pasākumu ietekmi uz Latvijas ekonomiku”, kā arī šis jautājums tika diskutēts ar nozaru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IZ 3.1.sadaļa “Dižpasākumu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izstrādājot dižpasākuma definīciju un kritērijus, ir balstījusies uz Izglītības un zinātnes ministrijas 2016.gada pētījumā “Pētījums par liela mēroga sporta pasākumu ietekmi uz Latvijas ekonomiku” iekļauto informāciju un kritērijiem, kas tika papildināti ar Izglītības un zinātnes ministrijas un Kultūras ministrijas sniegto ļoti lielu pasākumu definīciju versijām un nozaru pārstāvju piedāvātajiem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privātpersonām saistošas prasības ietveramas ārējā normatīvajā aktā, lūdzam informatīvajā ziņojumā izvērstāk skaidrot, vai un kādus normatīvos aktus plānots izstrādāt un virzīt apstiprināšanai, lai ieviestu informatīvajā ziņojumā minēto regulējumu par dižpasākumiem, to kritērijiem u.tml. Nepieciešamības gadījumā lūdzam papildināt arī Ministru kabineta sēdes protokollēmuma projektu (piemēram, ar attiecīga satura uzdevumu vai uzdevumiem ministrijai iesniegt attiecīga satura tiesību aktu projektu vai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likumprojekta “Par valsts budžetu 2024.gadam un budžeta ietvaru 2024., 2025. un 2026. gadam” sagatavošanas procesā sniegusi priekšlikumus par likumā iekļaujamo regulējumu, lai  nepieciešamības gadījumā palielinātu apropriāciju Ekonomikas ministrijai dižpasākumu līdzfinansējuma nodrošināšanai. Papildus Informatīvajā ziņojumā skaidrots, ka Ekonomikas ministrija sadarbībā ar par jomu atbildīgajām ministrijām un nozarēm izstrādās jaunu pastāvīgā atbalsta programmu, lai ieviestu Informatīvajā ziņojumā minēto regulējumu par dižpasākumiem, to kritērijiem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IZ 6.sadaļa “Turpmākā rīcība” ar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Ekonomikas ministrija likumprojekta “Par valsts budžetu 2024. gadam un budžeta ietvaru 2024., 2025. un 2026. gadam” sagatavošanas procesā iesniegusi priekšlikumu, kas paredz mehānismu par iespēju palielinātu apropriāciju Ekonomikas ministrijai dižpasākumu līdzfinansējuma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papildināts MK sēdes protokollēmuma projekts (6.punkts).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606 "Ministru kabineta kārtības rullis" (turpmāk - Ministru kabineta kārtības rullis) 55.2. apakšpunkts noteic, ka atbildīgā ministrija, novirzot projektu saskaņošanai,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w:t>
            </w:r>
            <w:r w:rsidR="00000000" w:rsidRPr="00000000" w:rsidDel="00000000">
              <w:rPr>
                <w:u w:val="single"/>
                <w:rtl w:val="0"/>
              </w:rPr>
              <w:t xml:space="preserve">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steidzamības pamatojumā minēto informatīvā ziņojuma iesniegšanas termiņu (2023. gada 10. augusts), lūdzam vai nu sniegt izvērstāku skaidrojumu un pamatojumu pēc būtības steidzamības kārtības piemērošanai, vai arī virzīt projektu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portāla tiesību akta lietas Nr. 23-TA-1960 sadaļā Steidzamības pamatojums tika norādīta  steidzamība, lai "Par valsts budžetu 2024. gadam un budžeta ietvaru 2024., 2025. un 2026. gadam" plānošanas procesā iekļautu finansējuma piešķiršanu jau apstiprinātajiem lielajiem pasākumiem (WRC 2024 un FIBA Eurobasket 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budžets 2024. gadam MK ir izskatīts, steidzamība tiek noņemta.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sēdes protokollēmuma projektu ar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pēc  FIA Pasaules rallija čempionāta (WRC) posma norises Latvijā un Eiropas čempionāta finālturnīra basketbolā vīriešiem (FIBA EuroBasket 2025) norises Latvijā  2024. gadā un 2025. gadā sagatavot un iesniegt izskatīšanai Ministru kabinetā informāciju par sabiedriskās kārtības un drošības nodrošināšanas faktiskajiem izdevumiem, paredzot attiecīgo izdevumu segšanu no valsts budžeta programmas "Līdzekļi neparedzētiem gadījumiem".".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Organizators uzņemas atbildību un attiecīgi – sedz izmaksas, kas saistītas ar pasākuma norisi – pasākuma norises vietā un ar to saistītām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ir ierobežotas iespējas ilgu laiku pirms pasākuma precīzi aprēķināt iespējamās valsts dienestu papildus izmaksas konkrēta </w:t>
            </w:r>
            <w:r w:rsidR="00000000" w:rsidRPr="00000000" w:rsidDel="00000000">
              <w:rPr>
                <w:i w:val="1"/>
                <w:rtl w:val="0"/>
              </w:rPr>
              <w:t xml:space="preserve">dižpasākuma </w:t>
            </w:r>
            <w:r w:rsidR="00000000" w:rsidRPr="00000000" w:rsidDel="00000000">
              <w:rPr>
                <w:rtl w:val="0"/>
              </w:rPr>
              <w:t xml:space="preserve">norises laikā (tās ietekmē apmeklētāju skaits, izvēlētā norises vieta; transporta savienojamība, dalībnieku izmitināšana u.c. faktori).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2.3., 3.4., 7.3.apakšpunktu, paredzot uzdevumu ekonomikas ministram informēt Ministru kabinetu par faktiskajiem nodokļu ieņēmumiem </w:t>
            </w:r>
            <w:r w:rsidR="00000000" w:rsidRPr="00000000" w:rsidDel="00000000">
              <w:rPr>
                <w:u w:val="single"/>
                <w:rtl w:val="0"/>
              </w:rPr>
              <w:t xml:space="preserve">un līdzfinansējuma izlietojumu</w:t>
            </w:r>
            <w:r w:rsidR="00000000" w:rsidRPr="00000000" w:rsidDel="00000000">
              <w:rPr>
                <w:rtl w:val="0"/>
              </w:rPr>
              <w:t xml:space="preserve">, vienlaikus svītrojot iekavās paredzēto “(finansējuma apgūšanu)”.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protokollēmuma projekta 2.2, 2.3, 3.3, 3.4, 7.3 apakšpunkti. Veiktas attiecīgas izmaiņas arī IZ 6. sadaļā “Turpmākā rīcība” (10.-12.lpp.) un pie atbalsta piešķiršanas procesa apraksta (10.lpp.).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Protokollēmuma projekts izteikts šādā redakcijā: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Izglītības un zinātnes ministrijai izvērtēt iespējas veikt grozījumus 2023.gada 28.jūlija sadarbības līgumā Nr. 2-2e/23/288 ar SIA "RA Events" par pasākuma organizēšanu, paredzot SIA "RA Events" trīs mēnešu laikā pēc 2. punktā minētā pasākuma noslēguma iesniegt Latvijas Investīciju un attīstības aģentūrai auditora ar starptautisku pasākumu izvērtēšanas pieredzi pēc-pasākuma audita ziņojumu par faktiskiem ārvalstu viesu radītā apgrozījuma PVN ieņēmumiem un līdzfinansējuma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ekonomikas ministram trīs mēnešu laikā pēc 1.2. punktā minētā pēc-pasākuma audita ziņojuma saņemšanas informēt Ministru kabinetu par pēc-pasākuma audita ziņojuma faktiskajiem ārvalstu viesu radītā apgrozījuma PVN ieņēmumiem un līdzfinansējuma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Izglītības un zinātnes ministrijai izvērtēt iespējas veikt grozījumus 2022.gada 26.maija sadarbības līgumā Nr. 2-2e/22/298, 2022.gada 03.novembra līgumā Nr. 2-2e/22/400 un 2023.gada 28. jūlija sadarbības līgumā Nr. 2-2e/23/287 ar biedrību "Latvijas Basketbola savienība" par pasākuma organizēšanu, paredzot biedrībai "Latvijas Basketbola savienība" trīs mēnešu laikā, pēc 3. punktā minētā pasākuma noslēguma, iesniegt Latvijas Investīciju un attīstības aģentūrai auditora ar starptautisku pasākumu izvērtēšanas pieredzi pēc-pasākuma audita ziņojumu par faktiskiem ārvalstu viesu radītā apgrozījuma PVN ieņēmumiem un līdzfinansējuma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ekonomikas ministram trīs mēnešu laikā pēc 2.2. punktā minētā pēc-pasākuma audita ziņojuma saņemšanas informēt Ministru kabinetu par pēc-pasākuma audita ziņojuma faktiskajiem ārvalstu viesu radītā apgrozījuma PVN ieņēmumiem un līdzfinansējuma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Ne vairāk kā 6 mēnešu laikā pēc dižpasākuma norises ekonomikas ministram informēt Ministru kabinetu par pēc-pasākuma audita ziņojuma rezultātiem - faktiskajiem ārvalstu viesu radītā apgrozījuma PVN ieņēmumiem un līdzfinansējuma izlietojumu, kā arī vai un kādu atbalsta summas pārrēķinu ir veikusi Latvijas Investīciju un attīstības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projekta 2. un 3. punktā svītrot vārdus “un atbalstīt nepieciešamā finansējuma piešķiršanu”, ņemot vērā, ka lēmumi par finansējuma piešķiršanu būs Ekonomikas ministrijas 2024.gadā sagatavojamajos Ministru kabineta rīkojuma projektos par apropriācijas palielinājumu.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protokollēmuma 2. un 3. punkts, kā arī attiecīgie punkti IZ 6.nodaļā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FIA Pasaules rallija čempionāta (WRC) posma organizēšanu Latvijā 2024. gadā par fiskāli neitrālu dižpasākumu (pasākuma organizēšana 2021. gadā atbalstīta Ministru kabinetā,  tiesību akta lietas ID: 21-TA-1350) un uzdot: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2025. gada Eiropas čempionāta finālturnīra basketbolā vīriešiem (FIBA EuroBasket 2025) organizēšanu Latvijā par fiskāli neitrālu dižpasākumu (pasākuma organizēšana 2021. gadā atbalstīta Ministru kabinetā, tiesību akta lietas ID: 21-TA-1349) un uzdot: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katram dižpasākumam būs balstīts </w:t>
            </w:r>
            <w:r w:rsidR="00000000" w:rsidRPr="00000000" w:rsidDel="00000000">
              <w:rPr>
                <w:u w:val="single"/>
                <w:rtl w:val="0"/>
              </w:rPr>
              <w:t xml:space="preserve">uz prognozēm,</w:t>
            </w:r>
            <w:r w:rsidR="00000000" w:rsidRPr="00000000" w:rsidDel="00000000">
              <w:rPr>
                <w:rtl w:val="0"/>
              </w:rPr>
              <w:t xml:space="preserve"> uzskatām, ka, lai nodrošinātu valsts budžeta līdzekļu ekonomisku un pamatotu izlietojumu, </w:t>
            </w:r>
            <w:r w:rsidR="00000000" w:rsidRPr="00000000" w:rsidDel="00000000">
              <w:rPr>
                <w:u w:val="single"/>
                <w:rtl w:val="0"/>
              </w:rPr>
              <w:t xml:space="preserve">ir jābūt arī atskaitei pēc pasākumu norises,</w:t>
            </w:r>
            <w:r w:rsidR="00000000" w:rsidRPr="00000000" w:rsidDel="00000000">
              <w:rPr>
                <w:rtl w:val="0"/>
              </w:rPr>
              <w:t xml:space="preserve"> attiecīgi lūdzam Ministru kabineta protokollēmuma projektā </w:t>
            </w:r>
            <w:r w:rsidR="00000000" w:rsidRPr="00000000" w:rsidDel="00000000">
              <w:rPr>
                <w:u w:val="single"/>
                <w:rtl w:val="0"/>
              </w:rPr>
              <w:t xml:space="preserve">iekļaut uzdevumu </w:t>
            </w:r>
            <w:r w:rsidR="00000000" w:rsidRPr="00000000" w:rsidDel="00000000">
              <w:rPr>
                <w:rtl w:val="0"/>
              </w:rPr>
              <w:t xml:space="preserve">Ekonomikas ministrijai sagatavot attiecīgu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IZ 4.sadaļas “Atbalsta piešķiršanas process“ 5.solis ar 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vairāk kā 6 mēnešu laikā pēc pasākuma norises ekonomikas ministrs informē Ministru kabinetu par  pēc-pasākuma audita ziņojuma faktiskajiem ārvalstu viesu radītā apgrozījuma PVN ieņēmumiem un līdzfinansējuma izlietojumu, kā arī vai un kādu atbalsta summas pārrēķinu ir veikusi LIAA."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 vienmēr būs iespējams informatīvo ziņojumu par jauno dižpasākumu virzīt valsts budžeta likumprojekta sagatavošanas procesā, būtu jāparedz regulējums par finansējuma piešķiršanu budžeta izpildes procesā, attiecīgi Ministru kabineta protokollēmuma projekts jāpapildina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Ekonomikas ministrijai likumprojekta “Par valsts budžetu 2024.gadam un budžeta ietvaru 2024., 2025. un 2026.gadam” sagatavošanas procesā sniegt priekšlikumu par likumā iekļaujamo regulējumu, lai  nepieciešamības gadījumā palielinātu apropriāciju Ekonomikas ministrijai dižpasākumu līdzfinansējuma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IZ 6.sadaļa “Turpmākā rīcība” ar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Ekonomikas ministrija likumprojekta “Par valsts budžetu 2024. gadam un budžeta ietvaru 2024., 2025. un 2026. gadam” sagatavošanas procesā iesniegusi priekšlikumu, kas paredz mehānismu par iespēju palielinātu apropriāciju Ekonomikas ministrijai dižpasākumu līdzfinansējuma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papildināts MK sēdes protokollēmuma projekts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fiskāli neitrāliem apstiprinātos pasākumus (2025.gada Eiropas čempionāta finālturnīrs basketbolā vīriešiem (FIBA EuroBasket 2025) un FIA Pasaules rallija čempionāta (WRC) posms Latvijā 2024) un nodrošināt tiem nepieciešamo līdzfinansējumu atbilstoši likumprojekta “Par valsts budžetu 2024. gadam un budžeta ietvaru 2024., 2025. un 2026. gadam" sagatavošanas procesam.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lai likumprojekta “Par valsts budžetu 2024. gadam un budžeta ietvaru 2024., 2025. un 2026. gadam” sagatavošanas procesā būtu iespējams ieplānot 2025.gada Eiropas čempionāta finālturnīra basketbolā vīriešiem (FIBA EuroBasket 2025) un FIA Pasaules rallija čempionāta (WRC) posma Latvijā 2024) nepieciešamo valsts budžeta līdzfinansējumu un plānotos valsts budžeta ieņēmumus, </w:t>
            </w:r>
            <w:r w:rsidR="00000000" w:rsidRPr="00000000" w:rsidDel="00000000">
              <w:rPr>
                <w:u w:val="single"/>
                <w:rtl w:val="0"/>
              </w:rPr>
              <w:t xml:space="preserve">ir nepieciešams iesniegt attiecīgu fiskāli neitrālu priekšlikumu,</w:t>
            </w:r>
            <w:r w:rsidR="00000000" w:rsidRPr="00000000" w:rsidDel="00000000">
              <w:rPr>
                <w:rtl w:val="0"/>
              </w:rPr>
              <w:t xml:space="preserve"> kuru izskatīs budžeta sagatavošanas procesā. Vienlaikus norādām, ka Ekonomikas ministrija ir iesniegusi prioritāro pasākumu  12_06_P “Latvijas pakalpojumu eksporta, investīciju piesaistes, tūrisma konkurētspējas un valsts ekonomiskā tēla veicināšana”, pieprasot finansējumu lielajiem, stratēģiski nozīmīgajiem sporta un kultūras jomas pasākumiem, kā arī Izglītības un zinātnes ministrija prioritārā pasākuma 15_30_P “Nacionālas nozīmes starptautisku sporta pasākumu organizēšana Latvijā” ietvaros ir pieprasījusi finansējumu iepriekš minēto pasākumu īstenošanai, attiecīgi lūdzam skaidrot kuras ministrijas budžetā tiks paredzēts attiecīgais valsts budžeta līdzfinansējums. Ņemot vērā minēto, Ministru kabineta protokollēmuma projekta 2.punkts jāizsaka piedāvātajā redakcijā, </w:t>
            </w:r>
            <w:r w:rsidR="00000000" w:rsidRPr="00000000" w:rsidDel="00000000">
              <w:rPr>
                <w:u w:val="single"/>
                <w:rtl w:val="0"/>
              </w:rPr>
              <w:t xml:space="preserve">paredzot uzdevumu</w:t>
            </w:r>
            <w:r w:rsidR="00000000" w:rsidRPr="00000000" w:rsidDel="00000000">
              <w:rPr>
                <w:rtl w:val="0"/>
              </w:rPr>
              <w:t xml:space="preserve"> ministrijai iesniegt attiecīgu fiskāli neitrālu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Jautājums par valsts budžeta finansējumu 2025.gada Eiropas čempionāta finālturnīra basketbolā vīriešiem (FIBA EuroBasket 2025) un FIA Pasaules rallija čempionāta (WRC) posma Latvijā 2024) īstenošanai </w:t>
            </w:r>
            <w:r w:rsidR="00000000" w:rsidRPr="00000000" w:rsidDel="00000000">
              <w:rPr>
                <w:u w:val="single"/>
                <w:rtl w:val="0"/>
              </w:rPr>
              <w:t xml:space="preserve">ir izskatāms</w:t>
            </w:r>
            <w:r w:rsidR="00000000" w:rsidRPr="00000000" w:rsidDel="00000000">
              <w:rPr>
                <w:rtl w:val="0"/>
              </w:rPr>
              <w:t xml:space="preserve"> Ministru kabinetā likumprojekta “Par valsts budžetu 2024. gadam un budžeta ietvaru 2024., 2025. un 2026. gadam” sagatavošanas procesā, </w:t>
            </w:r>
            <w:r w:rsidR="00000000" w:rsidRPr="00000000" w:rsidDel="00000000">
              <w:rPr>
                <w:u w:val="single"/>
                <w:rtl w:val="0"/>
              </w:rPr>
              <w:t xml:space="preserve">xx ministrijai iesniedzot pamatotu fiskāli neitrālu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21. decembra 2021. gada sēdē pieņemts lēmums atbalstīt FIA Pasaules rallija čempionāta (WRC) posma organizēšanu Latvijā 2024. gadā, kā arī pilnvarot izglītības un zinātnes ministru parakstīt garantiju vēstuli FIA Pasaules rallija čempionāta (WRC) starptautiskam organizatoram (WRC Promoter GmbH).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papildināta un precizēta 3.2.3. sadaļa “Metodoloģijas aprēķina piemēri”. Secināms, ka FIA Pasaules rallija čempionāta (WRC) posma organizēšana Latvijā 2024. gadā ir ar fiskāli pozitīvu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30. novembra sēdē attālinātā veidā pieņemts lēmums atbalstīt 2025. gada Eiropas čempionāta finālturnīra basketbolā vīriešiem (FIBA EuroBasket 2025) grupas turnīra un finālposma organizēšanu Latvijā, kā arī pilnvarot izglītības un zinātnes ministru parakstīt garantiju vēstuli Starptautiskās Basketbola federācijas Eiropas nodaļai (FIBA Europe).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papildināta un precizēta 3.2.3. sadaļa “Metodoloģijas aprēķina piemēri”. Secināms, ka Eiropas čempionāta finālturnīra basketbolā vīriešiem (FIBA EuroBasket 2025) grupas turnīra un finālposma organizēšanu Latvijā 2025. gadā ir ar fiskāli pozitīvu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abi augstāk minētie sporta pasākumi ir apstiprināti Ministru kabinetā 2021. gadā, kā arī līdz šim ir veikta daļa maksājumu pasākumu norises Latvijā nodrošināšanai, uz šiem pasākumiem netiek attiecināta jaunizstrādājamās dižpasākumu atbalsta programmas prasības, tostarp pienākums iesniegt pirms-pasākuma audita ziņojumu par prognozētajiem nodokļu ieņēmumiem. Taču pēc pasākuma norises, lai saņemtu gala norēķinu, organizatoriem paredzēts pienākums iesniegt pēc-pasākuma audita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papildināta un precizēta 3.2.3. sadaļa “Metodoloģijas aprēķina piemēri” un 6.sadaļas “Turpmākā rīcība” 1. un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MK sēdes protokollēmuma projekts (2. un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FIA Pasaules rallija čempionāta (WRC) posma organizēšanu Latvijā 2024. gadā par fiskāli neitrālu </w:t>
            </w:r>
            <w:r w:rsidR="00000000" w:rsidRPr="00000000" w:rsidDel="00000000">
              <w:rPr>
                <w:i w:val="1"/>
                <w:rtl w:val="0"/>
              </w:rPr>
              <w:t xml:space="preserve">dižpasākumu </w:t>
            </w:r>
            <w:r w:rsidR="00000000" w:rsidRPr="00000000" w:rsidDel="00000000">
              <w:rPr>
                <w:rtl w:val="0"/>
              </w:rPr>
              <w:t xml:space="preserve">(pasākuma organizēšana 2021. gadā atbalstīta Ministru kabinetā,  tiesību akta lietas ID: 21-TA-1350) un uzdot: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organizatoram trīs mēnešu laikā pēc 2. punktā minētā pasākuma noslēguma iesniegt Latvijas Investīciju un attīstības aģentūrai auditora ar starptautisku pasākumu izvērtēšanas pieredzi pēc-pasākuma audita ziņojumu par faktiskiem nodokļu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kāds juridiskais statuss ir Ministru kabineta sēdes protokollēmuma projektā minētajam organizatoram. Vēršam uzmanību, ka ar Ministru kabineta sēdes protokollēmumu nevar uzdot uzdevumus institūcijām un personām, kas nav padotas Ministru kabinetam, tostarp privātpersonām. Turklāt atgādinām, ka privātpersonām saistošas prasības ietveramas ārējā normatīvajā aktā.  Attiecīgi lūdzam precizēt protokollēmuma projektu, lai tas atbilstu iepriekš minētajam, vai sniegt pamatotu skaidrojumu. Saistībā ar minēto arī lūdzam skaidrot, kas protokollēmuma projekta 7.2. apakšpunktā domāts ar frāzi "kas nodrošina organizatoram tiesības piedalīties konkursā un garantē atbalstu pasākuma piesaistei atbalsta aktivitātēm līdz 90% apmērā no plānotajiem un faktiskajiem PVN ieņēmumiem". Proti, lūdzam skaidrot, no kāda tiesiskā pamata izriet attiecīgs regulējums un par kādu konkursu ir runa. Papildus lūdzam izvērtēt un pamatot Ministru kabineta sēdes protokollēmuma projekta 7. punktā paredzētās atbalsta nodrošināšanas dižpasākumiem kārtības atbilstību iepriekš minētajam (proti, ka privātpersonām saistošas prasības ietveramas ārējā normatīvajā aktā), vai veikt nepieciešamos precizējumus. Nepieciešamības gadījumā lūdzam precizēt protokollēmuma projektu un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2.2. un 3.3. apakšpunkti izteikti jaunā redakcijā. Skaidrojam, ka pasākuma organizatora pienākums sniegt 2.2. un 3.3. punktā minēto informāciju tiks iekļauts pasākuma organizatora un atbildīgās ministrijas noslēgtās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arī protokollēmuma 7.2 apakšpunkts. Skaidrojam, ka  liela un starptautiska mēroga pasākumu (piemēram pasaules čempionāti sporta disciplīnās) organizēšanai – norises valsts izvēlei tiek rīkoti konkursi jeb atlases, kurās vairākas valstis piesakās uz pasākuma organizēšanas tiesībām. Lai Latvijas pārstāvis (potenciālais pasākuma organizators) varētu piedalīties šādā starptautiskā konkursā par iespēju pasākumu organizēt Latvijā, ir jāsaņem Ministru kabineta atbalsts, ka, ja pasākums būs fiskāli neitrāls vai pozitīvs dižpasākums, pasākuma organizators saņems atbalstu atbalsta aktivitātēm līdz 90% apmērā no plānotajiem un faktiskajiem ārvalstu viesu radītā apgrozījuma PVN ieņēmumiem. Līdz ar to 7.2. apakšpunkts paredz ekonomikas ministram virzīt uz Ministru kabinetu informatīvo ziņojumu, ka atbalsta gadījumā pasākuma organizators saņem apliecinājumu par līdzfinansējuma piešķiršanu pasākuma organizēšanas Latvijā apstiprināšanas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precizēti punkti arī IZ 6.nodaļā “Turpmākā rīcība” atbilstoši protokollēmuma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Izglītības un zinātnes ministrijai izvērtēt iespējas veikt grozījumus 2023.gada 28.jūlija sadarbības līgumā Nr. 2-2e/23/288 ar SIA "RA Events" par pasākuma organizēšanu, paredzot SIA "RA Events" trīs mēnešu laikā pēc 2. punktā minētā pasākuma noslēguma iesniegt Latvijas Investīciju un attīstības aģentūrai auditora ar starptautisku pasākumu izvērtēšanas pieredzi pēc-pasākuma audita ziņojumu par faktiskiem ārvalstu viesu radītā apgrozījuma PVN ieņēmumiem un līdzfinansējuma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(3.2. pēc precizējumiem) Izglītības un zinātnes ministrijai izvērtēt iespējas veikt grozījumus 2022.gada 26.maija sadarbības līgumā Nr. 2-2e/22/298, 2022.gada 03.novembra līgumā Nr. 2-2e/22/400 un 2023.gada 28. jūlija sadarbības līgumā Nr. 2-2e/23/287 ar biedrību "Latvijas Basketbola savienība" par pasākuma organizēšanu, paredzot biedrībai "Latvijas Basketbola savienība" trīs mēnešu laikā, pēc 3. punktā minētā pasākuma noslēguma, iesniegt Latvijas Investīciju un attīstības aģentūrai auditora ar starptautisku pasākumu izvērtēšanas pieredzi pēc-pasākuma audita ziņojumu par faktiskiem ārvalstu viesu radītā apgrozījuma PVN ieņēmumiem un līdzfinansējuma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Pēc konceptuāla atbalsta saņemšanas no Ministru kabineta par dižpasākuma organizēšanu Latvijā Ekonomikas ministrijai (Latvijas Investīciju un attīstības aģentūrai) sadarbībā ar atbildīgās jomas ministriju sagatavot informatīvo ziņojumu par Ministru kabineta konceptuāli atbalstīto dižpasākumu, kas kvalificējas fiskāli neitrāla dižpasākuma kritērijiem un kas iekļauj auditora ar starptautisku pasākumu izvērtēšanas pieredzi audita ziņojumu par plānotiem ārvalstu viesu radītā apgrozījuma PVN ieņēmumiem (saskaņā ar apstiprināto metodoloģiju), un ekonomikas ministram virzīt informatīvo ziņojumu apstiprināšanai Ministru kabinetā (tostarp, par pārskata gadā nepieciešamā finansējuma piešķiršanu vai apropriācijas pieprasījumu un skaidrojumu par dižpasākuma organizēšanas atbilstību Komercdarbības atbalsta kontroles likumam), kas nodrošina organizatoram tiesības piedalīties konkursā par iespēju organizēt dižpasākumu Latvijā un garantē atbalstu pasākuma piesaistei atbalsta aktivitātēm līdz 90% apmērā no plānotajiem un faktiskajiem ārvalstu viesu radītā apgrozījuma PVN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Izglītības un zinātnes ministrijai izvērtēt iespējas veikt grozījumus 2023.gada 28.jūlija sadarbības līgumā Nr. 2-2e/23/288 ar SIA "RA Events" par pasākuma organizēšanu, paredzot SIA "RA Events" trīs mēnešu laikā pēc šā protokollēmuma 2. punktā minētā pasākuma noslēguma iesniegt Izglītības un zinātnes ministrijai auditora ar starptautisku pasākumu izvērtēšanas pieredzi pēc-pasākuma (ex-post) audita ziņojumu par faktiskiem ārvalstu viesu radītā apgrozījuma pievienotās vērtības nodokļa (PVN) ieņēmumiem un līdzfinansējuma izlietojumu;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ekonomikas ministram iesniegt izskatīšanai Ministru kabinetā rīkojuma projektu par 2025. gada apropriācijas palielināšanu 4 970 000 euro apmērā valsts budžeta līdzfinansējumam dižpasākuma Eiropas čempionāta finālturnīra basketbolā vīriešiem (FIBA EuroBasket) organizēšanai Latvijā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Ekonomikas ministrijas atbilstoši Ministru kabineta protokollēmuma projekta 3.1.apakspunktam 2024.gadā sagatavojamajā Ministru kabineta rīkojuma projektā par apropriācijas palielināšanu valsts budžeta līdzfinansējumam Eiropas čempionāta finālturnīra basketbolā vīriešiem (FIBA EuroBasket 2025) organizēšanai Latvijā var tikt norādīts gan 2024., gan 2025.gadam nepieciešamais finansējums. Līdz ar to Ministru kabineta protokollēmuma projekta 3.2.apakspunkts ir svītrojams un informatīvajā ziņojumā sniegtā informācija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3.1. apakšpunkts un svītrots 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arī IZ 6.nodaļas “Turpmākā rīcība” attiecīgie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ministram iesniegt izskatīšanai Ministru kabinetā rīkojuma projektu par 2024. gada apropriācijas palielināšanu 2 020 000 euro apmērā un 2025. gada apropriācijas palielināšanu 4 970 000 euro apmērā valsts budžeta līdzfinansējumam dižpasākuma Eiropas čempionāta finālturnīra basketbolā vīriešiem (FIBA EuroBasket) organizēšanai Latvijā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3.2.apakšpunkts.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Izglītības un zinātnes ministrijai izvērtēt iespējas veikt grozījumus 2022.gada 26.maija sadarbības līgumā Nr. 2-2e/22/298, 2022.gada 03.novembra līgumā Nr. 2-2e/22/400 un 2023.gada 28. jūlija sadarbības līgumā Nr. 2-2e/23/287 ar biedrību "Latvijas Basketbola savienība" par pasākuma organizēšanu, paredzot biedrībai "Latvijas Basketbola savienība" trīs mēnešu laikā, pēc 3. punktā minētā pasākuma noslēguma iesniegt Izglītības un zinātnes ministrijai auditora ar starptautisku pasākumu izvērtēšanas pieredzi pēc-pasākuma (ex-post) audita ziņojumu par faktiskiem ārvalstu viesu radītā apgrozījuma pievienotās vērtības nodokļa (PVN) ieņēmumiem un līdzfinansējuma izlietojumu;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iesniegt Valsts kancelejā Ministru prezidenta 2022. gada 13. jūlija rīkojuma Nr. 2022/1.2.1.-225 "Par rīcības komitejas izveidi 2025. gada Eiropas čempionāta finālturnīra basketbolā vīriešiem (FIBA EuroBasket 2025) organizēšanas uzraudzībai" un Ministru prezidenta 2022. gada 1. septembra rīkojuma Nr. 2022/1.2.1.-269 "Par rīcības komitejas izveidi 2024. gada FIA Pasaules rallija čempionāta (WRC) posma organizēšanas uzraudzībai" grozījumus, precizējot abu rīcības komiteju sastāvus, iekļaujot tajos ekonomikas ministru kā otru komiteju vadītāju.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informatīvajā ziņojumā izvērstāk pamatot protokollēmuma projekta 4. punktā paredzēto risinājumu (proti, kā iespējama un paredzēta efektīva komitejas vadība un atbildības sadalījums, ja komitejai ir divi vadītāji).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 6.sadaļas “Turpmākā rīcība”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ministram līdz 2024. gada 29. martam sagatavot un iesniegt Valsts kancelejā grozījumus Ministru prezidenta 2022. gada 13. jūlija rīkojumā Nr. 2022/1.2.1.-225 "Par rīcības komitejas izveidi 2025. gada Eiropas čempionāta finālturnīra basketbolā vīriešiem (FIBA EuroBasket 2025) organizēšanas uzraudzībai" un Ministru prezidenta 2022. gada 1. septembra rīkojumā Nr. 2022/1.2.1.-269 "Par rīcības komitejas izveidi 2024. gada FIA Pasaules rallija čempionāta (WRC) posma organizēšanas uzraudzībai", kas paredz noteikt par rīcības komiteju vadītāju ekonomikas ministru, bet izglītības un zinātnes ministru – par vadītāja vietnieku."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MK sēdes protokollēmuma projekts (5.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2025. gada Eiropas čempionāta finālturnīra basketbolā vīriešiem (FIBA EuroBasket 2025) organizēšanu Latvijā par fiskāli neitrālu </w:t>
            </w:r>
            <w:r w:rsidR="00000000" w:rsidRPr="00000000" w:rsidDel="00000000">
              <w:rPr>
                <w:i w:val="1"/>
                <w:rtl w:val="0"/>
              </w:rPr>
              <w:t xml:space="preserve">dižpasākumu</w:t>
            </w:r>
            <w:r w:rsidR="00000000" w:rsidRPr="00000000" w:rsidDel="00000000">
              <w:rPr>
                <w:rtl w:val="0"/>
              </w:rPr>
              <w:t xml:space="preserve"> (pasākuma organizēšana 2021. gadā atbalstīta Ministru kabinetā, tiesību akta lietas ID: 21-TA-1349) un uzdot: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ministram līdz 2024. gada 29. martam sagatavot un iesniegt Valsts kancelejā grozījumus Ministru prezidenta 2022. gada 13. jūlija rīkojumā Nr. 2022/1.2.1.-225 "Par rīcības komitejas izveidi 2025. gada Eiropas čempionāta finālturnīra basketbolā vīriešiem (FIBA EuroBasket 2025) organizēšanas uzraudzībai" un Ministru prezidenta 2022. gada 1. septembra rīkojumā Nr. 2022/1.2.1.-269 "Par rīcības komitejas izveidi 2024. gada FIA Pasaules rallija čempionāta (WRC) posma organizēšanas uzraudzībai", kas paredz noteikt par rīcības komiteju vadītāju ekonomikas ministru, bet izglītības un zinātnes ministru – par vadītāja vietnieku.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pamatot Ministru kabineta sēdes protokollēmuma projekta 5. punkta nepieciešamību. Papildus norādām, ka no tā redakcijas nav skaidrs, vai paredzēts aizstāt pašreizējos vadītāja vietniekus vai arī papildināt ar vēl viena vietnieka pozīciju. Attiecīgi lūdzam precizēt punktu vai sniegt skaidrojumu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abos minētajos Ministru prezidenta rīkojumos paredzēts izveidot papildus vietnieka pozīciju, tādējādi ekonomikas ministrs tiek iecelts par rīcības komiteju vadītāju, savukārt izglītības un zinātnes ministrs tiek iecelts kā vēl viens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precizēts Protokollēmuma projekta 5.punkts kā arī IZ 6.nodaļas “Turpmākā rīcība” atbilstošais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ministram līdz 2024. gada 29. martam sagatavot un iesniegt Valsts kancelejā grozījumus Ministru prezidenta 2022. gada 13. jūlija rīkojumā Nr. 2022/1.2.1.-225 "Par rīcības komitejas izveidi 2025. gada Eiropas čempionāta finālturnīra basketbolā vīriešiem (FIBA EuroBasket 2025) organizēšanas uzraudzībai" un Ministru prezidenta 2022. gada 1. septembra rīkojumā Nr. 2022/1.2.1.-269 "Par rīcības komitejas izveidi 2024. gada FIA Pasaules rallija čempionāta (WRC) posma organizēšanas uzraudzībai", kas paredz noteikt par rīcības komiteju vadītāju ekonomikas ministru, bet izglītības un zinātnes ministru  noteikt par vēl vienu vadītāja vietnieku.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Iekšlietu ministrijas padotības iestādēm par sabiedriskās kārtības un drošības nodrošināšanu pasākumos, par kuru norisi lēmis Ministru kabinets, ar pasākuma organizatoru noslēgt līgumu, paredzot, ka tiešie izdevumi tiek segti atbilstoši maksas pakalpojuma cenrādī noteiktajai cenai.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Ekonomikas ministrija likumprojekta “Par valsts budžetu 2024. gadam un budžeta ietvaru 2024., 2025. un 2026. gadam” sagatavošanas procesā iesniegusi priekšlikumu, kas paredz mehānismu par iespēju palielinātu apropriāciju Ekonomikas ministrijai dižpasākumu līdzfinansējuma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 valsts budžetu 2024. gadam un budžeta ietvaru 2024., 2025. un 2026. gadam” ir iekļauts regulējums par dižpasākumu līdzfinansējuma nodrošināšanu, lūdzam attiecīgi precizēt Ministru kabineta protokollēmuma projekta 6.punktu,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likumprojektā “Par valsts budžetu 2024. gadam un budžeta ietvaru 2024., 2025. un 2026. gadam” ir iekļauts regulējums par tiesībām finanšu ministram palielināt apropriāciju Ekonomikas ministrijai līdzfinansējumam dižpasākumu organizēšanai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6.punkts un attiecīgais punkts IZ 6.nodaļā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likumprojektā “Par valsts budžetu 2024. gadam un budžeta ietvaru 2024., 2025. un 2026. gadam” ir iekļauts regulējums par tiesībām finanšu ministram palielināt apropriāciju Ekonomikas ministrijai līdzfinansējumam dižpasākumu organizēšanai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atbalsta sniegšana pasākumiem, kas veicina sociālo labklājību un citas sociālās jomas (piem., sporta veicināšanas un jaunatnes sporta attīstības, nacionālās identitātes veicināšanas pasākumi utt.), taču nekvalificējas informatīvajā ziņojumā definētajiem fiskāli neitrālu </w:t>
            </w:r>
            <w:r w:rsidR="00000000" w:rsidRPr="00000000" w:rsidDel="00000000">
              <w:rPr>
                <w:i w:val="1"/>
                <w:rtl w:val="0"/>
              </w:rPr>
              <w:t xml:space="preserve">dižpasākumu</w:t>
            </w:r>
            <w:r w:rsidR="00000000" w:rsidRPr="00000000" w:rsidDel="00000000">
              <w:rPr>
                <w:rtl w:val="0"/>
              </w:rPr>
              <w:t xml:space="preserve"> kritērijiem - šiem pasākumiem nepieciešamā papildus finansējuma piesaistes nodrošināšana paliek par jomu atbildīgo ministriju kompetencē.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(Latvijas Investīciju un attīstības aģentūra) sadarbībā ar atbildīgās jomas ministriju sagatavo informatīvo ziņojumu par katru jaunu dižpasākumu, kas kvalificējas fiskāli neitrāla dižpasākuma kritērijiem, un Ekonomikas ministrija virza apstiprināšanai MK par finansējuma piešķiršanu/aprobācijas pieprasījumu, kas nodrošina organizatoram tiesības piedalīties konkursā un garantē atbalstu pasākuma piesaistei atbalsta aktivitātēm līdz 70% apmērā no plānotajiem/faktiskajiem PVN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Ministru kabineta protokollēmuma projekta 6.punta šobrīd piedāvātās redakcijas nav saprotams vai Ekonomikas ministrija virzīs apstiprināšanai Ministru kabinetā lēmumu par finansējuma piešķiršanu atsevišķi no informatīvā ziņojuma par jaunu dižpasākumu, kas kvalificējas fiskāli neitrāla dižpasākuma kritērijiem, turklāt, ja Ministru kabinets apstiprinās finansējuma piešķiršanu konkrētajam dižpasākumam, tad organizatoru tiesības piedalīties konkursā un atbalsta garantijas vairs nebūs nepieciešamas. Uzskatām, ka Ekonomikas ministrijai virzot informatīvo ziņojumu par konkrētu dižpasākumu, kas kvalificējas fiskāli neitrāla dižpasākuma kritērijiem, tajā jāpiedāvā arī lemt par attiecīgā finansējuma piešķiršanu un attiecīgi Ministru kabineta protokollēmuma projekta 6.punkts jāprecizē,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ministrijai (Latvijas Investīciju un attīstības aģentūrai) sadarbībā ar atbildīgās jomas ministriju sagatavot un ekonomikas ministram virzīt apstiprināšanai Ministru kabinetā informatīvo ziņojumu par katru jaunu dižpasākumu, kas kvalificējas fiskāli neitrāla dižpasākuma kritērijiem, un tam atbilstošā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iekļautajā atbalsta piešķiršanas procesā iekļautie pirmie divi soļi  paredz 1) Ministru kabinets lemj par dižpasākuma konceptuālu atbalstu 2) Ministru kabinetā izskatīt un apstiprināt audita ziņojumu par prognozētiem nodokļu ieņēmumiem, t.i., atbilstību fiskāli neitrāla dižpasākuma kritērijem, kas vienlaikus garantē atbalstu pasākuma piesaistei atbalsta aktivitātēm līdz 90% apmērā no plānotajiem un faktiskajiem PVN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 4.sadaļas “Atbalsta piešķiršanas process“ 2.soļa 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(LIAA) sadarbībā ar par jomu atbildīgo ministriju virza informatīvo ziņojumu par atbalsta piešķiršanu vai apropriācijas pārdali dižpasākumam, kas kvalificējas fiskāli neitrāla dižpasākuma kritērijiem un kas iekļauj auditora ar starptautisku pasākumu izvērtēšanas pieredzi audita ziņojumu par plānotiem ārvalstu viesu radītā apgrozījuma PVN ieņēmumiem (saskaņā ar apstiprināto metodoloģiju) un skaidrojumu par dižpasākuma organizēšanas atbilstību Komercdarbības atbalsta kontroles likumam, kas nodrošina organizatoram tiesības piedalīties konkursā par iespēju organizēt dižpasākumu Latvijā (garantē atbalstu pasākuma piesaistei atbalsta aktivitātēm līdz 90% apmērā no plānotajiem un faktiskajiem ārvalstu viesu radītā apgrozījuma PVN ieņēmumiem), un ekonomikas ministrs virza apstiprināšanai Ministru kabinetā par pārskata gadā nepieciešamā finansējuma piešķiršanu vai apropriācijas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atbalsta piešķiršanas process precizēts Protokollēmuma 7.punktā un apakšpunktos.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atbalsta sniegšana pasākumiem, kas veicina sociālo labklājību un citas sociālās jomas (piem., sporta veicināšanas un jaunatnes sporta attīstības, nacionālās identitātes veicināšanas pasākumi utt.), taču nekvalificējas informatīvajā ziņojumā definētajiem fiskāli neitrālu </w:t>
            </w:r>
            <w:r w:rsidR="00000000" w:rsidRPr="00000000" w:rsidDel="00000000">
              <w:rPr>
                <w:i w:val="1"/>
                <w:rtl w:val="0"/>
              </w:rPr>
              <w:t xml:space="preserve">dižpasākumu</w:t>
            </w:r>
            <w:r w:rsidR="00000000" w:rsidRPr="00000000" w:rsidDel="00000000">
              <w:rPr>
                <w:rtl w:val="0"/>
              </w:rPr>
              <w:t xml:space="preserve"> kritērijiem - šiem pasākumiem nepieciešamā papildus finansējuma piesaistes nodrošināšana paliek par jomu atbildīgo ministriju kompetencē.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Ekonomikas ministrijai (Latvijas Investīciju un attīstības aģentūrai) sadarbībā ar atbildīgās jomas ministriju sagatavot informatīvo ziņojumu par katru jaunu dižpasākumu, iekļaujot dižpasākuma aprakstu, tai skaitā: būtība, auditorija, plānotais periods, ārvalstu dalībnieku un apmeklētāju skaits u.c., un ekonomikas ministram virzīt konceptuālai apstiprināšanai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paredz izstrādāt tādus dižpasākumus, kas potenciāli var kvalificēties kā komercdarbības atbalsta pasākumi, lūdzam precizēt MK sēdes protokollēmuma projekta 7.1.punktu, paredzot, ka, sagatavojot informatīvo ziņojumu, par katru jaunu dižpasākumu, aprakstā tiks iekļauts skaidrojums par atbilstību komercdarbības atbalsta kontroles regulējumam. Lūdzam atbilstoši precizēt arī informatīvā ziņojuma 6.1.punktā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7.2. apakšpunkts un attiecīgi IZ 6.nodaļas “Turpmākā rīcība” 6.6. apakšpunkts. Skaidrojam, ka protokollēmuma 7.1. apakšpunktā minētais informatīvais ziņojums sniedz tikai vispārīga rakstura informāciju par pasākuma būtību un mērķi, lai saņemtu konceptuālu Ministru kabineta atbalstu šāda veida pasākuma iespējamai organizēšanai Latvijā. Šajā posmā ne vienmēr ir zināms pats organizators. Savukārt 7.2. apakšpunktā minētais informatīvais ziņojums sniedz jau detalizētu un skaidru informāciju par pasākumu un arī potenciālo organizatoru, līdz ar to atbilstība Komercdarbības atbalsta kontroles likumam tiks vērtēta pie 7.2. apakšpunkta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Pēc konceptuāla atbalsta saņemšanas no Ministru kabineta par dižpasākuma organizēšanu Latvijā Ekonomikas ministrijai (Latvijas Investīciju un attīstības aģentūrai) sadarbībā ar atbildīgās jomas ministriju sagatavot informatīvo ziņojumu par Ministru kabineta konceptuāli atbalstīto dižpasākumu, kas kvalificējas fiskāli neitrāla dižpasākuma kritērijiem un kas iekļauj auditora ar starptautisku pasākumu izvērtēšanas pieredzi audita ziņojumu par plānotiem ārvalstu viesu radītā apgrozījuma PVN ieņēmumiem (saskaņā ar apstiprināto metodoloģiju), un ekonomikas ministram virzīt informatīvo ziņojumu apstiprināšanai Ministru kabinetā (tostarp, par pārskata gadā nepieciešamā finansējuma piešķiršanu vai apropriācijas pieprasījumu un skaidrojumu par dižpasākuma organizēšanas atbilstību Komercdarbības atbalsta kontroles likumam), kas nodrošina organizatoram tiesības piedalīties konkursā par iespēju organizēt dižpasākumu Latvijā un garantē atbalstu pasākuma piesaistei atbalsta aktivitātēm līdz 90% apmērā no plānotajiem un faktiskajiem ārvalstu viesu radītā apgrozījuma PVN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Pēc konceptuāla atbalsta saņemšanas no Ministru kabineta par dižpasākuma organizēšanu Latvijā Ekonomikas ministrijai (Latvijas Investīciju un attīstības aģentūrai) sadarbībā ar atbildīgās jomas ministriju sagatavot informatīvo ziņojumu par Ministru kabineta konceptuāli atbalstīto dižpasākumu, kas kvalificējas fiskāli neitrāla dižpasākuma kritērijiem un kas iekļauj auditora ar starptautisku pasākumu izvērtēšanas pieredzi audita ziņojumu par prognozētiem nodokļu ieņēmumiem (saskaņā ar apstiprināto metodoloģiju), un ekonomikas ministram virzīt informatīvo ziņojumu apstiprināšanai Ministru kabinetā (tostarp, par pārskata gadā nepieciešamā finansējuma piešķiršanu vai apropriācijas pieprasījumu), kas nodrošina organizatoram tiesības piedalīties konkursā un garantē atbalstu pasākuma piesaistei atbalsta aktivitātēm līdz 90% apmērā no plānotajiem un faktiskajiem PVN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informatīvajā ziņojumā par Ministru kabineta konceptuāli atbalstīto dižpasākumu būs jāiekļauj lēmums par finansējuma piešķiršanu un, ja Ministru kabinets apstiprinās finansējuma piešķiršanu konkrētajam dižpasākumam, tad organizatoru tiesības piedalīties konkursā un atbalsta garantijas vairs nebūs nepieciešamas. Attiecīgi lūdzam precizēt Ministru kabineta protokollēmuma projekta 7.2.apakšpunktu,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Pēc konceptuāla atbalsta saņemšanas no Ministru kabineta par dižpasākuma organizēšanu Latvijā Ekonomikas ministrijai (Latvijas Investīciju un attīstības aģentūrai) sadarbībā ar atbildīgās jomas ministriju sagatavot </w:t>
            </w:r>
            <w:r w:rsidR="00000000" w:rsidRPr="00000000" w:rsidDel="00000000">
              <w:rPr>
                <w:u w:val="single"/>
                <w:rtl w:val="0"/>
              </w:rPr>
              <w:t xml:space="preserve">un virzīt apstiprināšanai Ministru kabinetā</w:t>
            </w:r>
            <w:r w:rsidR="00000000" w:rsidRPr="00000000" w:rsidDel="00000000">
              <w:rPr>
                <w:rtl w:val="0"/>
              </w:rPr>
              <w:t xml:space="preserve"> informatīvo ziņojumu par Ministru kabineta konceptuāli atbalstīto dižpasākumu, kas kvalificējas fiskāli neitrāla dižpasākuma kritērijiem un kas iekļauj auditora ar starptautisku pasākumu izvērtēšanas pieredzi audita ziņojumu par prognozētiem nodokļu ieņēmumiem (saskaņā ar apstiprināto metodoloģiju), </w:t>
            </w:r>
            <w:r w:rsidR="00000000" w:rsidRPr="00000000" w:rsidDel="00000000">
              <w:rPr>
                <w:u w:val="single"/>
                <w:rtl w:val="0"/>
              </w:rPr>
              <w:t xml:space="preserve">un tam paredzētā finansējuma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7.2. punktā ir aprakstīts pilns process ar darbībām, kas nodrošina organizatoram tiesības piedalīties konkursā par iespēju organizēt dižpasākumu Latvijā un garantē atbalstu pasākuma piesaistei atbalsta aktivitātēm līdz 90% apmērā no plānotajiem un faktiskajiem ārvalstu viesu radītā apgrozījuma PVN ieņēmumiem. Ministru kabineta atbalsts dižpasākuma organizēšanai Latvijā faktiski nozīmēs, ka organizators startēs starptautiskajā konkursā vai norises valsts atlasē un līdzfinansējums varētu nebūt nepieciešams šajā posmā (atbalsta līdzfinansējums iespējami nepieciešams tikai pie pozitīva konkursa jeb atlases iznākuma, iespējams, pat citā gadā). Piedāvājam saglabāt pilnu skaidrojumu, kur ļautu saprast izrietošās aktivitātes un atbalsta apmēru, kas nav minēts citviet MK protokollēmumā.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sadaļā “Atbalsta piešķiršanas process” (9.lpp.) ir norādīts, ka Iekšlietu ministrijas padotības iestāžu papildu izmaksas, kas saistītas ar drošības un kārtības nodrošināšanu ārpus pasākuma norises vietas, nepieciešamības gadījumā tiek segtas no valsts budžeta programmas 02.00.00 “Līdzekļi neparedzētiem gadījumiem”. Uzskatām, ka pēc būtības drošības izdevumi ir tieši saistīti ar pasākuma norisi, līdz ar to tie ir dižpasākumu organizatoru izdevumi, nevis papildu valsts budžeta izdevumi, attiecīgi minētā informācija jāsvītro.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 sadaļa “Atbalsta piešķiršanas process” (9.lpp.) un informācija par Iekšlietu ministrijas padotības iestāžu izmaksu segšanu no valsts budžeta tiek svītrota.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organizators uzņemas atbildību un attiecīgi – sedz izmaksas, kas saistītas ar pasākuma norisi – pasākuma norises vietā un ar to saistītām aktivitātēm. Vēršam uzmanību, ka ir ierobežotas iespējas ilgu laiku pirms pasākuma precīzi aprēķināt iespējamās valsts dienestu papildus izmaksas konkrēta </w:t>
            </w:r>
            <w:r w:rsidR="00000000" w:rsidRPr="00000000" w:rsidDel="00000000">
              <w:rPr>
                <w:i w:val="1"/>
                <w:rtl w:val="0"/>
              </w:rPr>
              <w:t xml:space="preserve">dižpasākuma </w:t>
            </w:r>
            <w:r w:rsidR="00000000" w:rsidRPr="00000000" w:rsidDel="00000000">
              <w:rPr>
                <w:rtl w:val="0"/>
              </w:rPr>
              <w:t xml:space="preserve">norises laikā (tās ietekmē apmeklētāju skaits, izvēlētā norises vieta; transporta savienojamība, dalībnieku izmitināšana u.c. faktori).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protokollēmuma projekta 7.punkts paredz kārtību līdz pastāvīgā regulējuma izstrādei dižpasākumu atbalsta nodrošināšanai, lūdzam attiecīgi informatīvajā ziņojumā iekļaut skaidrojumu par plānotajiem pastāvīgā regulējuma izstādes darbiem.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4.sadaļa “Atbalsta piešķiršanas process”, izsakot rindkopu (10.lpp)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piešķiršanu </w:t>
            </w:r>
            <w:r w:rsidR="00000000" w:rsidRPr="00000000" w:rsidDel="00000000">
              <w:rPr>
                <w:i w:val="1"/>
                <w:rtl w:val="0"/>
              </w:rPr>
              <w:t xml:space="preserve">dižpasākumiem</w:t>
            </w:r>
            <w:r w:rsidR="00000000" w:rsidRPr="00000000" w:rsidDel="00000000">
              <w:rPr>
                <w:rtl w:val="0"/>
              </w:rPr>
              <w:t xml:space="preserve">, Ekonomikas ministrija sadarbībā ar par jomu atbildīgajām ministrijām un nozarēm izstrādās pastāvīgo regulējumu atbalsta piešķiršanai. Ministru kabineta noteikumus atbalsta piešķiršanai </w:t>
            </w:r>
            <w:r w:rsidR="00000000" w:rsidRPr="00000000" w:rsidDel="00000000">
              <w:rPr>
                <w:i w:val="1"/>
                <w:rtl w:val="0"/>
              </w:rPr>
              <w:t xml:space="preserve">dižpasākumiem </w:t>
            </w:r>
            <w:r w:rsidR="00000000" w:rsidRPr="00000000" w:rsidDel="00000000">
              <w:rPr>
                <w:rtl w:val="0"/>
              </w:rPr>
              <w:t xml:space="preserve">plānots izstrādāt 6 mēnešu laikā pēc Inovatīvas uzņēmējdarbības un prioritāro projektu atbalsta likuma (TA lietas ID: 21-TA-1146) spēkā stāšanās dienas, jo minētais likumprojekts paredz deleģējumu izstrādāt attiecīgos Ministru kabineta noteikumus </w:t>
            </w:r>
            <w:r w:rsidR="00000000" w:rsidRPr="00000000" w:rsidDel="00000000">
              <w:rPr>
                <w:i w:val="1"/>
                <w:rtl w:val="0"/>
              </w:rPr>
              <w:t xml:space="preserve">dižpasākumu</w:t>
            </w:r>
            <w:r w:rsidR="00000000" w:rsidRPr="00000000" w:rsidDel="00000000">
              <w:rPr>
                <w:rtl w:val="0"/>
              </w:rPr>
              <w:t xml:space="preserve"> atbalsta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komentārus par Ministru kabineta protokollēmuma projektu, attiecīgi jāprecizē informatīvajā ziņojumā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6.sadaļa “Turpmākā rīcība” atbilstoši veiktajiem precizējumiem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ietvert izziņas 34. punktā sniegto skaidrojumu par to, kas saprotams ar Ministru kabineta sēdes protokollēmuma projekta 7. punktā minētā pastāvīgo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4.sadaļa “Atbalsta piešķiršanas process”, izsakot rindkopu (10.lpp)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piešķiršanu </w:t>
            </w:r>
            <w:r w:rsidR="00000000" w:rsidRPr="00000000" w:rsidDel="00000000">
              <w:rPr>
                <w:i w:val="1"/>
                <w:rtl w:val="0"/>
              </w:rPr>
              <w:t xml:space="preserve">dižpasākumiem</w:t>
            </w:r>
            <w:r w:rsidR="00000000" w:rsidRPr="00000000" w:rsidDel="00000000">
              <w:rPr>
                <w:rtl w:val="0"/>
              </w:rPr>
              <w:t xml:space="preserve">, Ekonomikas ministrija sadarbībā ar par jomu atbildīgajām ministrijām un nozarēm izstrādās pastāvīgo regulējumu atbalsta piešķiršanai. Ministru kabineta noteikumus atbalsta piešķiršanai </w:t>
            </w:r>
            <w:r w:rsidR="00000000" w:rsidRPr="00000000" w:rsidDel="00000000">
              <w:rPr>
                <w:i w:val="1"/>
                <w:rtl w:val="0"/>
              </w:rPr>
              <w:t xml:space="preserve">dižpasākumiem </w:t>
            </w:r>
            <w:r w:rsidR="00000000" w:rsidRPr="00000000" w:rsidDel="00000000">
              <w:rPr>
                <w:rtl w:val="0"/>
              </w:rPr>
              <w:t xml:space="preserve">plānots izstrādāt 6 mēnešu laikā pēc Inovatīvas uzņēmējdarbības un prioritāro projektu atbalsta likuma (TA lietas ID: 21-TA-1146) spēkā stāšanās dienas, jo minētais likumprojekts paredz deleģējumu izstrādāt attiecīgos Ministru kabineta noteikumus </w:t>
            </w:r>
            <w:r w:rsidR="00000000" w:rsidRPr="00000000" w:rsidDel="00000000">
              <w:rPr>
                <w:i w:val="1"/>
                <w:rtl w:val="0"/>
              </w:rPr>
              <w:t xml:space="preserve">dižpasākumu </w:t>
            </w:r>
            <w:r w:rsidR="00000000" w:rsidRPr="00000000" w:rsidDel="00000000">
              <w:rPr>
                <w:rtl w:val="0"/>
              </w:rPr>
              <w:t xml:space="preserve">atbalsta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informatīvajā ziņojumā skaidrot Ministru kabineta sēdes protokollēmuma projekta 5. punkta nepieciešamību, proti, kādēļ nepieciešamas attiecīgas rīcības komiteju sastāva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abi lielie sporta pasākumi (FIBA un WRC) tiek atzīti par fiskāli neitrāliem </w:t>
            </w:r>
            <w:r w:rsidR="00000000" w:rsidRPr="00000000" w:rsidDel="00000000">
              <w:rPr>
                <w:i w:val="1"/>
                <w:rtl w:val="0"/>
              </w:rPr>
              <w:t xml:space="preserve">dižpasākumiem </w:t>
            </w:r>
            <w:r w:rsidR="00000000" w:rsidRPr="00000000" w:rsidDel="00000000">
              <w:rPr>
                <w:rtl w:val="0"/>
              </w:rPr>
              <w:t xml:space="preserve">(pasākumu organizēšana tika atbalstīta Ministru kabinetā jau 2021. gadā), kā arī ņemot vērā Protokollēmuma 2.1 un 3.1. punktus, kas nosaka, ka rīkojuma projektu par finansējuma piešķiršanu abiem pasākumiem 2024. un 2025. gadam Ministru kabinetā iesniedz ekonomikas ministrs, ir būtiski, ka konkrēto pasākumu organizēšanas uzraudzības komitejā ekonomikas ministrs tiek iekļauts kā šo komiteju vadītājs. Ņemot vērā minēto, ir nepieciešami grozījumi Ministru prezidenta 2022. gada 13. jūlija rīkojumā "Par rīcības komitejas izveidi 2025. gada Eiropas čempionāta finālturnīra basketbolā vīriešiem (FIBA EuroBasket 2025) organizēšanas uzraudzībai" un Ministru prezidenta 2022. gada 1. septembra rīkojumā Nr. 2022/1.2.1.-269 "Par rīcības komitejas izveidi 2024. gada FIA Pasaules rallija čempionāta (WRC) posma organizēšanas uzraudzībai", nosakot par rīcības komitejas vadītāju ekonomikas ministru, bet izglītības un zinātnes ministru nosakot par vēl vienu vadītāja vietnieku.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3.2. sadaļā iekļaut šādu informāciju: "Ņemot vērā, ka lielie un nozīmīgie pasākumi parasti tiek plānoti savlaicīgi, to ietekme uz Latvijas tautsaimniecību ir faktiski ņemta vērā izstrādājot kārtējo vidējā termiņa makroekonomiskās attīstības scenāriju, uz kura savukārt tiek balstītas vidēja termiņa budžeta ieņēmumu prognozes. Līdz ar to nevarētu uzskatīt, ka šādi pasākumi rada neparedzētus papildus valsts budžeta ieņēmumus, un to ietekme uz budžeta ieņēmumiem ir informatīva un neprasa pārskatīt budžeta ieņēmumu bāzes prognozes".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3.2. punkts “Ļoti lielo pasākumu ekonomiskās ietekmes izvērtēšanas metodoloģijas pielāgošana visa veida </w:t>
            </w:r>
            <w:r w:rsidR="00000000" w:rsidRPr="00000000" w:rsidDel="00000000">
              <w:rPr>
                <w:i w:val="1"/>
                <w:rtl w:val="0"/>
              </w:rPr>
              <w:t xml:space="preserve">dižpasākumiem</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lielie un nozīmīgie pasākumi parasti tiek plānoti savlaicīgi, attiecīgajā periodā Ministru kabinetā atbalstīto </w:t>
            </w:r>
            <w:r w:rsidR="00000000" w:rsidRPr="00000000" w:rsidDel="00000000">
              <w:rPr>
                <w:i w:val="1"/>
                <w:rtl w:val="0"/>
              </w:rPr>
              <w:t xml:space="preserve">dižpasākumu </w:t>
            </w:r>
            <w:r w:rsidR="00000000" w:rsidRPr="00000000" w:rsidDel="00000000">
              <w:rPr>
                <w:rtl w:val="0"/>
              </w:rPr>
              <w:t xml:space="preserve">(atbalsta piešķiršanas 2.solis, kas iekļauj auditora ziņojumu par prognozētajiem ārvalstu viesu radītā apgrozījuma PVN ieņēmumiem) ietekmi uz Latvijas tautsaimniecību Finanšu ministrija faktiski ņem vērā, izstrādājot kārtējo vidējā termiņa makroekonomiskās attīstības scenāriju, uz kura, savukārt, tiek balstītas vidēja termiņa budžeta ieņēmumu prognozes. Līdz ar to nevarētu uzskatīt, ka šie pasākumi rada neparedzētus papildus valsts budžeta ieņēmumus, un to ietekme uz budžeta ieņēmumiem ir informatīva un neprasa pārskatīt budžeta ieņēmumu bāzes prognozes. Jāuzsver, ka atsevišķos gadījumos pasākumi var tikt atbalstīti arī vēlākā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lai  </w:t>
            </w:r>
            <w:r w:rsidR="00000000" w:rsidRPr="00000000" w:rsidDel="00000000">
              <w:rPr>
                <w:i w:val="1"/>
                <w:rtl w:val="0"/>
              </w:rPr>
              <w:t xml:space="preserve">dižpasākuma </w:t>
            </w:r>
            <w:r w:rsidR="00000000" w:rsidRPr="00000000" w:rsidDel="00000000">
              <w:rPr>
                <w:rtl w:val="0"/>
              </w:rPr>
              <w:t xml:space="preserve">ietekme būtu pamanāma makrolīmenī PVN ieņēmumos kā vismaz 2,5% pieaugums, pasākumam ir jāpiesaista vismaz 13 000 ārvalstu apmeklētāji uz 3 naktīm (būtiski virs informatīvajā ziņojumā izvirzītajiem </w:t>
            </w:r>
            <w:r w:rsidR="00000000" w:rsidRPr="00000000" w:rsidDel="00000000">
              <w:rPr>
                <w:i w:val="1"/>
                <w:rtl w:val="0"/>
              </w:rPr>
              <w:t xml:space="preserve">dižpasākumu </w:t>
            </w:r>
            <w:r w:rsidR="00000000" w:rsidRPr="00000000" w:rsidDel="00000000">
              <w:rPr>
                <w:rtl w:val="0"/>
              </w:rPr>
              <w:t xml:space="preserve">minimālajiem kritērijiem), pie nosacījuma, ka katrs ārvalstu viesis tērē vismaz 206 EUR diennaktī.”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3.2.3.sadaļā, kur minēts divu pasākumu sagaidāmais ārvalstu un vietējo apmeklētāju skaits, norādīt uz kāda pamata šādi aprēķini veikti. Lūdzam skaidrot, vai tie būtu dati no citās valstīs īstenotajiem līdzīgiem pasākumiem, vai no vietējām aplēsēm pēc jau notikušiem pasākumiem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2.3.2. sadaļā abu sporta pasākumu aprēķinu piemēros (5.-8.lpp) esošajā redakcijā ir norādīts, ka informācija par prognozēto pasākumu apmeklētību tiek saņemta no pasākumu organizatoriem (informācija balstīta uz ārvalstu un vietējo līdzīgu pasākumu apmeklētību, pasākuma norises vietas ietilpību, sporta veida popularitāti dalībnieku komandu valstīs, starptautisko pārvadājumu savienojamību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piešķiršana sporta pasākumu norises organizēšanai sākotnēji rada budžetā papildus izdevumus, bet papildus ieņēmumus tikai jau paša pasākuma īstenošanas laikā, lūdzam papildināt ziņojumu ar minēto pasākumu sagaidāmo ietekmi uz vispārējās valdības budžeta bilanci - ieņēmumu, izdevumu un starpības (bilances) apmēru pa gadiem. Attiecīgi papildus norādot precīzi kādā laika periodā prognozētie ieņēmumi no pasākuma valsts budžetā tiks gūti.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EM rīcībā ir informācija par 2 pasākumiem, kas kvalificējas fiskāli neitrāla dižpasākuma statusam -  Ministru kabineta 2021.gada 30.novembra sēdē attālinātā veidā tika pieņemts lēmums atbalstīt 2025.gada Eiropas čempionāta finālturnīra basketbolā vīriešiem (FIBA EuroBasket 2025) grupas turnīra un finālposma organizēšanu Latvijā (informatīvais ziņojums “Par kandidēšanu uz 2025. gada Eiropas čempionāta finālturnīra basketbolā vīriešiem (FIBA EuroBasket 2025) organizēšanu Latvijā”, Tiesību akta lietas ID: 21-TA-1349) un 2021.gada 21.decembra sēdē tika pieņemts lēmums atbalstīt FIA Pasaules rallija čempionāta (WRC) posma organizēšanu Latvijā 2024.gadā (informatīvais ziņojums “Par FIA Pasaules rallija čempionāta (WRC) posma organizēšanu Latvijā 2024. gadā”, Tiesību akta lietas ID: 21-TA-1350).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organizatoriem (tai skaitā, detalizētas izmaksu pozīcijas pa gadiem) augstāk minētajiem pasākumiem ir IZ 3.2.3. sadaļā “Metodoloģijas aprēķina piemēri”. Abi augstāk minētie pasākumi, balstoties uz organizatoru iesniegtajiem datiem, atbilstoši IZ izklāstītajai metodoloģijai ir atzīstami par fiskāli pozitīviem. Līdz ar to, ārvalstu viesu radītā apgrozījuma radītie tiešie ieņēmumi (PVN veidā) plānoti pasākuma norises laikā. Papildus vēršam uzmanību, ka ilgtermiņā vismaz vienu līdz trīs gadus pēc pasākuma prognozējams ārvalstu tūristu skaita pieaugums, kas par Latviju uzzinājuši, pateicoties konkrētajam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šobrīd nav informācijas par citiem potenciāliem dižpasākumiem, kas tiktu plānoti nākamajos periodos.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3.2. sadaļā iekļaut šādu informāciju: "Ņemot vērā, ka lielie un nozīmīgie pasākumi parasti tiek plānoti savlaicīgi, to ietekme uz Latvijas tautsaimniecību ir faktiski ņemta vērā izstrādājot kārtējo vidējā termiņa makroekonomiskās attīstības scenāriju, uz kura savukārt tiek balstītas vidēja termiņa budžeta ieņēmumu prognozes. Līdz ar to nevarētu uzskatīt, ka šādi pasākumi rada neparedzētus papildus valsts budžeta ieņēmumus, un to ietekme uz budžeta ieņēmumiem ir informatīva un neprasa pārskatīt budžeta ieņēmumu bāzes prognozes".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IZ 3.2. sadaļa šādā redakcijā:  “Papildus norādām, ka, lai  dižpasākuma ietekme būtu pamanāma makrolīmenī PVN ieņēmumos kā vismaz 2,5% pieaugums, pasākumam ir jāpiesaista vismaz 13 000 ārvalstu apmeklētāji uz 3 naktīm (būtiski virs IZ izvirzītajiem dižpasākumu minimālajiem kritērijiem), pie nosacījuma, ka katrs ārvalstu viesis tērē vismaz 206 euro diennaktī. Līdz ar to šādu pasākumu ietekme uz budžeta ieņēmumiem neprasa pārskatīt budžeta ieņēmumu bāzes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liela mēroga starptautiski pasākumi, kaut arī vairumā gadījumu tiek plānoti laicīgi, ne vienmēr sakrīt ar kārtējā vidējā termiņa makroekonomiskās attīstības scenārija izstrādes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 4.lpp.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MVU programmas atbalsta summas eksporta atbalsta nodrošināšanai – starptautisku sporta pasākumu un starptautisku izstāžu organizēšanai Latvijā (skat. 1.tabulu).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paredzēti kultūras un izklaides pasākumi, kā piem. mūzikas festivāli, acinām tos iekļaut. Ja ir pamatojums neiekļaut tieši kultūras, tad varbūt ir iespējams iekļaut tikai izklaides?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Kritēriji - Ļoti liels sporta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prasībai vairāk nekā 10 000 ir pamatojums? Vai, piem. Rīgā ir pieejams tāds gultu vietu skaits un loģistika ir pietiekama? Ņemot vērā pēdējos lielos sporta pasākumus, atbalsta pasākumi varētu tikt piemēroti arī sporta pasākumiem ar 5000 un vairāk ārvalstu viesu, kas Rīgas un valsts mērogā jau būtu uzskatāmi par ļoti lielu sporta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Pavadīto dienu / nakšu skaitu ārvalstu viesiem būs grūti vai neiespējami apkopot, ja ārvalstu viesi izmantos nereģistrētas īslaicīgās izmitināšanas vietas. Šis aspekts ietekmēs pirms pasākuma aprēķinus, kā arī pēc pasākuma atskaitīšānas korektumu.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Definīcija: Dižpasākums ir starptautiska mēroga pasākums, ko organizē, deleģē vai sadarbības partneris ir pasaules vai Eiropas mēroga organizācija (piemēram, Starptautiskā Olimpiskā komiteja, Starptautiskā Hokeja federācija, AEG Live (ASV) u.c.) un kas tiek plaši atspoguļots medijos un plašsaziņas līdzekļos un rada būtisku ietekmi uz uzņemošās valsts ekonomiku (atpazīstamību un konkurētspēju, eksportu utt.), un piesaista vismaz 10 000 ārvalstu apmeklētāju un dalībnieku naktis, kas Latvijas tūristu mītnēs pavada vismaz 1 nakti.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Ziņojumā ir prasība: Pasākuma norises ilgums​ - 3 un vairāk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minimums 3 naktis ir jāpaliek katram pasākuma viesim vai šis ir vidējais rādītājs uz pasākumu, visiem tā viesiem?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augstāk minēto tiek piedāvāts šāds atbalsta piešķiršanas process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nav norādīts neviens termiņš, kādā pieteikums tiek izvērtēts, izskatīts un pieņemts lēmums. Būtu jābūt skaidriem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Latvijas kā pievilcīga galamērķa atpazīstamību, organizatoram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mārketinga aktivitātes Latvijas kā tūrisma, investīciju un uzņēmējdarbības galamērķa popularizēšanai;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pasākuma translācija plašsaziņas līdzekļos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nebūtu korektāk paredzēt, ka mārketinga aktivitātes, Latvijas kā pasākuma norises vietas popularizēšanā, veic LIAA vai RITA, kas kvalitatīvāk šo varētu veikt un jau zināmiem un pamatoti vērstiem tirgiem?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IZ 1.tabula ir informatīva rakstura, kas apraksta spēkā esošās 18.07.2023. apstiprinātās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noteikumu būtību, kur cita starpā pieejams atbalsts lielu sporta pasākumu un izstāžu organizēšanai Latvijā. Jebkura veida ierosinājumi veikt grozījumus minētajā programmā ir skatāmi atsevišķi no šī IZ.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 ka kritērijs 10 000 attiecas uz ārvalstu viesu naktīm, kas pavadītas Latvijas tūristu mītnēs. Datus par statistikas rādītājiem tūrisma nozarē apkopo Centrālā statistikas pārvalde (turpmāk – CSP), saite: https://stat.gov.lv/lv/statistikas-temas/noz/turisms, saskaņā ar ko gultasvietu skaits viesnīcās u.c. tūristu mītnēs Latvijā 2022.gadā bija 38 481 gab. un numuru skaits viesnīcās u.c. tūristu mītnēs Latvijā 2022.gadā bija 15 748 gab. Viesnīcās u.c. tūristu mītnēs apkalpoto personu skaits un pavadītās naktis 2022.gadā: apkalpoto personu skaits (pavisam) Rīgā 1 050 121, (t.sk. ārvalstu viesi) Rīgā 803 768.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rīcībā ir arī informācija par tiešsaistes platformās veiktajām rezervācijām, t. sk., īstermiņa īres mītnēm.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Skaidrojam, ka IZ ietvertie Ekonomikas ministrijas piedāvātie dižpasākumu kritēriji nenosaka noteiktu dienu skaitu, cik katram pasākuma apmeklētājam ir jāpavada Latvijā. IZ ietvertie Ekonomikas ministrijas piedāvātie dižpasākumu kritēriji (t.sk., vismaz 10 000 ārvalstu apmeklētāju un dalībnieku naktis) ir izpildāmi visa pasākuma ietvarā, ņemot vērā visus ārvalstu viesus.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 tabulā Nr.2 iekļautais kritērijs “Pasākuma norises ilgums 3 un vairāk dienas” neattiecas uz šajā IZ izvirzīto dižpasākumu definīciju, jo tas ir specifiskais sporta pasākumu kritērijs (iekļauts IZ informatīvā nolūkā), kas definēts Izglītības un zinātnes ministrijas pasūtījuma SIA “TRCONSULTING” 2016.gadā veiktajā pētījumā: “Pētījums par liela mēroga sporta pasākumu ietekmi uz Latvijas ekonomiku”; pieejams: https://www.izm.gov.lv/lv/petijumi-0/20170410_update_formated_petijums_par_liela_meroga_sporta_pasakumu_ietekmi_uz_latvijas_ekonomiku-atjauninajums_nr_21_2.pdf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Skaidrojam, ka IZ konceptuāli apskata fiskāli neitrālu dižpasākumu organizēšanas Latvijā atbalsta iespējas, termiņi tiks definēti turpmāk izstrādājamās atbalsta programmas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Skaidrojam, ka atbilstoši Ministru kabineta 2012.gada 11.decembra noteikumiem Nr. 857 “Latvijas Investīciju un attīstības aģentūras nolikums” cita starpā Latvijas Investīciju un attīstības aģentūras funkcijas ir: īstenot pasākumus Latvijas uzņēmumu eksportspējas paaugstināšanai un ārējās tirdzniecības veicināšanai; piedalīties Latvijas tēla politikas veidošanā un koordinēt tās īstenošanu;  īstenot Tūrisma likumā noteiktās funkcijas. Lai īstenotu noteiktās funkcijas, iestāde cita starpā veic šādus uzdevumus: vietējā un starptautiskajā tūrisma tirgū popularizē tūrisma iespējas Latvijā; izstrādā tūrisma attīstības projektus, atbalsta to īstenošanu un piedalās tajos; īsteno pasākumus vienotā valsts tēla ieviešanai Latvijā un ārvalstīs; sagatavo un izplata informāciju par Latviju kopumā, kā arī par atsevišķām ar Latvijas valsti, zemi un tautu saistītām jomām, tai skaitā - sagatavo un izplata informatīvos materiālus par Latviju,  kā arī veido un uztur Latvijas oficiālo portālu ārvalstu auditorijām.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valsts tēla komunikāciju, ir izveidots komunikācijas plāns 2024.gadam, kas paredz regulāru un proaktīvu sadarbību ar starptautiskajiem medijiem, izceļot konkrētas Latvijas misijas, veiksmes stāstus nozaru griezumā, kā arī aktivitātes. Taču vēršam uzmanību, ka ļoti lieliem starptautiskiem pasākumiem (dižpasākumiem) ir nepieciešams fokusēts mārketings, lai piesaistītu ārvalstu viesu plūsmu uz Latviju, kā arī tie nodrošina plašu starptautisku mediju klātbūtni pasākuma norises laikā, kas sasniedz plašu konkrētam pasākumam specifisku auditoriju. Ir būtiski šajā apraidē un publikācijās iekļaut plašāku informāciju par Latviju kā galamērķi un pievilcīgu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(turpmāk - VUGD) vērš uzmanību, ka VUGD atbalstu dižpasākumiem varēs sniegt saskaņā ar Valsts un pašvaldību institūciju amatpersonu un darbinieku atlīdzības likuma 14.panta desmitās daļas 1.punktā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tiek ņemts vērā. IZ 4.sadaļā "Atbalsta piešķiršanas process" tiek skaidrots, ka: "Papildus norādām, ka Iekšlietu ministrijas padotības iestāžu papildu izmaksas, kas saistītas ar drošības un kārtības nodrošināšanu ārpus pasākuma norises vietas, nepieciešamības gadījumā tiek segtas no valsts budžeta programmas 02.00.00 “Līdzekļi neparedzētiem gadījumiem”. Šādos gadījumos IeM, pieprasot segt izmaksas no valsts budžeta programmas 02.00.00 “Līdzekļi neparedzētiem gadījumiem”, pamato nepieciešamo izmaksu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precīzāk raksturotu visu nozaru iespējamo dižapasākumu daudzveidību, aicinām ziņojuma sadaļu 3.2. papildināt ar jaunu pirmo rinkopu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lielie pasākumi var tikt organizēti dažādās jomās, piemēram, kultūra un māksla, sports un izklaides industrija, bizness un konferences, pētniecība un zinātne u.c.  Šādi lieli masveida pasākumi, piemēram, lielie sabiedriskie notikumi vai kultūras pasākumi un festivāli, var ietekmēt valsts tautsaimniecību dažādos veidos: tūrisms un viesmīlība: vietējā tūrisma nozare piedzīvo izaugsmi, palielinoties viesu skaitam un pakalpojumu pieprasījumam; komerciālais darījumu pieaugums: lielie pasākumi veicina pārdošanas pieaugumu dažādās nozarēs, piemēram, veikalos, restorānos un suvenīru veikalos; infrastruktūras attīstība: nereti lielie pasākumi prasa infrastruktūras uzlabojumus, piemēram, stadionu un izklaides vietu izveidi; mediju vides un reklāmas ietekme: lielie pasākumi piesaista plašu mediju interesi, kas kalpo kā lieliska reklāma attiecīgajai valstij vai pilsētai, kas palielina uzņēmējdarbības un tūrisma interesi; darbavietu radīšana: jaunas darba vietas veido ne tikai paši pasākuma tiešie organizatori, bet saistītajās nozarēs esošie uzņēmēji, piemēram, drošības, uzkopšanas vai ēdināšanas jomās; ieguldījums izglītībā un kultūrā: lielie pasākumi var stimulēt valsts izglītības un kultūras jomas attīstību un izaugsmi, piedāvājot jaunas izglītības programmas, starptautiski nozīmīgus kultūras pasākumus un mākslas izstādes.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3.2.sadaļa “Ļoti lielo pasākumu ekonomiskās ietekmes izvērtēšanas metodoloģijas pielāgošana visa veida </w:t>
            </w:r>
            <w:r w:rsidR="00000000" w:rsidRPr="00000000" w:rsidDel="00000000">
              <w:rPr>
                <w:i w:val="1"/>
                <w:rtl w:val="0"/>
              </w:rPr>
              <w:t xml:space="preserve">dižpasākumiem</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lieli pasākumi var tikt organizēti dažādās jomās, piemēram, kultūra un māksla, sports un izklaides industrija, bizness un konferences, pētniecība un zinātne u.c. Šādi lieli masveida pasākumi, kā piemēram, lielie sabiedriskie notikumi vai kultūras pasākumi un festivāli, var ietekmēt valsts tautsaimniecību dažādos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tūrisms un viesmīlība (vietējā tūrisma nozare piedzīvo izaugsmi, palielinoties viesu skaitam un pakalpojumu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komerciālais darījumu pieaugums (lieli pasākumi veicina pārdošanas pieaugumu dažādās nozarēs, piemēram, veikalos, restorānos un suvenīru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infrastruktūras attīstība (nereti lieli pasākumi prasa infrastruktūras uzlabojumus, piemēram, stadionu un izklaides 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mediju vides un reklāmas ietekme (lieli pasākumi piesaista plašu mediju interesi, kas kalpo kā lieliska reklāma attiecīgajai valstij vai pilsētai, kas palielina uzņēmējdarbības un tūrisma interesi);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darbavietu radīšana (jaunas darba vietas veido ne tikai paši pasākuma tiešie organizatori, bet saistītajās nozarēs esošie uzņēmēji, piemēram, drošības, uzkopšanas vai ēdināšanas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ieguldījums izglītībā un kultūrā (lieli pasākumi var stimulēt valsts izglītības un kultūras jomas attīstību un izaugsmi, piedāvājot jaunas izglītības programmas, starptautiski nozīmīgus kultūras pasākumus un mākslas izstādes).”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ekonomikas ministram trīs mēnešu laikā pēc 1.2. punktā minētā pēc-pasākuma audita ziņojuma saņemšanas informēt Ministru kabinetu par pēc-pasākuma audita ziņojuma faktiskajiem ārvalstu viesu radītā apgrozījuma PVN ieņēmumiem un līdzfinansējuma izlietojumu.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projekta 2.3. apakšpunktā ietverta neskaidra iekšējā atsauce (proti, nav skaidrs, vai domāts 1. vai 2. punkts, savukārt 1.2. apakšpunkts neeksistē). Attiecīgi aicinām ietvert korektu iekšējo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Numerācija precizēta Ministru kabineta protokollēmumā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ekonomikas ministram trīs mēnešu laikā pēc 2.2. punktā minētā pēc-pasākuma audita ziņojuma saņemšanas informēt Ministru kabinetu par pēc-pasākuma audita ziņojuma faktiskajiem ārvalstu viesu radītā apgrozījuma PVN ieņēmumiem un līdzfinansējuma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ekonomikas ministram trīs mēnešu laikā pēc 3.2. punktā minētā pēc-pasākuma audita ziņojuma saņemšanas informēt Ministru kabinetu par pēc-pasākuma audita ziņojuma faktiskajiem ārvalstu viesu radītā apgrozījuma PVN ieņēmumiem un līdzfinansējuma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izglītības un zinātnes ministram trīs mēnešu laikā pēc šā protokollēmuma 2.3. apakšpunktā minētā pēc-pasākuma (ex-post) audita ziņojuma saņemšanas informēt Ministru kabinetu par pēc-pasākuma (ex-post) audita ziņojuma faktiskajiem ārvalstu viesu radītā apgrozījuma pievienotās vērtības nodokļa (PVN) ieņēmumiem un līdzfinansējuma izlietojumu.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pārējie pasākumi, kas veicina sociālo labklājību u.c., taču nekvalificējas fiskāli neitrālu dižpasākumu kritērijiem, paliek par jomu atbildīgo ministriju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skaidrības labad ietvert atsauci uz </w:t>
            </w:r>
            <w:r w:rsidR="00000000" w:rsidRPr="00000000" w:rsidDel="00000000">
              <w:rPr>
                <w:u w:val="single"/>
                <w:rtl w:val="0"/>
              </w:rPr>
              <w:t xml:space="preserve">informatīvajā ziņojumā</w:t>
            </w:r>
            <w:r w:rsidR="00000000" w:rsidRPr="00000000" w:rsidDel="00000000">
              <w:rPr>
                <w:rtl w:val="0"/>
              </w:rPr>
              <w:t xml:space="preserve"> minētajiem fiskāli neitrālu dižpasākumu kritērijiem, tādējādi ietverot sasaisti starp protokollēmuma projektā un informatīvajā ziņojumā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 6.sadaļas “Turpmākā rīcība”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atbalsta sniegšana pasākumiem, kas veicina sociālo labklājību u.c. (piem., sporta veicināšanas un jaunatnes sporta attīstības, nacionālās identitātes veicināšanas pasākumi utt.), taču nekvalificējas fiskāli neitrālu dižpasākumu kritērijiem    (vismaz 10 000 ārvalstu apmeklētāju un/vai dalībnieku naktis (no vismaz 4 ārvalstīm); nepieciešamais finansējums no valsts vairāk nekā 200 000 EUR; pasākuma norises ilgums vismaz divas dienas (apmeklētāji/ dalībnieki nakšņo tūristu mītnēs); pasākuma organizators vai sadarbības partneris ir starptautiska pasaules vai Eiropas Savienības mēroga organizācija; pasākuma organizēšanai nepieciešamais līdzfinansējums nepārsniedz 90% no prognozētajiem ārvalstu viesu radītā apgrozījuma PVN ieņēmumiem), un šiem pasākumiem nepieciešamā papildus finansējuma piesaistes nodrošināšana paliek par jomu atbildīgo ministriju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papildināts MK sēdes protokollēmuma projekts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sagatavot un iekšlietu ministram normatīvajos aktos noteiktajā kārtībā līdz 2024. gada 29. februārim iesniegt Ministru kabinetā grozījumus attiecīgajos maksas pakalpojumu cenrāžos, lai nodrošinātu sabiedrisko kārtību un drošību pasākumos, par kuru norisi lēmis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ministram iesniegt izskatīšanai Ministru kabinetā rīkojuma projektu par 2024. gada apropriācijas palielināšanu 2 020 000 euro apmērā un 2025. gada apropriācijas palielināšanu 4 970 000 euro apmērā valsts budžeta līdzfinansējumam dižpasākuma Eiropas čempionāta finālturnīra basketbolā vīriešiem (FIBA EuroBasket) organizēšanai Latvijā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3.1.apakšpunktu,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ministram iesniegt izskatīšanai Ministru kabinetā rīkojuma projektu par 2024. gada apropriācijas palielināšanu 2 020 000 euro apmērā un </w:t>
            </w:r>
            <w:r w:rsidR="00000000" w:rsidRPr="00000000" w:rsidDel="00000000">
              <w:rPr>
                <w:u w:val="single"/>
                <w:rtl w:val="0"/>
              </w:rPr>
              <w:t xml:space="preserve">2025. gadā nepieciešamo finansējumu 4 970 000 euro apmērā</w:t>
            </w:r>
            <w:r w:rsidR="00000000" w:rsidRPr="00000000" w:rsidDel="00000000">
              <w:rPr>
                <w:rtl w:val="0"/>
              </w:rPr>
              <w:t xml:space="preserve"> valsts budžeta līdzfinansējumam dižpasākuma Eiropas čempionāta finālturnīra basketbolā vīriešiem (FIBA EuroBasket) organizēšanai Latvijā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3.1. punkts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ministram iesniegt izskatīšanai Ministru kabinetā rīkojuma projektu par 2024. gada apropriācijas palielināšanu 2 020 000 </w:t>
            </w:r>
            <w:r w:rsidR="00000000" w:rsidRPr="00000000" w:rsidDel="00000000">
              <w:rPr>
                <w:i w:val="1"/>
                <w:rtl w:val="0"/>
              </w:rPr>
              <w:t xml:space="preserve">euro </w:t>
            </w:r>
            <w:r w:rsidR="00000000" w:rsidRPr="00000000" w:rsidDel="00000000">
              <w:rPr>
                <w:rtl w:val="0"/>
              </w:rPr>
              <w:t xml:space="preserve">apmērā un 2025. gadā nepieciešamo finansējumu 4 970 000 </w:t>
            </w:r>
            <w:r w:rsidR="00000000" w:rsidRPr="00000000" w:rsidDel="00000000">
              <w:rPr>
                <w:i w:val="1"/>
                <w:rtl w:val="0"/>
              </w:rPr>
              <w:t xml:space="preserve">euro </w:t>
            </w:r>
            <w:r w:rsidR="00000000" w:rsidRPr="00000000" w:rsidDel="00000000">
              <w:rPr>
                <w:rtl w:val="0"/>
              </w:rPr>
              <w:t xml:space="preserve">apmērā valsts budžeta līdzfinansējumam </w:t>
            </w:r>
            <w:r w:rsidR="00000000" w:rsidRPr="00000000" w:rsidDel="00000000">
              <w:rPr>
                <w:i w:val="1"/>
                <w:rtl w:val="0"/>
              </w:rPr>
              <w:t xml:space="preserve">dižpasākuma </w:t>
            </w:r>
            <w:r w:rsidR="00000000" w:rsidRPr="00000000" w:rsidDel="00000000">
              <w:rPr>
                <w:rtl w:val="0"/>
              </w:rPr>
              <w:t xml:space="preserve">Eiropas čempionāta finālturnīra basketbolā vīriešiem (FIBA EuroBasket) organizēšanai Latvijā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arī Informatīvā ziņojuma  6.sadaļas “Turpmākā rīcība” 2.1.punkts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ekonomikas ministram iesniegt izskatīšanai Ministru kabinetā rīkojuma projektu par 2024. gada apropriācijas palielināšanu 2 020 000 </w:t>
            </w:r>
            <w:r w:rsidR="00000000" w:rsidRPr="00000000" w:rsidDel="00000000">
              <w:rPr>
                <w:i w:val="1"/>
                <w:rtl w:val="0"/>
              </w:rPr>
              <w:t xml:space="preserve">euro </w:t>
            </w:r>
            <w:r w:rsidR="00000000" w:rsidRPr="00000000" w:rsidDel="00000000">
              <w:rPr>
                <w:rtl w:val="0"/>
              </w:rPr>
              <w:t xml:space="preserve">apmērā un 2025. gadā nepieciešamo finansējumu 4 970 000 </w:t>
            </w:r>
            <w:r w:rsidR="00000000" w:rsidRPr="00000000" w:rsidDel="00000000">
              <w:rPr>
                <w:i w:val="1"/>
                <w:rtl w:val="0"/>
              </w:rPr>
              <w:t xml:space="preserve">euro </w:t>
            </w:r>
            <w:r w:rsidR="00000000" w:rsidRPr="00000000" w:rsidDel="00000000">
              <w:rPr>
                <w:rtl w:val="0"/>
              </w:rPr>
              <w:t xml:space="preserve">apmērā valsts budžeta līdzfinansējumam </w:t>
            </w:r>
            <w:r w:rsidR="00000000" w:rsidRPr="00000000" w:rsidDel="00000000">
              <w:rPr>
                <w:i w:val="1"/>
                <w:rtl w:val="0"/>
              </w:rPr>
              <w:t xml:space="preserve">dižpasākuma </w:t>
            </w:r>
            <w:r w:rsidR="00000000" w:rsidRPr="00000000" w:rsidDel="00000000">
              <w:rPr>
                <w:rtl w:val="0"/>
              </w:rPr>
              <w:t xml:space="preserve">Eiropas čempionāta finālturnīra basketbolā vīriešiem (FIBA EuroBasket) organizēšanai Latvijā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ministrijai sagatavot un ekonomikas ministram iesniegt izskatīšanai Ministru kabinetā rīkojuma projektu par 2024. gada apropriācijas palielināšanu 2 020 000 </w:t>
            </w:r>
            <w:r w:rsidR="00000000" w:rsidRPr="00000000" w:rsidDel="00000000">
              <w:rPr>
                <w:i w:val="1"/>
                <w:rtl w:val="0"/>
              </w:rPr>
              <w:t xml:space="preserve">euro</w:t>
            </w:r>
            <w:r w:rsidR="00000000" w:rsidRPr="00000000" w:rsidDel="00000000">
              <w:rPr>
                <w:rtl w:val="0"/>
              </w:rPr>
              <w:t xml:space="preserve"> apmērā un 2025. gadā nepieciešamo finansējumu 4 970 000 </w:t>
            </w:r>
            <w:r w:rsidR="00000000" w:rsidRPr="00000000" w:rsidDel="00000000">
              <w:rPr>
                <w:i w:val="1"/>
                <w:rtl w:val="0"/>
              </w:rPr>
              <w:t xml:space="preserve">euro</w:t>
            </w:r>
            <w:r w:rsidR="00000000" w:rsidRPr="00000000" w:rsidDel="00000000">
              <w:rPr>
                <w:rtl w:val="0"/>
              </w:rPr>
              <w:t xml:space="preserve"> apmērā valsts budžeta līdzfinansējumam </w:t>
            </w:r>
            <w:r w:rsidR="00000000" w:rsidRPr="00000000" w:rsidDel="00000000">
              <w:rPr>
                <w:i w:val="1"/>
                <w:rtl w:val="0"/>
              </w:rPr>
              <w:t xml:space="preserve">dižpasākuma</w:t>
            </w:r>
            <w:r w:rsidR="00000000" w:rsidRPr="00000000" w:rsidDel="00000000">
              <w:rPr>
                <w:rtl w:val="0"/>
              </w:rPr>
              <w:t xml:space="preserve"> Eiropas čempionāta finālturnīra basketbolā vīriešiem (FIBA EuroBasket) organizēšanai Latvijā 2025.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atbalsta sniegšana pasākumiem, kas veicina sociālo labklājību u.c. (piem., sporta veicināšanas un jaunatnes sporta attīstības, nacionālās identitātes veicināšanas pasākumi utt.), taču nekvalificējas fiskāli neitrālu dižpasākumu kritērijiem (vismaz 10 000 ārvalstu apmeklētāju un/vai dalībnieku naktis (no vismaz 4 ārvalstīm); nepieciešamais finansējums no valsts vairāk nekā 200 000 EUR; pasākuma norises ilgums vismaz divas dienas (apmeklētāji/ dalībnieki nakšņo tūristu mītnēs); pasākuma organizators vai sadarbības partneris ir starptautiska pasaules vai Eiropas Savienības mēroga organizācija; pasākuma organizēšanai nepieciešamais līdzfinansējums nepārsniedz 90% no prognozētajiem ārvalstu viesu radītā apgrozījuma PVN ieņēmumiem), un šiem pasākumiem nepieciešamā papildus finansējuma piesaistes nodrošināšana paliek par jomu atbildīgo ministriju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Ministru kabineta sēdes protokollēmuma projekta 4. punktu, kas šobrīd ir viens garš un grūti uztverams teikums) vienkāršot un padarīt vieglāk uztveramu, nevis uzskaitot fiskāli neitrālu dižpasākumu kritērijus pašā punktā, bet gan ietverot atsauci uz </w:t>
            </w:r>
            <w:r w:rsidR="00000000" w:rsidRPr="00000000" w:rsidDel="00000000">
              <w:rPr>
                <w:u w:val="single"/>
                <w:rtl w:val="0"/>
              </w:rPr>
              <w:t xml:space="preserve">informatīvajā ziņojumā minētajiem</w:t>
            </w:r>
            <w:r w:rsidR="00000000" w:rsidRPr="00000000" w:rsidDel="00000000">
              <w:rPr>
                <w:rtl w:val="0"/>
              </w:rPr>
              <w:t xml:space="preserve"> fiskāli neitrālu dižpasākumu kritērijiem (ja nepieciešams, precizējot arī informatīvo ziņojumā uzskaitītos dižpasākumu kritērijus). Paužam arī bažas, ka nav pilnībā skaidrs, kas domāts ar "dalībnieku naktis". Attiecīgi aicinām izvērtēt iespēju precizēt vai sniegt skaidrojumu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4.punkts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atbalsta sniegšana pasākumiem, kas veicina sociālo labklājību un citas sociālās jomas (piem., sporta veicināšanas un jaunatnes sporta attīstības, nacionālās identitātes veicināšanas pasākumi utt.), taču nekvalificējas informatīvajā ziņojumā definētajiem fiskāli neitrālu </w:t>
            </w:r>
            <w:r w:rsidR="00000000" w:rsidRPr="00000000" w:rsidDel="00000000">
              <w:rPr>
                <w:i w:val="1"/>
                <w:rtl w:val="0"/>
              </w:rPr>
              <w:t xml:space="preserve">dižpasākumu </w:t>
            </w:r>
            <w:r w:rsidR="00000000" w:rsidRPr="00000000" w:rsidDel="00000000">
              <w:rPr>
                <w:rtl w:val="0"/>
              </w:rPr>
              <w:t xml:space="preserve">kritērijiem - šiem pasākumiem nepieciešamā papildus finansējuma piesaistes nodrošināšana paliek par jomu atbildīgo ministriju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attiecīgais punkts informatīvā ziņojuma 6.sadaļā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“dalībnieku naktis” nozīmē nakšu skaits, ko dalībnieki pavada Latvijas tūristu mītnē.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sagatavot un iekšlietu ministram normatīvajos aktos noteiktajā kārtībā līdz 2024. gada 29. februārim iesniegt Ministru kabinetā grozījumus attiecīgajos maksas pakalpojumu cenrāžos, lai nodrošinātu sabiedrisko kārtību un drošību pasākumos, par kuru norisi lēmis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atbalsta sniegšana pasākumiem, kas veicina sociālo labklājību u.c. (piem., sporta veicināšanas un jaunatnes sporta attīstības, nacionālās identitātes veicināšanas pasākumi utt.), taču nekvalificējas fiskāli neitrālu dižpasākumu kritērijiem, un šiem pasākumiem nepieciešamā papildus finansējuma piesaistes nodrošināšana paliek par jomu atbildīgo ministriju kompetencē.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iespēju skaidrības labad Ministru kabineta sēdes protokollēmuma projekta 4. punktā ietvert atsauci uz </w:t>
            </w:r>
            <w:r w:rsidR="00000000" w:rsidRPr="00000000" w:rsidDel="00000000">
              <w:rPr>
                <w:u w:val="single"/>
                <w:rtl w:val="0"/>
              </w:rPr>
              <w:t xml:space="preserve">informatīvajā ziņojumā minētajiem</w:t>
            </w:r>
            <w:r w:rsidR="00000000" w:rsidRPr="00000000" w:rsidDel="00000000">
              <w:rPr>
                <w:rtl w:val="0"/>
              </w:rPr>
              <w:t xml:space="preserve"> fiskāli neitrālu dižpasākumu kritērijiem, tādējādi ietverot sasaisti starp protokollēmuma projektā un informatīvajā ziņojumā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protokollēmuma projekta 4.punkts. Attiecīgi precizēts arī IZ 6.nodaļas “Turpmākā rīcība” 3.punkts.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Protokollēmuma projekta 4.punkts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atbalsta sniegšana pasākumiem, kas veicina sociālo labklājību u.c. (piem., sporta veicināšanas un jaunatnes sporta attīstības, nacionālās identitātes veicināšanas pasākumi utt.), taču nekvalificējas fiskāli neitrālu dižpasākumu kritērijiem (vismaz 10 000 ārvalstu apmeklētāju un/vai dalībnieku naktis (no vismaz 4 ārvalstīm); nepieciešamais finansējums no valsts vairāk nekā 200 000 EUR; pasākuma norises ilgums vismaz divas dienas (apmeklētāji/ dalībnieki nakšņo tūristu mītnēs); pasākuma organizators vai sadarbības partneris ir starptautiska pasaules vai Eiropas Savienības mēroga organizācija; pasākuma organizēšanai nepieciešamais līdzfinansējums nepārsniedz 90% no prognozētajiem ārvalstu viesu radītā apgrozījuma PVN ieņēmumiem), un šiem pasākumiem nepieciešamā papildus finansējuma piesaistes nodrošināšana paliek par jomu atbildīgo ministriju kompetencē.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sagatavot un iekšlietu ministram normatīvajos aktos noteiktajā kārtībā līdz 2024. gada 29. februārim iesniegt Ministru kabinetā grozījumus attiecīgajos maksas pakalpojumu cenrāžos, lai nodrošinātu sabiedrisko kārtību un drošību pasākumos, par kuru norisi lēmis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iesniegt Valsts kancelejā Ministru prezidenta 2022. gada 13. jūlija rīkojuma Nr. 2022/1.2.1.-225 "Par rīcības komitejas izveidi 2025. gada Eiropas čempionāta finālturnīra basketbolā vīriešiem (FIBA EuroBasket 2025) organizēšanas uzraudzībai" un Ministru prezidenta 2022. gada 1. septembra rīkojuma Nr. 2022/1.2.1.-269 "Par rīcības komitejas izveidi 2024. gada FIA Pasaules rallija čempionāta (WRC) posma organizēšanas uzraudzībai" grozījumus, precizējot abu rīcības komiteju sastāvus, iekļaujot tajos ekonomikas ministru kā otru komiteju vadītāju.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uzdevumu nepārprotamai izpildei noteikt termiņus, kādos uzdevumi ir izpildāmi (sk., piemēram, protokollēmuma projekta 4. un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protokollēmuma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ministram līdz 2024. gada 29. martam sagatavot un iesniegt Valsts kancelejā grozījumus Ministru prezidenta 2022. gada 13. jūlija rīkojumā Nr. 2022/1.2.1.-225 "Par rīcības komitejas izveidi 2025. gada Eiropas čempionāta finālturnīra basketbolā vīriešiem (FIBA EuroBasket 2025) organizēšanas uzraudzībai" un Ministru prezidenta 2022. gada 1. septembra rīkojumā Nr. 2022/1.2.1.-269 "Par rīcības komitejas izveidi 2024. gada FIA Pasaules rallija čempionāta (WRC) posma organizēšanas uzraudzībai", kas paredz noteikt par rīcības komiteju vadītāju ekonomikas ministru, bet izglītības un zinātnes ministru – par vadītāja vietnieku".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2025. gada Eiropas čempionāta finālturnīra basketbolā vīriešiem (FIBA EuroBasket 2025) organizēšanu Latvijā par fiskāli neitrālu </w:t>
            </w:r>
            <w:r w:rsidR="00000000" w:rsidRPr="00000000" w:rsidDel="00000000">
              <w:rPr>
                <w:i w:val="1"/>
                <w:rtl w:val="0"/>
              </w:rPr>
              <w:t xml:space="preserve">dižpasākumu</w:t>
            </w:r>
            <w:r w:rsidR="00000000" w:rsidRPr="00000000" w:rsidDel="00000000">
              <w:rPr>
                <w:rtl w:val="0"/>
              </w:rPr>
              <w:t xml:space="preserve"> (pasākuma organizēšana 2021. gadā atbalstīta Ministru kabinetā, tiesību akta lietas ID: 21-TA-1349) un uzdot: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(Latvijas Investīciju un attīstības aģentūrai) sadarbībā ar atbildīgās jomas ministriju sagatavo informatīvo ziņojumu par katru jaunu dižpasākumu, iekļaujot dižpasākuma aprakstu, tai skaitā: būtība, auditorija, plānotais periods, ārvalstu dalībnieku un apmeklētāju skaits u.c., un ekonomikas ministram virzīt konceptuālai apstiprināšanai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protokollēmuma projekta 5. punktu, to noformulējot kā uzdevumu. Līdzīgi aicinām izvērtēt un, ja nepieciešams, precizēt arī citus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pastāvīgā regulējuma izstrādei dižpasākumu atbalsta nodrošināšanai atbalstīt sekojošu kārtību atbalsta nodrošināšanai dižpasākumu organizēšanai:”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Iekšlietu ministrijas padotības iestādēm par sabiedriskās kārtības un drošības nodrošināšanu pasākumos, par kuru norisi lēmis Ministru kabinets, ar pasākuma organizatoru noslēgt līgumu, paredzot, ka tiešie izdevumi tiek segti atbilstoši maksas pakalpojuma cenrādī noteiktajai cenai.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likumprojektā “Par valsts budžetu 2024. gadam un budžeta ietvaru 2024., 2025. un 2026. gadam” ir iekļauts regulējums par tiesībām finanšu ministram palielināt apropriāciju Ekonomikas ministrijai līdzfinansējumam dižpasākumu organizēšanai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6.punktu, paredzot, ka regulējums par tiesībām finanšu ministram palielināt apropriāciju Ekonomikas ministrijai līdzfinansējumam dižpasākumu organizēšanai Latvijā ir iekļauts </w:t>
            </w:r>
            <w:r w:rsidR="00000000" w:rsidRPr="00000000" w:rsidDel="00000000">
              <w:rPr>
                <w:u w:val="single"/>
                <w:rtl w:val="0"/>
              </w:rPr>
              <w:t xml:space="preserve">likumā</w:t>
            </w:r>
            <w:r w:rsidR="00000000" w:rsidRPr="00000000" w:rsidDel="00000000">
              <w:rPr>
                <w:rtl w:val="0"/>
              </w:rPr>
              <w:t xml:space="preserve"> “Par valsts budžetu 2024. gadam un budžeta ietvaru 2024., 2025. un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likumā “Par valsts budžetu 2024. gadam un budžeta ietvaru 2024., 2025. un 2026. gadam” ir iekļauts regulējums par tiesībām finanšu ministram palielināt apropriāciju Ekonomikas ministrijai līdzfinansējumam </w:t>
            </w:r>
            <w:r w:rsidR="00000000" w:rsidRPr="00000000" w:rsidDel="00000000">
              <w:rPr>
                <w:i w:val="1"/>
                <w:rtl w:val="0"/>
              </w:rPr>
              <w:t xml:space="preserve">dižpasākumu </w:t>
            </w:r>
            <w:r w:rsidR="00000000" w:rsidRPr="00000000" w:rsidDel="00000000">
              <w:rPr>
                <w:rtl w:val="0"/>
              </w:rPr>
              <w:t xml:space="preserve">organizēšanai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6.sadaļas “Turpmākā rīcība”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likumā “Par valsts budžetu 2024. gadam un budžeta ietvaru 2024., 2025. un 2026. gadam” ir iekļauts regulējums par tiesībām finanšu ministram palielināt apropriāciju Ekonomikas ministrijai līdzfinansējumam </w:t>
            </w:r>
            <w:r w:rsidR="00000000" w:rsidRPr="00000000" w:rsidDel="00000000">
              <w:rPr>
                <w:i w:val="1"/>
                <w:rtl w:val="0"/>
              </w:rPr>
              <w:t xml:space="preserve">dižpasākumu </w:t>
            </w:r>
            <w:r w:rsidR="00000000" w:rsidRPr="00000000" w:rsidDel="00000000">
              <w:rPr>
                <w:rtl w:val="0"/>
              </w:rPr>
              <w:t xml:space="preserve">organizēšanai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atbalsta sniegšana pasākumiem, kas veicina sociālo labklājību un citas sociālās jomas (piem., sporta veicināšanas un jaunatnes sporta attīstības, nacionālās identitātes veicināšanas pasākumi utt.), taču nekvalificējas informatīvajā ziņojumā definētajiem fiskāli neitrālu </w:t>
            </w:r>
            <w:r w:rsidR="00000000" w:rsidRPr="00000000" w:rsidDel="00000000">
              <w:rPr>
                <w:i w:val="1"/>
                <w:rtl w:val="0"/>
              </w:rPr>
              <w:t xml:space="preserve">dižpasākumu</w:t>
            </w:r>
            <w:r w:rsidR="00000000" w:rsidRPr="00000000" w:rsidDel="00000000">
              <w:rPr>
                <w:rtl w:val="0"/>
              </w:rPr>
              <w:t xml:space="preserve"> kritērijiem - šiem pasākumiem nepieciešamā papildus finansējuma piesaistes nodrošināšana paliek par jomu atbildīgo ministriju kompetencē.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(Latvijas Investīciju un attīstības aģentūra) sadarbībā ar atbildīgās jomas ministriju sagatavo informatīvo ziņojumu par katru jaunu dižpasākumu, kas kvalificējas fiskāli neitrāla dižpasākuma kritērijiem, un Ekonomikas ministrija virza apstiprināšanai MK par finansējuma piešķiršanu/aprobācijas pieprasījumu, kas nodrošina organizatoram tiesības piedalīties konkursā un garantē atbalstu pasākuma piesaistei atbalsta aktivitātēm līdz 70% apmērā no plānotajiem/faktiskajiem PVN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uzdevumu izpildi, aicinām protokollēmuma projektā un informatīvajā ziņojumā simbolu „/” aizstāt ar saikli „un” vai saikli „vai”, lai būtu nepārprotami skaidrs, vai ar simbolu „/” tiek saprasts saiklis „un” vai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un informatīvajā ziņojumā simbols „/” aizstāts ar saikli „un” vai saikli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atbalsta sniegšana pasākumiem, kas veicina sociālo labklājību un citas sociālās jomas (piem., sporta veicināšanas un jaunatnes sporta attīstības, nacionālās identitātes veicināšanas pasākumi utt.), taču nekvalificējas informatīvajā ziņojumā definētajiem fiskāli neitrālu </w:t>
            </w:r>
            <w:r w:rsidR="00000000" w:rsidRPr="00000000" w:rsidDel="00000000">
              <w:rPr>
                <w:i w:val="1"/>
                <w:rtl w:val="0"/>
              </w:rPr>
              <w:t xml:space="preserve">dižpasākumu</w:t>
            </w:r>
            <w:r w:rsidR="00000000" w:rsidRPr="00000000" w:rsidDel="00000000">
              <w:rPr>
                <w:rtl w:val="0"/>
              </w:rPr>
              <w:t xml:space="preserve"> kritērijiem - šiem pasākumiem nepieciešamā papildus finansējuma piesaistes nodrošināšana paliek par jomu atbildīgo ministriju kompetencē.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(Latvijas Investīciju un attīstības aģentūra) sadarbībā ar atbildīgās jomas ministriju sagatavo informatīvo ziņojumu par katru jaunu dižpasākumu, kas kvalificējas fiskāli neitrāla dižpasākuma kritērijiem, un Ekonomikas ministrija virza apstiprināšanai MK par finansējuma piešķiršanu/aprobācijas pieprasījumu, kas nodrošina organizatoram tiesības piedalīties konkursā un garantē atbalstu pasākuma piesaistei atbalsta aktivitātēm līdz 70% apmērā no plānotajiem/faktiskajiem PVN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nelietot abreviatūras "MK" u.tml. protokollēmuma projektā, tā vietā izmantojot pilnu nesaīsinātu vārdkopu.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Abreviatūras "MK" u.tml. protokollēmuma projektā aizstātas ar pilnām nesaīsinātām vārdkopām.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atbalsta sniegšana pasākumiem, kas veicina sociālo labklājību un citas sociālās jomas (piem., sporta veicināšanas un jaunatnes sporta attīstības, nacionālās identitātes veicināšanas pasākumi utt.), taču nekvalificējas informatīvajā ziņojumā definētajiem fiskāli neitrālu </w:t>
            </w:r>
            <w:r w:rsidR="00000000" w:rsidRPr="00000000" w:rsidDel="00000000">
              <w:rPr>
                <w:i w:val="1"/>
                <w:rtl w:val="0"/>
              </w:rPr>
              <w:t xml:space="preserve">dižpasākumu</w:t>
            </w:r>
            <w:r w:rsidR="00000000" w:rsidRPr="00000000" w:rsidDel="00000000">
              <w:rPr>
                <w:rtl w:val="0"/>
              </w:rPr>
              <w:t xml:space="preserve"> kritērijiem - šiem pasākumiem nepieciešamā papildus finansējuma piesaistes nodrošināšana paliek par jomu atbildīgo ministriju kompetencē.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(Latvijas Investīciju un attīstības aģentūra) sadarbībā ar atbildīgās jomas ministriju sagatavo informatīvo ziņojumu par katru jaunu dižpasākumu, kas kvalificējas fiskāli neitrāla dižpasākuma kritērijiem, un Ekonomikas ministrija virza apstiprināšanai MK par finansējuma piešķiršanu/aprobācijas pieprasījumu, kas nodrošina organizatoram tiesības piedalīties konkursā un garantē atbalstu pasākuma piesaistei atbalsta aktivitātēm līdz 70% apmērā no plānotajiem/faktiskajiem PVN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protokollēmuma projektā minētos uzdevumus (sk., piemēram, 6. punktu) un tos atbilstoši precizēt, ņemot vērā, ka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u w:val="single"/>
                <w:rtl w:val="0"/>
              </w:rPr>
              <w:t xml:space="preserve">Ministru kabineta loceklis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atbalsta sniegšana pasākumiem, kas veicina sociālo labklājību un citas sociālās jomas (piem., sporta veicināšanas un jaunatnes sporta attīstības, nacionālās identitātes veicināšanas pasākumi utt.), taču nekvalificējas informatīvajā ziņojumā definētajiem fiskāli neitrālu </w:t>
            </w:r>
            <w:r w:rsidR="00000000" w:rsidRPr="00000000" w:rsidDel="00000000">
              <w:rPr>
                <w:i w:val="1"/>
                <w:rtl w:val="0"/>
              </w:rPr>
              <w:t xml:space="preserve">dižpasākumu</w:t>
            </w:r>
            <w:r w:rsidR="00000000" w:rsidRPr="00000000" w:rsidDel="00000000">
              <w:rPr>
                <w:rtl w:val="0"/>
              </w:rPr>
              <w:t xml:space="preserve"> kritērijiem - šiem pasākumiem nepieciešamā papildus finansējuma piesaistes nodrošināšana paliek par jomu atbildīgo ministriju kompetencē.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pastāvīgā regulējuma izstrādei dižpasākumu atbalsta nodrošināšanai atbalstīt sekojošu kārtību atbalsta nodrošināšanai dižpasākumu organizēšanai: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7. punkta ievaddaļu, kā arī informatīvajā ziņojumā un izziņā minēto par plānoto atbalsta programmas izstrādi, lūdzam izvērtēt iespēju papildināt arī Ministru kabineta sēdes protokollēmuma projektu ar attiecīga satura uzdevumu noteiktā termiņā ministrijai izstrādāt un ministram iesniegt attiecīga satura tiesību aktu projektu vai projektus.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atbalsta programmu (Ministru kabineta noteikumus) plānots izstrādāt 6 mēnešu laikā pēc Inovatīvas uzņēmējdarbības un prioritāro projektu atbalsta likuma (TA lietas ID: 21-TA-1146) spēkā stāšanās dienas, jo minētais likumprojekts paredz deleģējumu izstrādāt attiecīgos Ministru kabineta noteikumus dižpasākumu atbalsta programmai.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ministram līdz 2024. gada 29. martam sagatavot un iesniegt Valsts kancelejā grozījumus Ministru prezidenta 2022. gada 13. jūlija rīkojumā Nr. 2022/1.2.1.-225 "Par rīcības komitejas izveidi 2025. gada Eiropas čempionāta finālturnīra basketbolā vīriešiem (FIBA EuroBasket 2025) organizēšanas uzraudzībai" un Ministru prezidenta 2022. gada 1. septembra rīkojumā Nr. 2022/1.2.1.-269 "Par rīcības komitejas izveidi 2024. gada FIA Pasaules rallija čempionāta (WRC) posma organizēšanas uzraudzībai", kas paredz noteikt par rīcības komiteju vadītāju ekonomikas ministru, bet izglītības un zinātnes ministru noteikt par vēl vienu vadītāja vietnieku.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Ekonomikas ministrijai (Latvijas Investīciju un attīstības aģentūrai) sadarbībā ar atbildīgās jomas ministriju sagatavot informatīvo ziņojumu par katru jaunu dižpasākumu, iekļaujot dižpasākuma aprakstu, tai skaitā: būtība, auditorija, plānotais periods, ārvalstu dalībnieku un apmeklētāju skaits u.c., un ekonomikas ministram virzīt konceptuālai apstiprināšanai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piebildes "u.c." dēļ nav nepārprotami skaidrs Ministru kabineta sēdes protokollēmuma projekta 7.1. apakšpunktā ietvertā uzdevuma saturs (proti, nav skaidrs, kas vēl jāiekļauj informatīvajā ziņojumā attiecībā uz dižpasākuma aprakstu). Attiecīgi aicinām saīsinājumu "u.c." svītrot un, ja nepieciešams, norādīt vēl kādu saturisku elementu, ko nepieciešams ietvert informatīvajā ziņojumā. Līdzīgi aicinām izvērtēt arī nepieciešamību un iespēju precizēt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protokollēmuma 4.punkts,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atbalsta sniegšana pasākumiem, kas veicina sociālo labklājību un citas sociālās jomas (piem., sporta veicināšanas un jaunatnes sporta attīstības, nacionālās identitātes veicināšanas pasākumi utt.), taču nekvalificējas informatīvajā ziņojumā definētajiem fiskāli neitrālu </w:t>
            </w:r>
            <w:r w:rsidR="00000000" w:rsidRPr="00000000" w:rsidDel="00000000">
              <w:rPr>
                <w:i w:val="1"/>
                <w:rtl w:val="0"/>
              </w:rPr>
              <w:t xml:space="preserve">dižpasākumu </w:t>
            </w:r>
            <w:r w:rsidR="00000000" w:rsidRPr="00000000" w:rsidDel="00000000">
              <w:rPr>
                <w:rtl w:val="0"/>
              </w:rPr>
              <w:t xml:space="preserve">kritērijiem - šiem pasākumiem nepieciešamā papildus finansējuma piesaistes nodrošināšana paliek par jomu atbildīgo ministriju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protokollēmuma 7.1.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Ekonomikas ministrijai (Latvijas Investīciju un attīstības aģentūrai) sadarbībā ar atbildīgās jomas ministriju sagatavot informatīvo ziņojumu par katru jaunu </w:t>
            </w:r>
            <w:r w:rsidR="00000000" w:rsidRPr="00000000" w:rsidDel="00000000">
              <w:rPr>
                <w:i w:val="1"/>
                <w:rtl w:val="0"/>
              </w:rPr>
              <w:t xml:space="preserve">dižpasākumu</w:t>
            </w:r>
            <w:r w:rsidR="00000000" w:rsidRPr="00000000" w:rsidDel="00000000">
              <w:rPr>
                <w:rtl w:val="0"/>
              </w:rPr>
              <w:t xml:space="preserve">, iekļaujot </w:t>
            </w:r>
            <w:r w:rsidR="00000000" w:rsidRPr="00000000" w:rsidDel="00000000">
              <w:rPr>
                <w:i w:val="1"/>
                <w:rtl w:val="0"/>
              </w:rPr>
              <w:t xml:space="preserve">dižpasākuma </w:t>
            </w:r>
            <w:r w:rsidR="00000000" w:rsidRPr="00000000" w:rsidDel="00000000">
              <w:rPr>
                <w:rtl w:val="0"/>
              </w:rPr>
              <w:t xml:space="preserve">aprakstu, tai skaitā: būtība, auditorija, plānotais periods, ārvalstu dalībnieku un apmeklētāju skaits, un ekonomikas ministram virzīt konceptuālai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attiecīgi informatīvā ziņojuma 6.sadaļa “Turpmākā rīcība” atbilstošajos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Pēc konceptuāla atbalsta saņemšanas no Ministru kabineta par dižpasākuma organizēšanu Latvijā Ekonomikas ministrijai (Latvijas Investīciju un attīstības aģentūrai) sadarbībā ar atbildīgās jomas ministriju sagatavot informatīvo ziņojumu par Ministru kabineta konceptuāli atbalstīto dižpasākumu, kas kvalificējas fiskāli neitrāla dižpasākuma kritērijiem un kas iekļauj auditora ar starptautisku pasākumu izvērtēšanas pieredzi audita ziņojumu par plānotiem ārvalstu viesu radītā apgrozījuma PVN ieņēmumiem (saskaņā ar apstiprināto metodoloģiju), un ekonomikas ministram virzīt informatīvo ziņojumu apstiprināšanai Ministru kabinetā (tostarp, par pārskata gadā nepieciešamā finansējuma piešķiršanu vai apropriācijas pieprasījumu un skaidrojumu par dižpasākuma organizēšanas atbilstību Komercdarbības atbalsta kontroles likumam), kas nodrošina organizatoram tiesības piedalīties konkursā par iespēju organizēt dižpasākumu Latvijā un garantē atbalstu pasākuma piesaistei atbalsta aktivitātēm līdz 90% apmērā no plānotajiem un faktiskajiem ārvalstu viesu radītā apgrozījuma PVN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Ministru kabineta protokollēmuma projekta 7.2.apakšpunktu, svītrojot informāciju par organizatora tiesībām piedalīties konkursā un garantijām atbalstu pasākuma piesaistei. Uzskatām, ka nepieciešamības gadījumā minētā informācija ir iekļaujama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Pēc konceptuāla atbalsta saņemšanas no Ministru kabineta par dižpasākuma organizēšanu Latvijā Ekonomikas ministrijai (Latvijas Investīciju un attīstības aģentūrai) sadarbībā ar atbildīgās jomas ministriju sagatavot un virzīt apstiprināšanai Ministru kabinetā informatīvo ziņojumu par Ministru kabineta konceptuāli atbalstīto dižpasākumu, kas kvalificējas fiskāli neitrāla dižpasākuma kritērijiem un kas iekļauj auditora ar starptautisku pasākumu izvērtēšanas pieredzi audita ziņojumu par plānotiem ārvalstu viesu radītā apgrozījuma PVN ieņēmumiem (saskaņā ar apstiprināto metodoloģiju), skaidrojumu par dižpasākuma organizēšanas atbilstību Komercdarbības atbalsta likumam un tam paredzētā finansējuma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Pēc konceptuāla atbalsta saņemšanas no Ministru kabineta par </w:t>
            </w:r>
            <w:r w:rsidR="00000000" w:rsidRPr="00000000" w:rsidDel="00000000">
              <w:rPr>
                <w:i w:val="1"/>
                <w:rtl w:val="0"/>
              </w:rPr>
              <w:t xml:space="preserve">dižpasākuma </w:t>
            </w:r>
            <w:r w:rsidR="00000000" w:rsidRPr="00000000" w:rsidDel="00000000">
              <w:rPr>
                <w:rtl w:val="0"/>
              </w:rPr>
              <w:t xml:space="preserve">organizēšanu Latvijā Ekonomikas ministrijai (Latvijas Investīciju un attīstības aģentūrai) sadarbībā ar atbildīgās jomas ministriju sagatavot un virzīt apstiprināšanai Ministru kabinetā informatīvo ziņojumu par Ministru kabineta konceptuāli atbalstīto </w:t>
            </w:r>
            <w:r w:rsidR="00000000" w:rsidRPr="00000000" w:rsidDel="00000000">
              <w:rPr>
                <w:i w:val="1"/>
                <w:rtl w:val="0"/>
              </w:rPr>
              <w:t xml:space="preserve">dižpasākumu</w:t>
            </w:r>
            <w:r w:rsidR="00000000" w:rsidRPr="00000000" w:rsidDel="00000000">
              <w:rPr>
                <w:rtl w:val="0"/>
              </w:rPr>
              <w:t xml:space="preserve">, kas kvalificējas fiskāli neitrāla </w:t>
            </w:r>
            <w:r w:rsidR="00000000" w:rsidRPr="00000000" w:rsidDel="00000000">
              <w:rPr>
                <w:i w:val="1"/>
                <w:rtl w:val="0"/>
              </w:rPr>
              <w:t xml:space="preserve">dižpasākuma </w:t>
            </w:r>
            <w:r w:rsidR="00000000" w:rsidRPr="00000000" w:rsidDel="00000000">
              <w:rPr>
                <w:rtl w:val="0"/>
              </w:rPr>
              <w:t xml:space="preserve">kritērijiem un kas iekļauj auditora ar starptautisku pasākumu izvērtēšanas pieredzi audita ziņojumu par plānotiem ārvalstu viesu radītā apgrozījuma PVN ieņēmumiem (saskaņā ar apstiprināto metodoloģiju), skaidrojumu par </w:t>
            </w:r>
            <w:r w:rsidR="00000000" w:rsidRPr="00000000" w:rsidDel="00000000">
              <w:rPr>
                <w:i w:val="1"/>
                <w:rtl w:val="0"/>
              </w:rPr>
              <w:t xml:space="preserve">dižpasākuma </w:t>
            </w:r>
            <w:r w:rsidR="00000000" w:rsidRPr="00000000" w:rsidDel="00000000">
              <w:rPr>
                <w:rtl w:val="0"/>
              </w:rPr>
              <w:t xml:space="preserve">organizēšanas atbilstību Komercdarbības atbalsta likumam un tam paredzētā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6.sadaļas “Turpmākā rīcība” 6.2.apakšpunkts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Pēc konceptuāla atbalsta saņemšanas no Ministru kabineta par </w:t>
            </w:r>
            <w:r w:rsidR="00000000" w:rsidRPr="00000000" w:rsidDel="00000000">
              <w:rPr>
                <w:i w:val="1"/>
                <w:rtl w:val="0"/>
              </w:rPr>
              <w:t xml:space="preserve">dižpasākuma </w:t>
            </w:r>
            <w:r w:rsidR="00000000" w:rsidRPr="00000000" w:rsidDel="00000000">
              <w:rPr>
                <w:rtl w:val="0"/>
              </w:rPr>
              <w:t xml:space="preserve">organizēšanu Latvijā Ekonomikas ministrijai (Latvijas Investīciju un attīstības aģentūrai) sadarbībā ar atbildīgās jomas ministriju sagatavot un virzīt apstiprināšanai Ministru kabinetā informatīvo ziņojumu par Ministru kabineta konceptuāli atbalstīto </w:t>
            </w:r>
            <w:r w:rsidR="00000000" w:rsidRPr="00000000" w:rsidDel="00000000">
              <w:rPr>
                <w:i w:val="1"/>
                <w:rtl w:val="0"/>
              </w:rPr>
              <w:t xml:space="preserve">dižpasākumu</w:t>
            </w:r>
            <w:r w:rsidR="00000000" w:rsidRPr="00000000" w:rsidDel="00000000">
              <w:rPr>
                <w:rtl w:val="0"/>
              </w:rPr>
              <w:t xml:space="preserve">, kas kvalificējas fiskāli neitrāla </w:t>
            </w:r>
            <w:r w:rsidR="00000000" w:rsidRPr="00000000" w:rsidDel="00000000">
              <w:rPr>
                <w:i w:val="1"/>
                <w:rtl w:val="0"/>
              </w:rPr>
              <w:t xml:space="preserve">dižpasākuma </w:t>
            </w:r>
            <w:r w:rsidR="00000000" w:rsidRPr="00000000" w:rsidDel="00000000">
              <w:rPr>
                <w:rtl w:val="0"/>
              </w:rPr>
              <w:t xml:space="preserve">kritērijiem un kas iekļauj auditora ar starptautisku pasākumu izvērtēšanas pieredzi audita ziņojumu par plānotiem ārvalstu viesu radītā apgrozījuma PVN ieņēmumiem (saskaņā ar apstiprināto metodoloģiju), skaidrojumu par </w:t>
            </w:r>
            <w:r w:rsidR="00000000" w:rsidRPr="00000000" w:rsidDel="00000000">
              <w:rPr>
                <w:i w:val="1"/>
                <w:rtl w:val="0"/>
              </w:rPr>
              <w:t xml:space="preserve">dižpasākuma </w:t>
            </w:r>
            <w:r w:rsidR="00000000" w:rsidRPr="00000000" w:rsidDel="00000000">
              <w:rPr>
                <w:rtl w:val="0"/>
              </w:rPr>
              <w:t xml:space="preserve">organizēšanas atbilstību Komercdarbības atbalsta likumam un tam paredzētā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23-TA-1960</w:t>
    </w:r>
    <w:r>
      <w:br/>
    </w:r>
    <w:r w:rsidR="00000000" w:rsidRPr="00000000" w:rsidDel="00000000">
      <w:rPr>
        <w:rtl w:val="0"/>
      </w:rPr>
      <w:t xml:space="preserve">22.01.2024. 09.41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23-TA-1960</w:t>
    </w:r>
    <w:r>
      <w:br/>
    </w:r>
    <w:r w:rsidR="00000000" w:rsidRPr="00000000" w:rsidDel="00000000">
      <w:rPr>
        <w:rtl w:val="0"/>
      </w:rPr>
      <w:t xml:space="preserve">22.01.2024. 09.41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Izziņa_23-TA-1960.docx</dc:title>
</cp:coreProperties>
</file>

<file path=docProps/custom.xml><?xml version="1.0" encoding="utf-8"?>
<Properties xmlns="http://schemas.openxmlformats.org/officeDocument/2006/custom-properties" xmlns:vt="http://schemas.openxmlformats.org/officeDocument/2006/docPropsVTypes"/>
</file>