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64828" w14:textId="77777777" w:rsidR="00001DC7" w:rsidRPr="00284C52" w:rsidRDefault="00001DC7" w:rsidP="00001DC7">
      <w:pPr>
        <w:pStyle w:val="naislab"/>
        <w:spacing w:before="0" w:after="0"/>
        <w:ind w:firstLine="720"/>
      </w:pPr>
      <w:r w:rsidRPr="00284C52">
        <w:t> </w:t>
      </w:r>
    </w:p>
    <w:p w14:paraId="1BBB1A86" w14:textId="77777777" w:rsidR="00001DC7" w:rsidRPr="003A607E" w:rsidRDefault="00001DC7" w:rsidP="00001DC7">
      <w:pPr>
        <w:pStyle w:val="naisnod"/>
        <w:spacing w:before="0" w:after="0"/>
        <w:ind w:firstLine="720"/>
        <w:rPr>
          <w:sz w:val="28"/>
          <w:szCs w:val="28"/>
        </w:rPr>
      </w:pPr>
      <w:r w:rsidRPr="003A607E">
        <w:rPr>
          <w:sz w:val="28"/>
          <w:szCs w:val="28"/>
        </w:rPr>
        <w:t>Izziņa par atzinumos sniegtajiem iebildumiem</w:t>
      </w:r>
    </w:p>
    <w:p w14:paraId="73F5410C" w14:textId="77777777" w:rsidR="00001DC7" w:rsidRPr="003A607E" w:rsidRDefault="00001DC7" w:rsidP="00001DC7">
      <w:pPr>
        <w:pStyle w:val="naisf"/>
        <w:spacing w:before="0" w:after="0"/>
        <w:ind w:firstLine="720"/>
        <w:rPr>
          <w:b/>
          <w:sz w:val="28"/>
          <w:szCs w:val="28"/>
        </w:rPr>
      </w:pPr>
    </w:p>
    <w:tbl>
      <w:tblPr>
        <w:tblW w:w="0" w:type="auto"/>
        <w:jc w:val="center"/>
        <w:tblLook w:val="00A0" w:firstRow="1" w:lastRow="0" w:firstColumn="1" w:lastColumn="0" w:noHBand="0" w:noVBand="0"/>
      </w:tblPr>
      <w:tblGrid>
        <w:gridCol w:w="10188"/>
      </w:tblGrid>
      <w:tr w:rsidR="00001DC7" w:rsidRPr="003A607E" w14:paraId="3A74CC5F" w14:textId="77777777" w:rsidTr="00001DC7">
        <w:trPr>
          <w:jc w:val="center"/>
        </w:trPr>
        <w:tc>
          <w:tcPr>
            <w:tcW w:w="10188" w:type="dxa"/>
            <w:tcBorders>
              <w:top w:val="nil"/>
              <w:left w:val="nil"/>
              <w:bottom w:val="single" w:sz="6" w:space="0" w:color="000000"/>
              <w:right w:val="nil"/>
            </w:tcBorders>
          </w:tcPr>
          <w:p w14:paraId="22CD564F" w14:textId="5036C0A7" w:rsidR="00001DC7" w:rsidRPr="003A607E" w:rsidRDefault="00D00F5B" w:rsidP="002829FA">
            <w:pPr>
              <w:jc w:val="center"/>
              <w:rPr>
                <w:b/>
                <w:sz w:val="28"/>
                <w:szCs w:val="28"/>
              </w:rPr>
            </w:pPr>
            <w:r>
              <w:rPr>
                <w:b/>
                <w:sz w:val="28"/>
                <w:szCs w:val="28"/>
              </w:rPr>
              <w:t>Likumprojekts</w:t>
            </w:r>
            <w:r w:rsidR="002829FA" w:rsidRPr="003A607E">
              <w:rPr>
                <w:b/>
                <w:sz w:val="28"/>
                <w:szCs w:val="28"/>
              </w:rPr>
              <w:t xml:space="preserve"> </w:t>
            </w:r>
            <w:r w:rsidR="0056350B" w:rsidRPr="003A607E">
              <w:rPr>
                <w:b/>
                <w:sz w:val="28"/>
                <w:szCs w:val="28"/>
              </w:rPr>
              <w:t>“</w:t>
            </w:r>
            <w:r>
              <w:rPr>
                <w:b/>
                <w:sz w:val="28"/>
                <w:szCs w:val="28"/>
              </w:rPr>
              <w:t>Grozījumi Meliorācijas likumā</w:t>
            </w:r>
            <w:r w:rsidR="0056350B" w:rsidRPr="003A607E">
              <w:rPr>
                <w:b/>
                <w:sz w:val="28"/>
                <w:szCs w:val="28"/>
              </w:rPr>
              <w:t>”</w:t>
            </w:r>
          </w:p>
        </w:tc>
      </w:tr>
    </w:tbl>
    <w:p w14:paraId="2DD130C7" w14:textId="77777777" w:rsidR="00001DC7" w:rsidRPr="00284C52" w:rsidRDefault="00001DC7" w:rsidP="00001DC7">
      <w:pPr>
        <w:pStyle w:val="naisc"/>
        <w:spacing w:before="0" w:after="0"/>
        <w:ind w:firstLine="1080"/>
      </w:pPr>
      <w:r w:rsidRPr="00284C52">
        <w:t>(dokumenta veids un nosaukums)</w:t>
      </w:r>
    </w:p>
    <w:p w14:paraId="4D491B15" w14:textId="77777777" w:rsidR="00001DC7" w:rsidRPr="00284C52" w:rsidRDefault="00001DC7" w:rsidP="00001DC7">
      <w:pPr>
        <w:pStyle w:val="naisf"/>
        <w:spacing w:before="0" w:after="0"/>
        <w:ind w:firstLine="720"/>
      </w:pPr>
    </w:p>
    <w:p w14:paraId="08A0D7D6" w14:textId="77777777" w:rsidR="00001DC7" w:rsidRPr="00284C52" w:rsidRDefault="00001DC7" w:rsidP="00001DC7">
      <w:pPr>
        <w:pStyle w:val="naisf"/>
        <w:spacing w:before="0" w:after="0"/>
        <w:ind w:firstLine="0"/>
        <w:jc w:val="center"/>
        <w:rPr>
          <w:b/>
        </w:rPr>
      </w:pPr>
      <w:r w:rsidRPr="00284C52">
        <w:rPr>
          <w:b/>
        </w:rPr>
        <w:t>I. Jautājumi, par kuriem saskaņošanā vienošanās nav panākta</w:t>
      </w:r>
    </w:p>
    <w:p w14:paraId="1D84F31A" w14:textId="77777777" w:rsidR="00001DC7" w:rsidRPr="00284C52" w:rsidRDefault="00001DC7" w:rsidP="00001DC7">
      <w:pPr>
        <w:pStyle w:val="naisf"/>
        <w:spacing w:before="0" w:after="0"/>
        <w:ind w:firstLine="720"/>
      </w:pPr>
    </w:p>
    <w:p w14:paraId="3F1E11F1" w14:textId="77777777" w:rsidR="00001DC7" w:rsidRPr="00284C52" w:rsidRDefault="00001DC7" w:rsidP="00001DC7">
      <w:pPr>
        <w:pStyle w:val="naisf"/>
        <w:spacing w:before="0" w:after="0"/>
        <w:ind w:firstLine="0"/>
      </w:pPr>
    </w:p>
    <w:p w14:paraId="7FA32968" w14:textId="77777777" w:rsidR="00001DC7" w:rsidRPr="00284C52" w:rsidRDefault="00001DC7" w:rsidP="00001DC7">
      <w:pPr>
        <w:pStyle w:val="naisf"/>
        <w:spacing w:before="0" w:after="0"/>
        <w:ind w:firstLine="0"/>
        <w:rPr>
          <w:b/>
        </w:rPr>
      </w:pPr>
      <w:r w:rsidRPr="00284C52">
        <w:rPr>
          <w:b/>
        </w:rPr>
        <w:t>Informācija par starpministriju (starpinstitūciju) sanāksmi vai elektronisko saskaņošanu</w:t>
      </w:r>
    </w:p>
    <w:p w14:paraId="31787956" w14:textId="77777777" w:rsidR="00001DC7" w:rsidRPr="00284C52" w:rsidRDefault="00001DC7" w:rsidP="00001DC7">
      <w:pPr>
        <w:pStyle w:val="naisf"/>
        <w:spacing w:before="0" w:after="0"/>
        <w:ind w:firstLine="0"/>
        <w:rPr>
          <w:b/>
        </w:rPr>
      </w:pPr>
    </w:p>
    <w:tbl>
      <w:tblPr>
        <w:tblW w:w="12582" w:type="dxa"/>
        <w:tblLook w:val="00A0" w:firstRow="1" w:lastRow="0" w:firstColumn="1" w:lastColumn="0" w:noHBand="0" w:noVBand="0"/>
      </w:tblPr>
      <w:tblGrid>
        <w:gridCol w:w="6345"/>
        <w:gridCol w:w="6237"/>
      </w:tblGrid>
      <w:tr w:rsidR="00001DC7" w:rsidRPr="00284C52" w14:paraId="410807F4" w14:textId="77777777" w:rsidTr="00001DC7">
        <w:tc>
          <w:tcPr>
            <w:tcW w:w="6345" w:type="dxa"/>
            <w:hideMark/>
          </w:tcPr>
          <w:p w14:paraId="75D3AA23" w14:textId="77777777" w:rsidR="00001DC7" w:rsidRPr="00284C52" w:rsidRDefault="00001DC7">
            <w:pPr>
              <w:pStyle w:val="naisf"/>
              <w:spacing w:before="0" w:after="0"/>
              <w:ind w:firstLine="0"/>
            </w:pPr>
            <w:r w:rsidRPr="00284C52">
              <w:t>Datums</w:t>
            </w:r>
          </w:p>
        </w:tc>
        <w:tc>
          <w:tcPr>
            <w:tcW w:w="6237" w:type="dxa"/>
            <w:tcBorders>
              <w:top w:val="nil"/>
              <w:left w:val="nil"/>
              <w:bottom w:val="single" w:sz="4" w:space="0" w:color="auto"/>
              <w:right w:val="nil"/>
            </w:tcBorders>
          </w:tcPr>
          <w:p w14:paraId="5432EF02" w14:textId="04D0ABD7" w:rsidR="00001DC7" w:rsidRPr="00284C52" w:rsidRDefault="00500AF3" w:rsidP="00C34076">
            <w:pPr>
              <w:pStyle w:val="NormalWeb"/>
              <w:spacing w:before="0" w:beforeAutospacing="0" w:after="0" w:afterAutospacing="0"/>
            </w:pPr>
            <w:r>
              <w:t>21</w:t>
            </w:r>
            <w:r w:rsidR="001D20C5">
              <w:t>.</w:t>
            </w:r>
            <w:r w:rsidR="00D00F5B">
              <w:t>0</w:t>
            </w:r>
            <w:r>
              <w:t>6</w:t>
            </w:r>
            <w:r w:rsidR="001D20C5">
              <w:t>.20</w:t>
            </w:r>
            <w:r w:rsidR="00D00F5B">
              <w:t>21</w:t>
            </w:r>
            <w:r w:rsidR="001D20C5">
              <w:t>.</w:t>
            </w:r>
            <w:r w:rsidR="00107A3C">
              <w:t>, 20.12.2021.</w:t>
            </w:r>
          </w:p>
        </w:tc>
      </w:tr>
      <w:tr w:rsidR="00001DC7" w:rsidRPr="00284C52" w14:paraId="4E0D8A70" w14:textId="77777777" w:rsidTr="00001DC7">
        <w:tc>
          <w:tcPr>
            <w:tcW w:w="6345" w:type="dxa"/>
          </w:tcPr>
          <w:p w14:paraId="6C25E884" w14:textId="77777777" w:rsidR="00001DC7" w:rsidRPr="00284C52" w:rsidRDefault="00001DC7">
            <w:pPr>
              <w:pStyle w:val="naisf"/>
              <w:spacing w:before="0" w:after="0"/>
              <w:ind w:firstLine="0"/>
            </w:pPr>
          </w:p>
        </w:tc>
        <w:tc>
          <w:tcPr>
            <w:tcW w:w="6237" w:type="dxa"/>
            <w:tcBorders>
              <w:top w:val="single" w:sz="4" w:space="0" w:color="auto"/>
              <w:left w:val="nil"/>
              <w:bottom w:val="nil"/>
              <w:right w:val="nil"/>
            </w:tcBorders>
          </w:tcPr>
          <w:p w14:paraId="0555F7BC" w14:textId="77777777" w:rsidR="00001DC7" w:rsidRPr="00284C52" w:rsidRDefault="00001DC7">
            <w:pPr>
              <w:pStyle w:val="NormalWeb"/>
              <w:spacing w:before="0" w:beforeAutospacing="0" w:after="0" w:afterAutospacing="0"/>
              <w:ind w:firstLine="720"/>
            </w:pPr>
          </w:p>
        </w:tc>
      </w:tr>
      <w:tr w:rsidR="00001DC7" w:rsidRPr="00284C52" w14:paraId="3D66B430" w14:textId="77777777" w:rsidTr="00001DC7">
        <w:tc>
          <w:tcPr>
            <w:tcW w:w="6345" w:type="dxa"/>
            <w:hideMark/>
          </w:tcPr>
          <w:p w14:paraId="198B142C" w14:textId="7FC7E033" w:rsidR="00D57F95" w:rsidRPr="00284C52" w:rsidRDefault="00F475E2">
            <w:pPr>
              <w:pStyle w:val="naiskr"/>
              <w:spacing w:before="0" w:after="0"/>
            </w:pPr>
            <w:r w:rsidRPr="00284C52">
              <w:t>Saskaņošanas dalībnieki:</w:t>
            </w:r>
          </w:p>
          <w:p w14:paraId="0791A558" w14:textId="45A197A6" w:rsidR="00D57F95" w:rsidRPr="00284C52" w:rsidRDefault="00D57F95" w:rsidP="00116C24">
            <w:pPr>
              <w:pStyle w:val="naiskr"/>
              <w:spacing w:before="0" w:after="0"/>
            </w:pPr>
            <w:r w:rsidRPr="00284C52">
              <w:t xml:space="preserve">                               </w:t>
            </w:r>
          </w:p>
        </w:tc>
        <w:tc>
          <w:tcPr>
            <w:tcW w:w="6237" w:type="dxa"/>
          </w:tcPr>
          <w:p w14:paraId="5D631698" w14:textId="0AE28E84" w:rsidR="00001DC7" w:rsidRPr="00284C52" w:rsidRDefault="00001DC7" w:rsidP="00001DC7">
            <w:pPr>
              <w:pStyle w:val="NormalWeb"/>
              <w:spacing w:before="0" w:beforeAutospacing="0" w:after="0" w:afterAutospacing="0"/>
            </w:pPr>
          </w:p>
        </w:tc>
      </w:tr>
      <w:tr w:rsidR="00001DC7" w:rsidRPr="00284C52" w14:paraId="24DF6813" w14:textId="77777777" w:rsidTr="00001DC7">
        <w:tc>
          <w:tcPr>
            <w:tcW w:w="6345" w:type="dxa"/>
            <w:hideMark/>
          </w:tcPr>
          <w:p w14:paraId="281B6FA7" w14:textId="77777777" w:rsidR="00001DC7" w:rsidRPr="00284C52" w:rsidRDefault="00001DC7">
            <w:pPr>
              <w:pStyle w:val="naiskr"/>
              <w:spacing w:before="0" w:after="0"/>
              <w:ind w:firstLine="720"/>
            </w:pPr>
            <w:r w:rsidRPr="00284C52">
              <w:t>  </w:t>
            </w:r>
            <w:r w:rsidR="00D57F95" w:rsidRPr="00284C52">
              <w:t xml:space="preserve">                           Sniedze Sproģe</w:t>
            </w:r>
          </w:p>
        </w:tc>
        <w:tc>
          <w:tcPr>
            <w:tcW w:w="6237" w:type="dxa"/>
            <w:tcBorders>
              <w:top w:val="single" w:sz="6" w:space="0" w:color="000000"/>
              <w:left w:val="nil"/>
              <w:bottom w:val="single" w:sz="6" w:space="0" w:color="000000"/>
              <w:right w:val="nil"/>
            </w:tcBorders>
          </w:tcPr>
          <w:p w14:paraId="3F9727D2" w14:textId="77777777" w:rsidR="00001DC7" w:rsidRPr="00284C52" w:rsidRDefault="00D57F95" w:rsidP="00001DC7">
            <w:pPr>
              <w:pStyle w:val="naiskr"/>
              <w:spacing w:before="0" w:after="0"/>
            </w:pPr>
            <w:r w:rsidRPr="00284C52">
              <w:t>Latvijas Pašvaldību savienības padomniece lauku attīstības jautājumos</w:t>
            </w:r>
          </w:p>
        </w:tc>
      </w:tr>
      <w:tr w:rsidR="007C2AA6" w:rsidRPr="00284C52" w14:paraId="5621FA99" w14:textId="77777777" w:rsidTr="00001DC7">
        <w:tc>
          <w:tcPr>
            <w:tcW w:w="6345" w:type="dxa"/>
          </w:tcPr>
          <w:p w14:paraId="3C67F92E" w14:textId="06435F4A" w:rsidR="007C2AA6" w:rsidRPr="00284C52" w:rsidRDefault="00D75461" w:rsidP="007C2AA6">
            <w:pPr>
              <w:pStyle w:val="naiskr"/>
              <w:spacing w:before="0" w:after="0"/>
              <w:jc w:val="center"/>
            </w:pPr>
            <w:r>
              <w:t>Ilze Māliņa</w:t>
            </w:r>
          </w:p>
        </w:tc>
        <w:tc>
          <w:tcPr>
            <w:tcW w:w="6237" w:type="dxa"/>
            <w:tcBorders>
              <w:top w:val="single" w:sz="6" w:space="0" w:color="000000"/>
              <w:left w:val="nil"/>
              <w:bottom w:val="single" w:sz="6" w:space="0" w:color="000000"/>
              <w:right w:val="nil"/>
            </w:tcBorders>
          </w:tcPr>
          <w:p w14:paraId="7BCF2DEE" w14:textId="4D11E33B" w:rsidR="007C2AA6" w:rsidRPr="00284C52" w:rsidRDefault="007C2AA6" w:rsidP="00BA0DC5">
            <w:pPr>
              <w:pStyle w:val="NoSpacing"/>
            </w:pPr>
            <w:r w:rsidRPr="00284C52">
              <w:t xml:space="preserve">Tieslietu ministrijas </w:t>
            </w:r>
            <w:r w:rsidR="00D75461" w:rsidRPr="00D75461">
              <w:t>Administratīvo tiesību nodaļas juriste</w:t>
            </w:r>
          </w:p>
        </w:tc>
      </w:tr>
      <w:tr w:rsidR="002301EB" w:rsidRPr="00284C52" w14:paraId="706B401B" w14:textId="77777777" w:rsidTr="00001DC7">
        <w:tc>
          <w:tcPr>
            <w:tcW w:w="6345" w:type="dxa"/>
          </w:tcPr>
          <w:p w14:paraId="610075BF" w14:textId="351885A2" w:rsidR="002301EB" w:rsidRPr="00284C52" w:rsidRDefault="00D75461" w:rsidP="002301EB">
            <w:pPr>
              <w:pStyle w:val="naiskr"/>
              <w:spacing w:before="0" w:after="0"/>
              <w:jc w:val="center"/>
            </w:pPr>
            <w:r>
              <w:t>Evita Lujāne</w:t>
            </w:r>
            <w:r w:rsidR="00BA0DC5" w:rsidRPr="00284C52">
              <w:t xml:space="preserve"> </w:t>
            </w:r>
          </w:p>
        </w:tc>
        <w:tc>
          <w:tcPr>
            <w:tcW w:w="6237" w:type="dxa"/>
            <w:tcBorders>
              <w:top w:val="single" w:sz="6" w:space="0" w:color="000000"/>
              <w:left w:val="nil"/>
              <w:bottom w:val="single" w:sz="6" w:space="0" w:color="000000"/>
              <w:right w:val="nil"/>
            </w:tcBorders>
          </w:tcPr>
          <w:p w14:paraId="69B218B8" w14:textId="003035EC" w:rsidR="002301EB" w:rsidRPr="00284C52" w:rsidRDefault="00D75461" w:rsidP="00D75461">
            <w:pPr>
              <w:pStyle w:val="NoSpacing"/>
            </w:pPr>
            <w:r>
              <w:t xml:space="preserve">Valsts zemes dienesta Kadastra departamenta Kadastra metodikas daļas vadošā metodikas eksperte </w:t>
            </w:r>
            <w:r w:rsidR="00BA0DC5" w:rsidRPr="00284C52">
              <w:t xml:space="preserve"> </w:t>
            </w:r>
          </w:p>
        </w:tc>
      </w:tr>
      <w:tr w:rsidR="004A7F42" w:rsidRPr="00284C52" w14:paraId="4535B38B" w14:textId="77777777" w:rsidTr="00001DC7">
        <w:tc>
          <w:tcPr>
            <w:tcW w:w="6345" w:type="dxa"/>
          </w:tcPr>
          <w:p w14:paraId="167C97CF" w14:textId="32C40C3A" w:rsidR="004A7F42" w:rsidRPr="00284C52" w:rsidRDefault="00D00F5B" w:rsidP="002301EB">
            <w:pPr>
              <w:pStyle w:val="naiskr"/>
              <w:spacing w:before="0" w:after="0"/>
              <w:jc w:val="center"/>
            </w:pPr>
            <w:r>
              <w:t>Aleksandra Kosjaka</w:t>
            </w:r>
          </w:p>
        </w:tc>
        <w:tc>
          <w:tcPr>
            <w:tcW w:w="6237" w:type="dxa"/>
            <w:tcBorders>
              <w:top w:val="single" w:sz="6" w:space="0" w:color="000000"/>
              <w:left w:val="nil"/>
              <w:bottom w:val="single" w:sz="6" w:space="0" w:color="000000"/>
              <w:right w:val="nil"/>
            </w:tcBorders>
          </w:tcPr>
          <w:p w14:paraId="44D89E17" w14:textId="7F5B1F56" w:rsidR="004A7F42" w:rsidRPr="00284C52" w:rsidRDefault="00BA0DC5" w:rsidP="00BA0DC5">
            <w:pPr>
              <w:pStyle w:val="NoSpacing"/>
            </w:pPr>
            <w:r w:rsidRPr="00284C52">
              <w:t xml:space="preserve">Valsts </w:t>
            </w:r>
            <w:r w:rsidR="00D00F5B">
              <w:t>kancelejas k</w:t>
            </w:r>
            <w:r w:rsidR="00D00F5B" w:rsidRPr="00D00F5B">
              <w:t>onsultante valsts pārvaldes attīstības jautājumos</w:t>
            </w:r>
          </w:p>
        </w:tc>
      </w:tr>
      <w:tr w:rsidR="001D0419" w:rsidRPr="00284C52" w14:paraId="1BF1A111" w14:textId="77777777" w:rsidTr="00001DC7">
        <w:tc>
          <w:tcPr>
            <w:tcW w:w="6345" w:type="dxa"/>
          </w:tcPr>
          <w:p w14:paraId="4C560947" w14:textId="0848BE96" w:rsidR="001D0419" w:rsidRPr="00284C52" w:rsidRDefault="001D0419" w:rsidP="002301EB">
            <w:pPr>
              <w:pStyle w:val="naiskr"/>
              <w:spacing w:before="0" w:after="0"/>
              <w:jc w:val="center"/>
            </w:pPr>
            <w:r w:rsidRPr="00284C52">
              <w:t>I</w:t>
            </w:r>
            <w:r w:rsidR="009E27AF">
              <w:t>neta Vula</w:t>
            </w:r>
          </w:p>
        </w:tc>
        <w:tc>
          <w:tcPr>
            <w:tcW w:w="6237" w:type="dxa"/>
            <w:tcBorders>
              <w:top w:val="single" w:sz="6" w:space="0" w:color="000000"/>
              <w:left w:val="nil"/>
              <w:bottom w:val="single" w:sz="6" w:space="0" w:color="000000"/>
              <w:right w:val="nil"/>
            </w:tcBorders>
          </w:tcPr>
          <w:p w14:paraId="1BAECCC0" w14:textId="4A71A99A" w:rsidR="001D0419" w:rsidRPr="00284C52" w:rsidRDefault="00182A41" w:rsidP="002301EB">
            <w:pPr>
              <w:pStyle w:val="naiskr"/>
              <w:spacing w:before="0" w:after="0"/>
            </w:pPr>
            <w:r>
              <w:t>Satiksmes</w:t>
            </w:r>
            <w:r w:rsidR="001D0419" w:rsidRPr="00284C52">
              <w:t xml:space="preserve"> ministrija</w:t>
            </w:r>
            <w:r w:rsidR="00882C87" w:rsidRPr="00284C52">
              <w:t>s</w:t>
            </w:r>
            <w:r w:rsidR="00FA6B41" w:rsidRPr="00284C52">
              <w:t xml:space="preserve"> </w:t>
            </w:r>
            <w:r>
              <w:t>Tiesību aktu nodaļas juriskonsulte</w:t>
            </w:r>
          </w:p>
        </w:tc>
      </w:tr>
      <w:tr w:rsidR="001D0419" w:rsidRPr="00284C52" w14:paraId="26D0168E" w14:textId="77777777" w:rsidTr="00001DC7">
        <w:tc>
          <w:tcPr>
            <w:tcW w:w="6345" w:type="dxa"/>
          </w:tcPr>
          <w:p w14:paraId="5EC4935D" w14:textId="710D4FE4" w:rsidR="001D0419" w:rsidRPr="00284C52" w:rsidRDefault="00182A41" w:rsidP="002301EB">
            <w:pPr>
              <w:pStyle w:val="naiskr"/>
              <w:spacing w:before="0" w:after="0"/>
              <w:jc w:val="center"/>
            </w:pPr>
            <w:r>
              <w:t>Karina Marinska</w:t>
            </w:r>
          </w:p>
        </w:tc>
        <w:tc>
          <w:tcPr>
            <w:tcW w:w="6237" w:type="dxa"/>
            <w:tcBorders>
              <w:top w:val="single" w:sz="6" w:space="0" w:color="000000"/>
              <w:left w:val="nil"/>
              <w:bottom w:val="single" w:sz="6" w:space="0" w:color="000000"/>
              <w:right w:val="nil"/>
            </w:tcBorders>
          </w:tcPr>
          <w:p w14:paraId="36564634" w14:textId="7D3176B1" w:rsidR="001D0419" w:rsidRPr="00284C52" w:rsidRDefault="00182A41" w:rsidP="002301EB">
            <w:pPr>
              <w:pStyle w:val="naiskr"/>
              <w:spacing w:before="0" w:after="0"/>
            </w:pPr>
            <w:r>
              <w:t>Satiksmes</w:t>
            </w:r>
            <w:r w:rsidR="001D0419" w:rsidRPr="00284C52">
              <w:t xml:space="preserve"> ministrija</w:t>
            </w:r>
            <w:r w:rsidR="00882C87" w:rsidRPr="00284C52">
              <w:t>s</w:t>
            </w:r>
            <w:r w:rsidR="00FA6B41" w:rsidRPr="00284C52">
              <w:t xml:space="preserve"> </w:t>
            </w:r>
            <w:r w:rsidRPr="00182A41">
              <w:t>Stratēģiskās plānošanas un finanšu nodaļa</w:t>
            </w:r>
            <w:r>
              <w:t>s vecākā referente</w:t>
            </w:r>
          </w:p>
        </w:tc>
      </w:tr>
      <w:tr w:rsidR="00FE6E28" w:rsidRPr="00284C52" w14:paraId="53CE49AB" w14:textId="77777777" w:rsidTr="00001DC7">
        <w:tc>
          <w:tcPr>
            <w:tcW w:w="6345" w:type="dxa"/>
          </w:tcPr>
          <w:p w14:paraId="7EC1AFD9" w14:textId="1513001F" w:rsidR="00FE6E28" w:rsidRPr="00284C52" w:rsidRDefault="00065C65" w:rsidP="002301EB">
            <w:pPr>
              <w:pStyle w:val="naiskr"/>
              <w:spacing w:before="0" w:after="0"/>
              <w:jc w:val="center"/>
            </w:pPr>
            <w:r>
              <w:t>Ilze Ševele</w:t>
            </w:r>
          </w:p>
        </w:tc>
        <w:tc>
          <w:tcPr>
            <w:tcW w:w="6237" w:type="dxa"/>
            <w:tcBorders>
              <w:top w:val="single" w:sz="6" w:space="0" w:color="000000"/>
              <w:left w:val="nil"/>
              <w:bottom w:val="single" w:sz="6" w:space="0" w:color="000000"/>
              <w:right w:val="nil"/>
            </w:tcBorders>
          </w:tcPr>
          <w:p w14:paraId="678426B8" w14:textId="03A97649" w:rsidR="00FE6E28" w:rsidRPr="00284C52" w:rsidRDefault="00FE6E28" w:rsidP="002301EB">
            <w:pPr>
              <w:pStyle w:val="naiskr"/>
              <w:spacing w:before="0" w:after="0"/>
            </w:pPr>
            <w:r w:rsidRPr="00284C52">
              <w:t>Finanšu ministrijas</w:t>
            </w:r>
            <w:r w:rsidR="00CC2C59" w:rsidRPr="00284C52">
              <w:t xml:space="preserve"> </w:t>
            </w:r>
            <w:r w:rsidR="00065C65">
              <w:t xml:space="preserve">juriskonsulte </w:t>
            </w:r>
          </w:p>
        </w:tc>
      </w:tr>
      <w:tr w:rsidR="00FE6E28" w:rsidRPr="00284C52" w14:paraId="4002D84C" w14:textId="77777777" w:rsidTr="00001DC7">
        <w:tc>
          <w:tcPr>
            <w:tcW w:w="6345" w:type="dxa"/>
          </w:tcPr>
          <w:p w14:paraId="5BEF6BE4" w14:textId="760F0660" w:rsidR="00FE6E28" w:rsidRPr="00284C52" w:rsidRDefault="00065C65" w:rsidP="002301EB">
            <w:pPr>
              <w:pStyle w:val="naiskr"/>
              <w:spacing w:before="0" w:after="0"/>
              <w:jc w:val="center"/>
            </w:pPr>
            <w:r>
              <w:t>Gundega Gailīte</w:t>
            </w:r>
          </w:p>
        </w:tc>
        <w:tc>
          <w:tcPr>
            <w:tcW w:w="6237" w:type="dxa"/>
            <w:tcBorders>
              <w:top w:val="single" w:sz="6" w:space="0" w:color="000000"/>
              <w:left w:val="nil"/>
              <w:bottom w:val="single" w:sz="6" w:space="0" w:color="000000"/>
              <w:right w:val="nil"/>
            </w:tcBorders>
          </w:tcPr>
          <w:p w14:paraId="0B0AFFC5" w14:textId="39747AD3" w:rsidR="00FE6E28" w:rsidRPr="00284C52" w:rsidRDefault="00401B5E" w:rsidP="002301EB">
            <w:pPr>
              <w:pStyle w:val="naiskr"/>
              <w:spacing w:before="0" w:after="0"/>
            </w:pPr>
            <w:r w:rsidRPr="00284C52">
              <w:t>Finanšu ministrijas</w:t>
            </w:r>
            <w:r w:rsidR="00526039" w:rsidRPr="00284C52">
              <w:t xml:space="preserve"> </w:t>
            </w:r>
            <w:r w:rsidR="004217F2" w:rsidRPr="00284C52">
              <w:t xml:space="preserve">vecākā eksperte </w:t>
            </w:r>
          </w:p>
        </w:tc>
      </w:tr>
      <w:tr w:rsidR="00401B5E" w:rsidRPr="00284C52" w14:paraId="4538DDB4" w14:textId="77777777" w:rsidTr="00001DC7">
        <w:tc>
          <w:tcPr>
            <w:tcW w:w="6345" w:type="dxa"/>
          </w:tcPr>
          <w:p w14:paraId="54BC2F6B" w14:textId="49F1F7D3" w:rsidR="00401B5E" w:rsidRPr="00284C52" w:rsidRDefault="00065C65" w:rsidP="002301EB">
            <w:pPr>
              <w:pStyle w:val="naiskr"/>
              <w:spacing w:before="0" w:after="0"/>
              <w:jc w:val="center"/>
            </w:pPr>
            <w:r>
              <w:t>Līga Rozenberga</w:t>
            </w:r>
          </w:p>
        </w:tc>
        <w:tc>
          <w:tcPr>
            <w:tcW w:w="6237" w:type="dxa"/>
            <w:tcBorders>
              <w:top w:val="single" w:sz="6" w:space="0" w:color="000000"/>
              <w:left w:val="nil"/>
              <w:bottom w:val="single" w:sz="6" w:space="0" w:color="000000"/>
              <w:right w:val="nil"/>
            </w:tcBorders>
          </w:tcPr>
          <w:p w14:paraId="5273F2DD" w14:textId="2C50096E" w:rsidR="00401B5E" w:rsidRPr="00284C52" w:rsidRDefault="00360BDE" w:rsidP="002301EB">
            <w:pPr>
              <w:pStyle w:val="naiskr"/>
              <w:spacing w:before="0" w:after="0"/>
            </w:pPr>
            <w:r>
              <w:t>Valsts akciju sabiedrības “Valsts nekustamie īpašumi” juriskonsulte</w:t>
            </w:r>
          </w:p>
        </w:tc>
      </w:tr>
      <w:tr w:rsidR="008137D9" w:rsidRPr="00284C52" w14:paraId="7DE42029" w14:textId="77777777" w:rsidTr="00001DC7">
        <w:tc>
          <w:tcPr>
            <w:tcW w:w="6345" w:type="dxa"/>
          </w:tcPr>
          <w:p w14:paraId="784636B5" w14:textId="5E3A457A" w:rsidR="008137D9" w:rsidRPr="00284C52" w:rsidRDefault="00D75461" w:rsidP="002301EB">
            <w:pPr>
              <w:pStyle w:val="naiskr"/>
              <w:spacing w:before="0" w:after="0"/>
              <w:jc w:val="center"/>
            </w:pPr>
            <w:r>
              <w:t>Dace Upīte</w:t>
            </w:r>
          </w:p>
        </w:tc>
        <w:tc>
          <w:tcPr>
            <w:tcW w:w="6237" w:type="dxa"/>
            <w:tcBorders>
              <w:top w:val="single" w:sz="6" w:space="0" w:color="000000"/>
              <w:left w:val="nil"/>
              <w:bottom w:val="single" w:sz="6" w:space="0" w:color="000000"/>
              <w:right w:val="nil"/>
            </w:tcBorders>
          </w:tcPr>
          <w:p w14:paraId="38ADC826" w14:textId="08D9515E" w:rsidR="008137D9" w:rsidRPr="00284C52" w:rsidRDefault="00D75461" w:rsidP="002301EB">
            <w:pPr>
              <w:pStyle w:val="naiskr"/>
              <w:spacing w:before="0" w:after="0"/>
            </w:pPr>
            <w:r>
              <w:t xml:space="preserve">Valsts zemes dienesta </w:t>
            </w:r>
            <w:r w:rsidRPr="00D75461">
              <w:t>Apgrūtināto teritoriju daļas vecākā metodikas eksperte</w:t>
            </w:r>
          </w:p>
        </w:tc>
      </w:tr>
      <w:tr w:rsidR="00CA20BF" w:rsidRPr="00284C52" w14:paraId="00B3029C" w14:textId="77777777" w:rsidTr="00001DC7">
        <w:tc>
          <w:tcPr>
            <w:tcW w:w="6345" w:type="dxa"/>
          </w:tcPr>
          <w:p w14:paraId="61D63697" w14:textId="6E54E1AC" w:rsidR="00CA20BF" w:rsidRDefault="00CA20BF" w:rsidP="002301EB">
            <w:pPr>
              <w:pStyle w:val="naiskr"/>
              <w:spacing w:before="0" w:after="0"/>
              <w:jc w:val="center"/>
            </w:pPr>
            <w:r w:rsidRPr="00CA20BF">
              <w:lastRenderedPageBreak/>
              <w:t>Romualds Dovgjallo</w:t>
            </w:r>
          </w:p>
        </w:tc>
        <w:tc>
          <w:tcPr>
            <w:tcW w:w="6237" w:type="dxa"/>
            <w:tcBorders>
              <w:top w:val="single" w:sz="6" w:space="0" w:color="000000"/>
              <w:left w:val="nil"/>
              <w:bottom w:val="single" w:sz="6" w:space="0" w:color="000000"/>
              <w:right w:val="nil"/>
            </w:tcBorders>
          </w:tcPr>
          <w:p w14:paraId="71F936AA" w14:textId="616B7701" w:rsidR="00CA20BF" w:rsidRDefault="00CA20BF" w:rsidP="002301EB">
            <w:pPr>
              <w:pStyle w:val="naiskr"/>
              <w:spacing w:before="0" w:after="0"/>
            </w:pPr>
            <w:r>
              <w:t>Biedrības “Latvijas Melioratoru biedrība” valdes priekšsēdētājs</w:t>
            </w:r>
          </w:p>
        </w:tc>
      </w:tr>
    </w:tbl>
    <w:p w14:paraId="7B4F3DB8" w14:textId="3068C840" w:rsidR="00001DC7" w:rsidRPr="00284C52" w:rsidRDefault="00001DC7" w:rsidP="00001DC7"/>
    <w:tbl>
      <w:tblPr>
        <w:tblW w:w="12582" w:type="dxa"/>
        <w:tblLook w:val="00A0" w:firstRow="1" w:lastRow="0" w:firstColumn="1" w:lastColumn="0" w:noHBand="0" w:noVBand="0"/>
      </w:tblPr>
      <w:tblGrid>
        <w:gridCol w:w="6486"/>
        <w:gridCol w:w="6096"/>
      </w:tblGrid>
      <w:tr w:rsidR="006E7AF3" w:rsidRPr="00284C52" w14:paraId="5F892690" w14:textId="77777777" w:rsidTr="006E7AF3">
        <w:trPr>
          <w:trHeight w:val="285"/>
        </w:trPr>
        <w:tc>
          <w:tcPr>
            <w:tcW w:w="6486" w:type="dxa"/>
            <w:hideMark/>
          </w:tcPr>
          <w:p w14:paraId="29FFA9D7" w14:textId="77777777" w:rsidR="006E7AF3" w:rsidRPr="00284C52" w:rsidRDefault="006E7AF3">
            <w:pPr>
              <w:pStyle w:val="naiskr"/>
              <w:spacing w:before="0" w:after="0"/>
            </w:pPr>
            <w:r w:rsidRPr="00284C52">
              <w:t>Saskaņošanas dalībnieki izskatīja šādu ministriju (citu institūciju) iebildumus</w:t>
            </w:r>
          </w:p>
        </w:tc>
        <w:tc>
          <w:tcPr>
            <w:tcW w:w="6096" w:type="dxa"/>
          </w:tcPr>
          <w:p w14:paraId="79918ADD" w14:textId="1D2092CB" w:rsidR="00F475E2" w:rsidRPr="00284C52" w:rsidRDefault="006E7AF3" w:rsidP="006E7AF3">
            <w:pPr>
              <w:pStyle w:val="naiskr"/>
              <w:spacing w:before="0" w:after="0"/>
            </w:pPr>
            <w:r w:rsidRPr="00284C52">
              <w:t>Latvijas Pašvaldību savienības</w:t>
            </w:r>
          </w:p>
        </w:tc>
      </w:tr>
      <w:tr w:rsidR="00001DC7" w:rsidRPr="00284C52" w14:paraId="6A6629C6" w14:textId="77777777" w:rsidTr="006E7AF3">
        <w:trPr>
          <w:trHeight w:val="465"/>
        </w:trPr>
        <w:tc>
          <w:tcPr>
            <w:tcW w:w="6486" w:type="dxa"/>
            <w:hideMark/>
          </w:tcPr>
          <w:p w14:paraId="2B9939E8" w14:textId="77777777" w:rsidR="00001DC7" w:rsidRPr="00284C52" w:rsidRDefault="00001DC7">
            <w:pPr>
              <w:pStyle w:val="naiskr"/>
              <w:spacing w:before="0" w:after="0"/>
              <w:ind w:firstLine="720"/>
            </w:pPr>
            <w:r w:rsidRPr="00284C52">
              <w:t>  </w:t>
            </w:r>
          </w:p>
        </w:tc>
        <w:tc>
          <w:tcPr>
            <w:tcW w:w="6096" w:type="dxa"/>
            <w:tcBorders>
              <w:top w:val="single" w:sz="6" w:space="0" w:color="000000"/>
              <w:left w:val="nil"/>
              <w:bottom w:val="single" w:sz="6" w:space="0" w:color="000000"/>
              <w:right w:val="nil"/>
            </w:tcBorders>
          </w:tcPr>
          <w:p w14:paraId="304F39B9" w14:textId="77777777" w:rsidR="00001DC7" w:rsidRPr="00284C52" w:rsidRDefault="00001DC7" w:rsidP="00001DC7">
            <w:pPr>
              <w:pStyle w:val="NormalWeb"/>
              <w:spacing w:before="0" w:beforeAutospacing="0" w:after="0" w:afterAutospacing="0"/>
            </w:pPr>
            <w:r w:rsidRPr="00284C52">
              <w:t>Tieslietu ministrijas</w:t>
            </w:r>
          </w:p>
        </w:tc>
      </w:tr>
      <w:tr w:rsidR="00D57F95" w:rsidRPr="00284C52" w14:paraId="0FEB71FF" w14:textId="77777777" w:rsidTr="006E7AF3">
        <w:trPr>
          <w:trHeight w:val="465"/>
        </w:trPr>
        <w:tc>
          <w:tcPr>
            <w:tcW w:w="6486" w:type="dxa"/>
          </w:tcPr>
          <w:p w14:paraId="6C5D7A47" w14:textId="77777777" w:rsidR="00D57F95" w:rsidRPr="00284C52" w:rsidRDefault="00D57F95">
            <w:pPr>
              <w:pStyle w:val="naiskr"/>
              <w:spacing w:before="0" w:after="0"/>
              <w:ind w:firstLine="720"/>
            </w:pPr>
          </w:p>
        </w:tc>
        <w:tc>
          <w:tcPr>
            <w:tcW w:w="6096" w:type="dxa"/>
            <w:tcBorders>
              <w:top w:val="single" w:sz="6" w:space="0" w:color="000000"/>
              <w:left w:val="nil"/>
              <w:bottom w:val="single" w:sz="6" w:space="0" w:color="000000"/>
              <w:right w:val="nil"/>
            </w:tcBorders>
          </w:tcPr>
          <w:p w14:paraId="5928DE77" w14:textId="204E6726" w:rsidR="00D57F95" w:rsidRPr="00284C52" w:rsidRDefault="009619B8" w:rsidP="00001DC7">
            <w:pPr>
              <w:pStyle w:val="NormalWeb"/>
              <w:spacing w:before="0" w:beforeAutospacing="0" w:after="0" w:afterAutospacing="0"/>
            </w:pPr>
            <w:r w:rsidRPr="00284C52">
              <w:t>Finanšu ministrija</w:t>
            </w:r>
            <w:r w:rsidR="00401B5E" w:rsidRPr="00284C52">
              <w:t>s</w:t>
            </w:r>
          </w:p>
        </w:tc>
      </w:tr>
      <w:tr w:rsidR="000921EC" w:rsidRPr="00284C52" w14:paraId="583FE1FA" w14:textId="77777777" w:rsidTr="006E7AF3">
        <w:trPr>
          <w:trHeight w:val="465"/>
        </w:trPr>
        <w:tc>
          <w:tcPr>
            <w:tcW w:w="6486" w:type="dxa"/>
          </w:tcPr>
          <w:p w14:paraId="62A75BCC" w14:textId="77777777" w:rsidR="000921EC" w:rsidRPr="00284C52" w:rsidRDefault="000921EC">
            <w:pPr>
              <w:pStyle w:val="naiskr"/>
              <w:spacing w:before="0" w:after="0"/>
              <w:ind w:firstLine="720"/>
            </w:pPr>
          </w:p>
        </w:tc>
        <w:tc>
          <w:tcPr>
            <w:tcW w:w="6096" w:type="dxa"/>
            <w:tcBorders>
              <w:top w:val="single" w:sz="6" w:space="0" w:color="000000"/>
              <w:left w:val="nil"/>
              <w:bottom w:val="single" w:sz="6" w:space="0" w:color="000000"/>
              <w:right w:val="nil"/>
            </w:tcBorders>
          </w:tcPr>
          <w:p w14:paraId="4979946C" w14:textId="6EB8879D" w:rsidR="000921EC" w:rsidRPr="00284C52" w:rsidRDefault="000921EC" w:rsidP="00001DC7">
            <w:pPr>
              <w:pStyle w:val="NormalWeb"/>
              <w:spacing w:before="0" w:beforeAutospacing="0" w:after="0" w:afterAutospacing="0"/>
            </w:pPr>
            <w:r w:rsidRPr="00284C52">
              <w:t>Vides aizsardzības un reģionālās attīstības ministrijas</w:t>
            </w:r>
          </w:p>
        </w:tc>
      </w:tr>
      <w:tr w:rsidR="00CA20BF" w:rsidRPr="00284C52" w14:paraId="4254803D" w14:textId="77777777" w:rsidTr="006E7AF3">
        <w:trPr>
          <w:trHeight w:val="465"/>
        </w:trPr>
        <w:tc>
          <w:tcPr>
            <w:tcW w:w="6486" w:type="dxa"/>
          </w:tcPr>
          <w:p w14:paraId="28E175E3" w14:textId="77777777" w:rsidR="00CA20BF" w:rsidRPr="00284C52" w:rsidRDefault="00CA20BF">
            <w:pPr>
              <w:pStyle w:val="naiskr"/>
              <w:spacing w:before="0" w:after="0"/>
              <w:ind w:firstLine="720"/>
            </w:pPr>
          </w:p>
        </w:tc>
        <w:tc>
          <w:tcPr>
            <w:tcW w:w="6096" w:type="dxa"/>
            <w:tcBorders>
              <w:top w:val="single" w:sz="6" w:space="0" w:color="000000"/>
              <w:left w:val="nil"/>
              <w:bottom w:val="single" w:sz="6" w:space="0" w:color="000000"/>
              <w:right w:val="nil"/>
            </w:tcBorders>
          </w:tcPr>
          <w:p w14:paraId="6C743CFC" w14:textId="6A703548" w:rsidR="00CA20BF" w:rsidRPr="00284C52" w:rsidRDefault="009632A3" w:rsidP="00001DC7">
            <w:pPr>
              <w:pStyle w:val="NormalWeb"/>
              <w:spacing w:before="0" w:beforeAutospacing="0" w:after="0" w:afterAutospacing="0"/>
            </w:pPr>
            <w:r>
              <w:t>Valsts kanceleja</w:t>
            </w:r>
          </w:p>
        </w:tc>
      </w:tr>
      <w:tr w:rsidR="00001DC7" w:rsidRPr="00284C52" w14:paraId="2C024BCE" w14:textId="77777777" w:rsidTr="00001DC7">
        <w:trPr>
          <w:trHeight w:val="465"/>
        </w:trPr>
        <w:tc>
          <w:tcPr>
            <w:tcW w:w="12582" w:type="dxa"/>
            <w:gridSpan w:val="2"/>
          </w:tcPr>
          <w:p w14:paraId="5680F34A" w14:textId="77777777" w:rsidR="00001DC7" w:rsidRPr="00284C52" w:rsidRDefault="00001DC7" w:rsidP="00C5550D">
            <w:pPr>
              <w:pStyle w:val="naisc"/>
              <w:spacing w:before="0" w:after="0"/>
              <w:jc w:val="left"/>
            </w:pPr>
          </w:p>
        </w:tc>
      </w:tr>
      <w:tr w:rsidR="00001DC7" w:rsidRPr="00284C52" w14:paraId="7B1FD0A0" w14:textId="77777777" w:rsidTr="006E7AF3">
        <w:tc>
          <w:tcPr>
            <w:tcW w:w="6486" w:type="dxa"/>
            <w:hideMark/>
          </w:tcPr>
          <w:p w14:paraId="6F22E338" w14:textId="77777777" w:rsidR="00001DC7" w:rsidRPr="00284C52" w:rsidRDefault="00001DC7">
            <w:pPr>
              <w:pStyle w:val="naiskr"/>
              <w:spacing w:before="0" w:after="0"/>
            </w:pPr>
            <w:r w:rsidRPr="00284C52">
              <w:t>Ministrijas (citas institūcijas), kuras nav ieradušās uz sanāksmi vai kuras nav atbildējušas uz uzaicinājumu piedalīties elektroniskajā saskaņošanā</w:t>
            </w:r>
          </w:p>
        </w:tc>
        <w:tc>
          <w:tcPr>
            <w:tcW w:w="6096" w:type="dxa"/>
          </w:tcPr>
          <w:p w14:paraId="2873BCD4" w14:textId="77777777" w:rsidR="00001DC7" w:rsidRPr="00284C52" w:rsidRDefault="00001DC7">
            <w:pPr>
              <w:pStyle w:val="naiskr"/>
              <w:spacing w:before="0" w:after="0"/>
              <w:ind w:firstLine="720"/>
            </w:pPr>
          </w:p>
        </w:tc>
      </w:tr>
      <w:tr w:rsidR="00001DC7" w:rsidRPr="00284C52" w14:paraId="017342EA" w14:textId="77777777" w:rsidTr="006E7AF3">
        <w:tc>
          <w:tcPr>
            <w:tcW w:w="6486" w:type="dxa"/>
            <w:hideMark/>
          </w:tcPr>
          <w:p w14:paraId="0E93927F" w14:textId="77777777" w:rsidR="00001DC7" w:rsidRPr="00284C52" w:rsidRDefault="00001DC7">
            <w:pPr>
              <w:pStyle w:val="naiskr"/>
              <w:spacing w:before="0" w:after="0"/>
              <w:ind w:firstLine="720"/>
            </w:pPr>
            <w:r w:rsidRPr="00284C52">
              <w:t>  </w:t>
            </w:r>
          </w:p>
        </w:tc>
        <w:tc>
          <w:tcPr>
            <w:tcW w:w="6096" w:type="dxa"/>
            <w:tcBorders>
              <w:top w:val="single" w:sz="6" w:space="0" w:color="000000"/>
              <w:left w:val="nil"/>
              <w:bottom w:val="single" w:sz="6" w:space="0" w:color="000000"/>
              <w:right w:val="nil"/>
            </w:tcBorders>
          </w:tcPr>
          <w:p w14:paraId="4E67DC17" w14:textId="77777777" w:rsidR="00001DC7" w:rsidRPr="00284C52" w:rsidRDefault="00001DC7">
            <w:pPr>
              <w:pStyle w:val="naiskr"/>
              <w:spacing w:before="0" w:after="0"/>
              <w:ind w:firstLine="720"/>
            </w:pPr>
          </w:p>
        </w:tc>
      </w:tr>
      <w:tr w:rsidR="00001DC7" w:rsidRPr="00284C52" w14:paraId="622B3D09" w14:textId="77777777" w:rsidTr="006E7AF3">
        <w:tc>
          <w:tcPr>
            <w:tcW w:w="6486" w:type="dxa"/>
            <w:hideMark/>
          </w:tcPr>
          <w:p w14:paraId="3DDAB558" w14:textId="77777777" w:rsidR="00001DC7" w:rsidRPr="00284C52" w:rsidRDefault="00001DC7">
            <w:pPr>
              <w:pStyle w:val="naiskr"/>
              <w:spacing w:before="0" w:after="0"/>
              <w:ind w:firstLine="720"/>
            </w:pPr>
            <w:r w:rsidRPr="00284C52">
              <w:t>  </w:t>
            </w:r>
          </w:p>
        </w:tc>
        <w:tc>
          <w:tcPr>
            <w:tcW w:w="6096" w:type="dxa"/>
            <w:tcBorders>
              <w:top w:val="nil"/>
              <w:left w:val="nil"/>
              <w:bottom w:val="single" w:sz="6" w:space="0" w:color="000000"/>
              <w:right w:val="nil"/>
            </w:tcBorders>
          </w:tcPr>
          <w:p w14:paraId="0A6BBC80" w14:textId="77777777" w:rsidR="00001DC7" w:rsidRPr="00284C52" w:rsidRDefault="00001DC7">
            <w:pPr>
              <w:pStyle w:val="naiskr"/>
              <w:spacing w:before="0" w:after="0"/>
              <w:ind w:firstLine="720"/>
            </w:pPr>
          </w:p>
        </w:tc>
      </w:tr>
    </w:tbl>
    <w:p w14:paraId="2FD16780" w14:textId="77777777" w:rsidR="00001DC7" w:rsidRPr="00284C52" w:rsidRDefault="00001DC7" w:rsidP="00001DC7">
      <w:pPr>
        <w:pStyle w:val="naisf"/>
        <w:spacing w:before="0" w:after="0"/>
        <w:ind w:firstLine="720"/>
      </w:pPr>
    </w:p>
    <w:p w14:paraId="0F7C5C31" w14:textId="2C8B0966" w:rsidR="00001DC7" w:rsidRPr="00284C52" w:rsidRDefault="00001DC7" w:rsidP="00001DC7">
      <w:pPr>
        <w:pStyle w:val="naisf"/>
        <w:spacing w:before="0" w:after="0"/>
        <w:ind w:firstLine="0"/>
        <w:jc w:val="center"/>
        <w:rPr>
          <w:b/>
        </w:rPr>
      </w:pPr>
      <w:r w:rsidRPr="00284C52">
        <w:rPr>
          <w:b/>
        </w:rPr>
        <w:t>II. Jautājumi, par kuriem saskaņošanā vienošanās ir panākta</w:t>
      </w:r>
    </w:p>
    <w:p w14:paraId="30E96A3E" w14:textId="77777777" w:rsidR="00001DC7" w:rsidRPr="00284C52" w:rsidRDefault="00001DC7" w:rsidP="00001DC7">
      <w:pPr>
        <w:pStyle w:val="naisf"/>
        <w:spacing w:before="0" w:after="0"/>
        <w:ind w:firstLine="720"/>
      </w:pPr>
    </w:p>
    <w:tbl>
      <w:tblPr>
        <w:tblW w:w="1416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4394"/>
        <w:gridCol w:w="3144"/>
        <w:gridCol w:w="2835"/>
      </w:tblGrid>
      <w:tr w:rsidR="00001DC7" w:rsidRPr="00284C52" w14:paraId="0751C34F" w14:textId="77777777" w:rsidTr="00C23131">
        <w:tc>
          <w:tcPr>
            <w:tcW w:w="708" w:type="dxa"/>
            <w:tcBorders>
              <w:top w:val="single" w:sz="6" w:space="0" w:color="000000"/>
              <w:left w:val="single" w:sz="6" w:space="0" w:color="000000"/>
              <w:bottom w:val="single" w:sz="6" w:space="0" w:color="000000"/>
              <w:right w:val="single" w:sz="6" w:space="0" w:color="000000"/>
            </w:tcBorders>
            <w:vAlign w:val="center"/>
            <w:hideMark/>
          </w:tcPr>
          <w:p w14:paraId="059D86F9" w14:textId="28308F4D" w:rsidR="00001DC7" w:rsidRPr="00284C52" w:rsidRDefault="00A62747" w:rsidP="00DD242C">
            <w:pPr>
              <w:pStyle w:val="naisc"/>
              <w:spacing w:before="0" w:after="0"/>
              <w:jc w:val="both"/>
            </w:pPr>
            <w:r>
              <w:t>t</w:t>
            </w:r>
            <w:r w:rsidR="00001DC7" w:rsidRPr="00284C52">
              <w:t xml:space="preserve">Nr. </w:t>
            </w:r>
            <w:r w:rsidR="00302339" w:rsidRPr="00284C52">
              <w:t>P</w:t>
            </w:r>
            <w:r w:rsidR="00001DC7" w:rsidRPr="00284C52">
              <w:t>.k.</w:t>
            </w:r>
          </w:p>
        </w:tc>
        <w:tc>
          <w:tcPr>
            <w:tcW w:w="3086" w:type="dxa"/>
            <w:tcBorders>
              <w:top w:val="single" w:sz="6" w:space="0" w:color="000000"/>
              <w:left w:val="single" w:sz="6" w:space="0" w:color="000000"/>
              <w:bottom w:val="single" w:sz="6" w:space="0" w:color="000000"/>
              <w:right w:val="single" w:sz="6" w:space="0" w:color="000000"/>
            </w:tcBorders>
            <w:vAlign w:val="center"/>
            <w:hideMark/>
          </w:tcPr>
          <w:p w14:paraId="074FA5A6" w14:textId="77777777" w:rsidR="00001DC7" w:rsidRPr="00284C52" w:rsidRDefault="00001DC7" w:rsidP="00DD242C">
            <w:pPr>
              <w:pStyle w:val="naisc"/>
              <w:spacing w:before="0" w:after="0"/>
              <w:ind w:firstLine="12"/>
              <w:jc w:val="both"/>
            </w:pPr>
            <w:r w:rsidRPr="00284C52">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hideMark/>
          </w:tcPr>
          <w:p w14:paraId="159284B5" w14:textId="77777777" w:rsidR="00001DC7" w:rsidRPr="00284C52" w:rsidRDefault="00001DC7" w:rsidP="00DD242C">
            <w:pPr>
              <w:pStyle w:val="naisc"/>
              <w:spacing w:before="0" w:after="0"/>
              <w:ind w:right="3"/>
              <w:jc w:val="both"/>
            </w:pPr>
            <w:r w:rsidRPr="00284C52">
              <w:t>Atzinumā norādītais ministrijas (citas institūcijas) iebildums, kā arī saskaņošanā papildus izteiktais iebildums par projekta konkrēto punktu (pantu)</w:t>
            </w:r>
          </w:p>
        </w:tc>
        <w:tc>
          <w:tcPr>
            <w:tcW w:w="3144" w:type="dxa"/>
            <w:tcBorders>
              <w:top w:val="single" w:sz="6" w:space="0" w:color="000000"/>
              <w:left w:val="single" w:sz="6" w:space="0" w:color="000000"/>
              <w:bottom w:val="single" w:sz="6" w:space="0" w:color="000000"/>
              <w:right w:val="single" w:sz="6" w:space="0" w:color="000000"/>
            </w:tcBorders>
            <w:vAlign w:val="center"/>
            <w:hideMark/>
          </w:tcPr>
          <w:p w14:paraId="30F9DE75" w14:textId="77777777" w:rsidR="00001DC7" w:rsidRPr="00284C52" w:rsidRDefault="00001DC7" w:rsidP="00DD242C">
            <w:pPr>
              <w:pStyle w:val="naisc"/>
              <w:spacing w:before="0" w:after="0"/>
              <w:ind w:firstLine="21"/>
              <w:jc w:val="both"/>
            </w:pPr>
            <w:r w:rsidRPr="00284C52">
              <w:t>Atbildīgās ministrijas norāde par to, ka iebildums ir ņemts vērā, vai informācija par saskaņošanā panākto alternatīvo risinājumu</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CD80C03" w14:textId="77777777" w:rsidR="00001DC7" w:rsidRPr="00284C52" w:rsidRDefault="00001DC7" w:rsidP="00DD242C">
            <w:pPr>
              <w:jc w:val="both"/>
            </w:pPr>
            <w:r w:rsidRPr="00284C52">
              <w:t>Projekta attiecīgā punkta (panta) galīgā redakcija</w:t>
            </w:r>
          </w:p>
        </w:tc>
      </w:tr>
      <w:tr w:rsidR="00001DC7" w:rsidRPr="00284C52" w14:paraId="2CA260D7" w14:textId="77777777" w:rsidTr="00C23131">
        <w:tc>
          <w:tcPr>
            <w:tcW w:w="708" w:type="dxa"/>
            <w:tcBorders>
              <w:top w:val="single" w:sz="6" w:space="0" w:color="000000"/>
              <w:left w:val="single" w:sz="6" w:space="0" w:color="000000"/>
              <w:bottom w:val="single" w:sz="6" w:space="0" w:color="000000"/>
              <w:right w:val="single" w:sz="6" w:space="0" w:color="000000"/>
            </w:tcBorders>
            <w:hideMark/>
          </w:tcPr>
          <w:p w14:paraId="66BE56AF" w14:textId="77777777" w:rsidR="00001DC7" w:rsidRPr="00284C52" w:rsidRDefault="00001DC7" w:rsidP="00DD242C">
            <w:pPr>
              <w:pStyle w:val="naisc"/>
              <w:spacing w:before="0" w:after="0"/>
              <w:jc w:val="both"/>
              <w:rPr>
                <w:sz w:val="20"/>
                <w:szCs w:val="20"/>
              </w:rPr>
            </w:pPr>
            <w:r w:rsidRPr="00284C52">
              <w:rPr>
                <w:sz w:val="20"/>
                <w:szCs w:val="20"/>
              </w:rPr>
              <w:t>1</w:t>
            </w:r>
          </w:p>
        </w:tc>
        <w:tc>
          <w:tcPr>
            <w:tcW w:w="3086" w:type="dxa"/>
            <w:tcBorders>
              <w:top w:val="single" w:sz="6" w:space="0" w:color="000000"/>
              <w:left w:val="single" w:sz="6" w:space="0" w:color="000000"/>
              <w:bottom w:val="single" w:sz="6" w:space="0" w:color="000000"/>
              <w:right w:val="single" w:sz="6" w:space="0" w:color="000000"/>
            </w:tcBorders>
            <w:hideMark/>
          </w:tcPr>
          <w:p w14:paraId="2F105F20" w14:textId="77777777" w:rsidR="00001DC7" w:rsidRPr="00284C52" w:rsidRDefault="00001DC7" w:rsidP="00DD242C">
            <w:pPr>
              <w:pStyle w:val="naisc"/>
              <w:spacing w:before="0" w:after="0"/>
              <w:ind w:firstLine="720"/>
              <w:jc w:val="both"/>
              <w:rPr>
                <w:sz w:val="20"/>
                <w:szCs w:val="20"/>
              </w:rPr>
            </w:pPr>
            <w:r w:rsidRPr="00284C52">
              <w:rPr>
                <w:sz w:val="20"/>
                <w:szCs w:val="20"/>
              </w:rPr>
              <w:t>2</w:t>
            </w:r>
          </w:p>
        </w:tc>
        <w:tc>
          <w:tcPr>
            <w:tcW w:w="4394" w:type="dxa"/>
            <w:tcBorders>
              <w:top w:val="single" w:sz="6" w:space="0" w:color="000000"/>
              <w:left w:val="single" w:sz="6" w:space="0" w:color="000000"/>
              <w:bottom w:val="single" w:sz="6" w:space="0" w:color="000000"/>
              <w:right w:val="single" w:sz="6" w:space="0" w:color="000000"/>
            </w:tcBorders>
            <w:hideMark/>
          </w:tcPr>
          <w:p w14:paraId="221E2984" w14:textId="77777777" w:rsidR="00001DC7" w:rsidRPr="00284C52" w:rsidRDefault="00001DC7" w:rsidP="00DD242C">
            <w:pPr>
              <w:pStyle w:val="naisc"/>
              <w:spacing w:before="0" w:after="0"/>
              <w:ind w:firstLine="720"/>
              <w:jc w:val="both"/>
              <w:rPr>
                <w:sz w:val="20"/>
                <w:szCs w:val="20"/>
              </w:rPr>
            </w:pPr>
            <w:r w:rsidRPr="00284C52">
              <w:rPr>
                <w:sz w:val="20"/>
                <w:szCs w:val="20"/>
              </w:rPr>
              <w:t>3</w:t>
            </w:r>
          </w:p>
        </w:tc>
        <w:tc>
          <w:tcPr>
            <w:tcW w:w="3144" w:type="dxa"/>
            <w:tcBorders>
              <w:top w:val="single" w:sz="6" w:space="0" w:color="000000"/>
              <w:left w:val="single" w:sz="6" w:space="0" w:color="000000"/>
              <w:bottom w:val="single" w:sz="6" w:space="0" w:color="000000"/>
              <w:right w:val="single" w:sz="6" w:space="0" w:color="000000"/>
            </w:tcBorders>
            <w:hideMark/>
          </w:tcPr>
          <w:p w14:paraId="7A2B6D17" w14:textId="77777777" w:rsidR="00001DC7" w:rsidRPr="00284C52" w:rsidRDefault="00001DC7" w:rsidP="00DD242C">
            <w:pPr>
              <w:pStyle w:val="naisc"/>
              <w:spacing w:before="0" w:after="0"/>
              <w:ind w:firstLine="720"/>
              <w:jc w:val="both"/>
              <w:rPr>
                <w:sz w:val="20"/>
                <w:szCs w:val="20"/>
              </w:rPr>
            </w:pPr>
            <w:r w:rsidRPr="00284C52">
              <w:rPr>
                <w:sz w:val="20"/>
                <w:szCs w:val="20"/>
              </w:rPr>
              <w:t>4</w:t>
            </w:r>
          </w:p>
        </w:tc>
        <w:tc>
          <w:tcPr>
            <w:tcW w:w="2835" w:type="dxa"/>
            <w:tcBorders>
              <w:top w:val="single" w:sz="4" w:space="0" w:color="auto"/>
              <w:left w:val="single" w:sz="4" w:space="0" w:color="auto"/>
              <w:bottom w:val="single" w:sz="4" w:space="0" w:color="auto"/>
              <w:right w:val="single" w:sz="4" w:space="0" w:color="auto"/>
            </w:tcBorders>
            <w:hideMark/>
          </w:tcPr>
          <w:p w14:paraId="6F04F7C6" w14:textId="77777777" w:rsidR="00001DC7" w:rsidRPr="00284C52" w:rsidRDefault="00001DC7" w:rsidP="00DD242C">
            <w:pPr>
              <w:jc w:val="both"/>
              <w:rPr>
                <w:sz w:val="20"/>
                <w:szCs w:val="20"/>
              </w:rPr>
            </w:pPr>
            <w:r w:rsidRPr="00284C52">
              <w:rPr>
                <w:sz w:val="20"/>
                <w:szCs w:val="20"/>
              </w:rPr>
              <w:t>5</w:t>
            </w:r>
          </w:p>
        </w:tc>
      </w:tr>
      <w:tr w:rsidR="00D00F5B" w:rsidRPr="00284C52" w14:paraId="0B042E74" w14:textId="77777777" w:rsidTr="00147821">
        <w:trPr>
          <w:trHeight w:val="13"/>
        </w:trPr>
        <w:tc>
          <w:tcPr>
            <w:tcW w:w="708" w:type="dxa"/>
            <w:vMerge w:val="restart"/>
            <w:tcBorders>
              <w:top w:val="single" w:sz="4" w:space="0" w:color="auto"/>
              <w:left w:val="single" w:sz="6" w:space="0" w:color="000000"/>
              <w:right w:val="single" w:sz="6" w:space="0" w:color="000000"/>
            </w:tcBorders>
          </w:tcPr>
          <w:p w14:paraId="6C69DFF6" w14:textId="43E1F15F" w:rsidR="00D00F5B" w:rsidRPr="00284C52" w:rsidRDefault="00D00F5B" w:rsidP="009B6669">
            <w:pPr>
              <w:pStyle w:val="NoSpacing"/>
            </w:pPr>
            <w:r w:rsidRPr="00284C52">
              <w:t>1.</w:t>
            </w:r>
          </w:p>
        </w:tc>
        <w:tc>
          <w:tcPr>
            <w:tcW w:w="3086" w:type="dxa"/>
            <w:vMerge w:val="restart"/>
            <w:tcBorders>
              <w:top w:val="single" w:sz="4" w:space="0" w:color="auto"/>
              <w:left w:val="single" w:sz="6" w:space="0" w:color="000000"/>
              <w:right w:val="single" w:sz="6" w:space="0" w:color="000000"/>
            </w:tcBorders>
          </w:tcPr>
          <w:p w14:paraId="34C1C1A0" w14:textId="765E5142" w:rsidR="00D00F5B" w:rsidRPr="00284C52" w:rsidRDefault="00D00F5B" w:rsidP="009B6669">
            <w:pPr>
              <w:pStyle w:val="NoSpacing"/>
            </w:pPr>
          </w:p>
        </w:tc>
        <w:tc>
          <w:tcPr>
            <w:tcW w:w="4394" w:type="dxa"/>
            <w:tcBorders>
              <w:top w:val="single" w:sz="4" w:space="0" w:color="auto"/>
              <w:left w:val="single" w:sz="6" w:space="0" w:color="000000"/>
              <w:bottom w:val="single" w:sz="4" w:space="0" w:color="auto"/>
              <w:right w:val="single" w:sz="6" w:space="0" w:color="000000"/>
            </w:tcBorders>
          </w:tcPr>
          <w:p w14:paraId="6CBE5BEA" w14:textId="51583B13" w:rsidR="00D00F5B" w:rsidRDefault="00D00F5B" w:rsidP="009B6669">
            <w:pPr>
              <w:pStyle w:val="NoSpacing"/>
              <w:rPr>
                <w:b/>
              </w:rPr>
            </w:pPr>
            <w:r>
              <w:rPr>
                <w:b/>
              </w:rPr>
              <w:t>Valsts kanceleja 02.10.2020.</w:t>
            </w:r>
          </w:p>
          <w:p w14:paraId="64349467" w14:textId="11F97FD5" w:rsidR="00D00F5B" w:rsidRPr="00284C52" w:rsidRDefault="00D00F5B" w:rsidP="009B6669">
            <w:pPr>
              <w:pStyle w:val="NoSpacing"/>
            </w:pPr>
            <w:r w:rsidRPr="00D00F5B">
              <w:t>Lūdzam veikt administratīvo izmaksu</w:t>
            </w:r>
          </w:p>
        </w:tc>
        <w:tc>
          <w:tcPr>
            <w:tcW w:w="3144" w:type="dxa"/>
            <w:vMerge w:val="restart"/>
            <w:tcBorders>
              <w:top w:val="nil"/>
              <w:left w:val="single" w:sz="6" w:space="0" w:color="000000"/>
              <w:right w:val="single" w:sz="6" w:space="0" w:color="000000"/>
            </w:tcBorders>
          </w:tcPr>
          <w:p w14:paraId="0B47D28D" w14:textId="3BBB105A" w:rsidR="00D00F5B" w:rsidRPr="009B6669" w:rsidRDefault="00D00F5B" w:rsidP="009B6669">
            <w:pPr>
              <w:pStyle w:val="NoSpacing"/>
              <w:rPr>
                <w:b/>
              </w:rPr>
            </w:pPr>
            <w:r w:rsidRPr="009B6669">
              <w:rPr>
                <w:b/>
              </w:rPr>
              <w:t>Ņemts vērā.</w:t>
            </w:r>
            <w:r w:rsidR="009B6669">
              <w:rPr>
                <w:b/>
              </w:rPr>
              <w:t xml:space="preserve"> </w:t>
            </w:r>
            <w:r w:rsidR="0065590C" w:rsidRPr="0065590C">
              <w:t xml:space="preserve">Papildināta </w:t>
            </w:r>
            <w:r w:rsidR="0065590C">
              <w:t>a</w:t>
            </w:r>
            <w:r w:rsidR="0065590C" w:rsidRPr="0065590C">
              <w:t xml:space="preserve">notācijas III. sadaļa </w:t>
            </w:r>
            <w:r w:rsidR="0065590C">
              <w:t>“</w:t>
            </w:r>
            <w:r w:rsidR="0065590C" w:rsidRPr="0065590C">
              <w:t xml:space="preserve">Tiesību </w:t>
            </w:r>
            <w:r w:rsidR="0065590C" w:rsidRPr="0065590C">
              <w:lastRenderedPageBreak/>
              <w:t>akta projekta ietekme uz valsts budžetu un pašvaldību budžetiem</w:t>
            </w:r>
            <w:r w:rsidR="0065590C">
              <w:t>” ar fiskālo ietekmi uz pašvaldību budžetu.</w:t>
            </w:r>
          </w:p>
        </w:tc>
        <w:tc>
          <w:tcPr>
            <w:tcW w:w="2835" w:type="dxa"/>
            <w:vMerge w:val="restart"/>
            <w:tcBorders>
              <w:top w:val="single" w:sz="4" w:space="0" w:color="auto"/>
              <w:left w:val="single" w:sz="4" w:space="0" w:color="auto"/>
              <w:right w:val="single" w:sz="4" w:space="0" w:color="auto"/>
            </w:tcBorders>
          </w:tcPr>
          <w:p w14:paraId="5D651C86" w14:textId="29B456E4" w:rsidR="00D00F5B" w:rsidRPr="00284C52" w:rsidRDefault="0065590C" w:rsidP="009B6669">
            <w:pPr>
              <w:pStyle w:val="NoSpacing"/>
            </w:pPr>
            <w:r>
              <w:lastRenderedPageBreak/>
              <w:t xml:space="preserve">Skatīt anotācijas  </w:t>
            </w:r>
            <w:r w:rsidRPr="0065590C">
              <w:t>III.</w:t>
            </w:r>
            <w:r>
              <w:t>sadaļu</w:t>
            </w:r>
            <w:r w:rsidRPr="0065590C">
              <w:t xml:space="preserve"> </w:t>
            </w:r>
            <w:r>
              <w:t>“</w:t>
            </w:r>
            <w:r w:rsidRPr="0065590C">
              <w:t>Tiesību akta projekta</w:t>
            </w:r>
            <w:r w:rsidR="009B6669">
              <w:t xml:space="preserve">       </w:t>
            </w:r>
            <w:r w:rsidRPr="0065590C">
              <w:t xml:space="preserve"> </w:t>
            </w:r>
            <w:r w:rsidRPr="0065590C">
              <w:lastRenderedPageBreak/>
              <w:t>ietekme uz valsts budžetu un pašvaldību budžetiem</w:t>
            </w:r>
            <w:r>
              <w:t>”</w:t>
            </w:r>
            <w:r w:rsidR="00500AF3">
              <w:t>.</w:t>
            </w:r>
          </w:p>
        </w:tc>
      </w:tr>
      <w:tr w:rsidR="00D00F5B" w:rsidRPr="00284C52" w14:paraId="6D809A05" w14:textId="77777777" w:rsidTr="00FF79C8">
        <w:trPr>
          <w:trHeight w:val="3960"/>
        </w:trPr>
        <w:tc>
          <w:tcPr>
            <w:tcW w:w="708" w:type="dxa"/>
            <w:vMerge/>
            <w:tcBorders>
              <w:left w:val="single" w:sz="6" w:space="0" w:color="000000"/>
              <w:bottom w:val="single" w:sz="4" w:space="0" w:color="auto"/>
              <w:right w:val="single" w:sz="6" w:space="0" w:color="000000"/>
            </w:tcBorders>
          </w:tcPr>
          <w:p w14:paraId="3E27A089" w14:textId="77777777" w:rsidR="00D00F5B" w:rsidRPr="00284C52" w:rsidRDefault="00D00F5B" w:rsidP="00DD242C">
            <w:pPr>
              <w:pStyle w:val="NoSpacing"/>
              <w:jc w:val="both"/>
            </w:pPr>
          </w:p>
        </w:tc>
        <w:tc>
          <w:tcPr>
            <w:tcW w:w="3086" w:type="dxa"/>
            <w:vMerge/>
            <w:tcBorders>
              <w:left w:val="single" w:sz="6" w:space="0" w:color="000000"/>
              <w:bottom w:val="single" w:sz="4" w:space="0" w:color="auto"/>
              <w:right w:val="single" w:sz="6" w:space="0" w:color="000000"/>
            </w:tcBorders>
          </w:tcPr>
          <w:p w14:paraId="114683A3" w14:textId="77777777" w:rsidR="00D00F5B" w:rsidRPr="00284C52" w:rsidRDefault="00D00F5B" w:rsidP="00D00F5B">
            <w:pPr>
              <w:pStyle w:val="NoSpacing"/>
              <w:jc w:val="both"/>
            </w:pPr>
          </w:p>
        </w:tc>
        <w:tc>
          <w:tcPr>
            <w:tcW w:w="4394" w:type="dxa"/>
            <w:tcBorders>
              <w:top w:val="single" w:sz="4" w:space="0" w:color="auto"/>
              <w:left w:val="single" w:sz="6" w:space="0" w:color="000000"/>
              <w:bottom w:val="single" w:sz="4" w:space="0" w:color="auto"/>
              <w:right w:val="single" w:sz="6" w:space="0" w:color="000000"/>
            </w:tcBorders>
          </w:tcPr>
          <w:p w14:paraId="5934ABDA" w14:textId="086F55FD" w:rsidR="00D00F5B" w:rsidRPr="00147821" w:rsidRDefault="00D00F5B" w:rsidP="00DD242C">
            <w:pPr>
              <w:pStyle w:val="NoSpacing"/>
              <w:jc w:val="both"/>
            </w:pPr>
            <w:r w:rsidRPr="00D00F5B">
              <w:t>monetāro novērtējumu likumprojektam atbilstoši Ministru kabineta 2009. gada 15. decembra instrukcijai Nr. 19 "Tiesību akta sākotnējās ietekmes izvērtēšanas kārtība". Anotācijā ir norādīts, ka "samazināsies administratīvais slogs datu uzturēšanai meliorācijas kadastrā", vienlaikus pats likumprojekts paredz papildu informācijas sniegšanas prasības pašvaldībām (likumprojekta 4., 5., 6. pants). Tomēr anotācijā nav ietverts administratīvo izmaksu monetārs novērtējums nedz anotācijā minētajam samazinājumam, nedz arī saistībā ar papildu prasībām.</w:t>
            </w:r>
          </w:p>
        </w:tc>
        <w:tc>
          <w:tcPr>
            <w:tcW w:w="3144" w:type="dxa"/>
            <w:vMerge/>
            <w:tcBorders>
              <w:left w:val="single" w:sz="6" w:space="0" w:color="000000"/>
              <w:bottom w:val="single" w:sz="4" w:space="0" w:color="auto"/>
              <w:right w:val="single" w:sz="6" w:space="0" w:color="000000"/>
            </w:tcBorders>
          </w:tcPr>
          <w:p w14:paraId="54B1A768" w14:textId="77777777" w:rsidR="00D00F5B" w:rsidRPr="00284C52" w:rsidRDefault="00D00F5B" w:rsidP="00DD242C">
            <w:pPr>
              <w:pStyle w:val="naisc"/>
              <w:jc w:val="both"/>
              <w:rPr>
                <w:b/>
              </w:rPr>
            </w:pPr>
          </w:p>
        </w:tc>
        <w:tc>
          <w:tcPr>
            <w:tcW w:w="2835" w:type="dxa"/>
            <w:vMerge/>
            <w:tcBorders>
              <w:left w:val="single" w:sz="4" w:space="0" w:color="auto"/>
              <w:bottom w:val="single" w:sz="4" w:space="0" w:color="auto"/>
              <w:right w:val="single" w:sz="4" w:space="0" w:color="auto"/>
            </w:tcBorders>
          </w:tcPr>
          <w:p w14:paraId="3E70191F" w14:textId="77777777" w:rsidR="00D00F5B" w:rsidRPr="00284C52" w:rsidRDefault="00D00F5B">
            <w:pPr>
              <w:jc w:val="both"/>
            </w:pPr>
          </w:p>
        </w:tc>
      </w:tr>
      <w:tr w:rsidR="00A62747" w:rsidRPr="00284C52" w14:paraId="535E1AAD" w14:textId="77777777" w:rsidTr="009B6669">
        <w:trPr>
          <w:trHeight w:val="1975"/>
        </w:trPr>
        <w:tc>
          <w:tcPr>
            <w:tcW w:w="708" w:type="dxa"/>
            <w:tcBorders>
              <w:left w:val="single" w:sz="6" w:space="0" w:color="000000"/>
              <w:bottom w:val="single" w:sz="4" w:space="0" w:color="auto"/>
              <w:right w:val="single" w:sz="6" w:space="0" w:color="000000"/>
            </w:tcBorders>
          </w:tcPr>
          <w:p w14:paraId="62D28F48" w14:textId="0E482304" w:rsidR="00A62747" w:rsidRPr="00284C52" w:rsidRDefault="00A62747" w:rsidP="00A62747">
            <w:pPr>
              <w:pStyle w:val="NoSpacing"/>
              <w:jc w:val="both"/>
            </w:pPr>
            <w:r>
              <w:t>2.</w:t>
            </w:r>
          </w:p>
        </w:tc>
        <w:tc>
          <w:tcPr>
            <w:tcW w:w="3086" w:type="dxa"/>
            <w:tcBorders>
              <w:left w:val="single" w:sz="6" w:space="0" w:color="000000"/>
              <w:bottom w:val="single" w:sz="4" w:space="0" w:color="auto"/>
              <w:right w:val="single" w:sz="6" w:space="0" w:color="000000"/>
            </w:tcBorders>
          </w:tcPr>
          <w:p w14:paraId="171ADC99" w14:textId="77777777" w:rsidR="00A62747" w:rsidRDefault="00A62747" w:rsidP="00A62747">
            <w:pPr>
              <w:pStyle w:val="NoSpacing"/>
              <w:jc w:val="both"/>
            </w:pPr>
            <w:r>
              <w:t>22.</w:t>
            </w:r>
            <w:r>
              <w:rPr>
                <w:vertAlign w:val="superscript"/>
              </w:rPr>
              <w:t>2</w:t>
            </w:r>
            <w:r>
              <w:t xml:space="preserve"> pants (1) Pašvaldība pieņem lēmumu par pašvaldības nozīmes koplietošanas meliorācijas sistēmas statusa piešķiršanu. Pašvaldības nozīmes koplietošanas meliorācijas sistēma ir privātā īpašuma lietošanas tiesību aprobežojums nekustamajam īpašumam, kas noteikts sabiedrības interesēs, lai nodrošinātu vienotu meliorācijas sistēmu tīklu un aizsargātu teritoriju no plūdiem.</w:t>
            </w:r>
          </w:p>
          <w:p w14:paraId="7C8D9E70" w14:textId="77777777" w:rsidR="00A62747" w:rsidRDefault="00A62747" w:rsidP="00A62747">
            <w:pPr>
              <w:pStyle w:val="NoSpacing"/>
              <w:jc w:val="both"/>
            </w:pPr>
            <w:r>
              <w:t xml:space="preserve">(2) Pašvaldības nozīmes koplietošanas meliorācijas </w:t>
            </w:r>
            <w:r>
              <w:lastRenderedPageBreak/>
              <w:t>sistēmas statusu pašvaldība piešķir ar atsevišķu administratīvo aktu, tam pievienojot meliorācijas sistēmas grafisko attēlu. Pirms lēmuma pieņemšanas pašvaldība noskaidro un izvērtē to zemes īpašnieku vai tiesisko valdītāju viedokli, kuru zemes vienības robežās atrodas meliorācijas sistēma.</w:t>
            </w:r>
          </w:p>
          <w:p w14:paraId="60042C1E" w14:textId="77777777" w:rsidR="00A62747" w:rsidRDefault="00A62747" w:rsidP="00A62747">
            <w:pPr>
              <w:pStyle w:val="NoSpacing"/>
              <w:jc w:val="both"/>
            </w:pPr>
            <w:r>
              <w:t xml:space="preserve">(3) Pašvaldības mēneša laikā pēc lēmuma pieņemšanas par pašvaldības nozīmes koplietošanas meliorācijas sistēmas statusa piešķiršanu šo informāciju publicē savā tīmekļvietnē. </w:t>
            </w:r>
          </w:p>
          <w:p w14:paraId="1B1D5770" w14:textId="77777777" w:rsidR="00A62747" w:rsidRDefault="00A62747" w:rsidP="00A62747">
            <w:pPr>
              <w:pStyle w:val="NoSpacing"/>
              <w:jc w:val="both"/>
            </w:pPr>
            <w:r>
              <w:t>(4) Pašvaldība saistošajos noteikumos var paredzēt papildu prasības pašvaldības nozīmes koplietošanas meliorācijas sistēmas ekspluatācijai un uzturēšanai, kā arī atbildību par attiecīgo prasību pārkāpšanu.</w:t>
            </w:r>
          </w:p>
          <w:p w14:paraId="42CFAC46" w14:textId="065D793F" w:rsidR="00A62747" w:rsidRPr="00284C52" w:rsidRDefault="00A62747" w:rsidP="00A62747">
            <w:pPr>
              <w:pStyle w:val="NoSpacing"/>
              <w:jc w:val="both"/>
            </w:pPr>
            <w:r>
              <w:t xml:space="preserve">(5) Pašvaldība saistošajos noteikumos paredzētajā kārtībā piedalās pašvaldības nozīmes koplietošanas meliorācijas sistēmas būvniecībā un uzturēšanā. </w:t>
            </w:r>
            <w:r>
              <w:lastRenderedPageBreak/>
              <w:t>Pašvaldība saistošajos noteikumos nosaka kārtību, kādā pašvaldība sedz izmaksas par pašvaldības nozīmes koplietošanas meliorācijas sistēmas būvniecību un uzturēšanu.”</w:t>
            </w:r>
          </w:p>
        </w:tc>
        <w:tc>
          <w:tcPr>
            <w:tcW w:w="4394" w:type="dxa"/>
            <w:tcBorders>
              <w:top w:val="single" w:sz="4" w:space="0" w:color="auto"/>
              <w:left w:val="single" w:sz="6" w:space="0" w:color="000000"/>
              <w:bottom w:val="single" w:sz="4" w:space="0" w:color="auto"/>
              <w:right w:val="single" w:sz="6" w:space="0" w:color="000000"/>
            </w:tcBorders>
          </w:tcPr>
          <w:p w14:paraId="6A7FCBCE" w14:textId="09812EC4" w:rsidR="00A62747" w:rsidRDefault="00A62747" w:rsidP="00A62747">
            <w:pPr>
              <w:pStyle w:val="NoSpacing"/>
              <w:jc w:val="both"/>
              <w:rPr>
                <w:b/>
              </w:rPr>
            </w:pPr>
            <w:r>
              <w:rPr>
                <w:b/>
              </w:rPr>
              <w:lastRenderedPageBreak/>
              <w:t>Finanšu</w:t>
            </w:r>
            <w:r w:rsidRPr="00284C52">
              <w:rPr>
                <w:b/>
              </w:rPr>
              <w:t xml:space="preserve"> ministrija </w:t>
            </w:r>
            <w:r w:rsidR="00865C4C">
              <w:rPr>
                <w:b/>
              </w:rPr>
              <w:t>02.10.2020.</w:t>
            </w:r>
          </w:p>
          <w:p w14:paraId="43BA9306" w14:textId="77777777" w:rsidR="00A62747" w:rsidRPr="00722723" w:rsidRDefault="00A62747" w:rsidP="00A62747">
            <w:pPr>
              <w:pStyle w:val="NoSpacing"/>
              <w:jc w:val="both"/>
            </w:pPr>
            <w:r w:rsidRPr="00722723">
              <w:t>1.</w:t>
            </w:r>
            <w:r w:rsidRPr="00722723">
              <w:tab/>
              <w:t>Likumprojekta 6.pantā Meliorācijas likuma 22</w:t>
            </w:r>
            <w:r>
              <w:t>.</w:t>
            </w:r>
            <w:r>
              <w:rPr>
                <w:vertAlign w:val="superscript"/>
              </w:rPr>
              <w:t>2</w:t>
            </w:r>
            <w:r w:rsidRPr="00722723">
              <w:t xml:space="preserve"> pants izteikts jaunā redakcijā, tostarp nosakot, ka  pašvaldības nozīmes koplietošanas meliorācijas sistēma ir privātā īpašuma lietošanas tiesību aprobežojums nekustamajam īpašumam, kas noteikts sabiedrības interesēs, lai nodrošinātu vienotu meliorācijas sistēmu tīklu un aizsargātu teritoriju no plūdiem. </w:t>
            </w:r>
          </w:p>
          <w:p w14:paraId="3410E195" w14:textId="67A72A50" w:rsidR="00A62747" w:rsidRPr="00D00F5B" w:rsidRDefault="00A62747" w:rsidP="00A62747">
            <w:pPr>
              <w:pStyle w:val="NoSpacing"/>
              <w:jc w:val="both"/>
            </w:pPr>
            <w:r w:rsidRPr="00722723">
              <w:t xml:space="preserve">Vēršam uzmanību, ja pastāv situācijas, kad šādā veidā tiek aprobežots viss privātīpašnieka nekustamais īpašums vai tā lielākā daļa, vai arī aprobežojuma dēļ atlikušo zemesgabala daļu nav iespējams ekonomiski izmantot, tādā gadījumā nav pieļaujams noteikt nekustamā īpašuma aprobežojumu, bet gan būtu jāpiemēro </w:t>
            </w:r>
            <w:r w:rsidRPr="00722723">
              <w:lastRenderedPageBreak/>
              <w:t>Sabiedrības vajadzībām nepieciešamā nekustamā īpašuma atsavināšanas likums, atsavinot attiecīgo sabiedrības vajadzībām nepieciešamo privātpersonas nekustamo īpašumu vai tā daļu. Turklāt, ņemot vērā  Latvijas Republikas Satversmē personai noteiktās tiesības uz īpašumu, likumprojektā būtu jāparedz regulējums, lai nekustamā īpašuma īpašnieks par tā īpašumam noteikto aprobežojumu saņemtu  atlīdzību. Ievērojot minēto, lūdzam izvērtēt nepieciešamību attiecīgi precizēt likumprojektā ietvertā 22</w:t>
            </w:r>
            <w:r>
              <w:rPr>
                <w:vertAlign w:val="superscript"/>
              </w:rPr>
              <w:t>2</w:t>
            </w:r>
            <w:r w:rsidRPr="00722723">
              <w:t>. panta redakciju.</w:t>
            </w:r>
          </w:p>
        </w:tc>
        <w:tc>
          <w:tcPr>
            <w:tcW w:w="3144" w:type="dxa"/>
            <w:tcBorders>
              <w:left w:val="single" w:sz="6" w:space="0" w:color="000000"/>
              <w:bottom w:val="single" w:sz="4" w:space="0" w:color="auto"/>
              <w:right w:val="single" w:sz="6" w:space="0" w:color="000000"/>
            </w:tcBorders>
          </w:tcPr>
          <w:p w14:paraId="25E8642D" w14:textId="77777777" w:rsidR="00A62747" w:rsidRPr="00284C52" w:rsidRDefault="00A62747" w:rsidP="00A62747">
            <w:pPr>
              <w:pStyle w:val="naisc"/>
              <w:spacing w:before="0" w:after="0"/>
              <w:jc w:val="both"/>
              <w:rPr>
                <w:b/>
              </w:rPr>
            </w:pPr>
            <w:r>
              <w:rPr>
                <w:b/>
              </w:rPr>
              <w:lastRenderedPageBreak/>
              <w:t>Daļēji ņ</w:t>
            </w:r>
            <w:r w:rsidRPr="00284C52">
              <w:rPr>
                <w:b/>
              </w:rPr>
              <w:t>emts vērā.</w:t>
            </w:r>
          </w:p>
          <w:p w14:paraId="5F57D974" w14:textId="77777777" w:rsidR="00A62747" w:rsidRDefault="00A62747" w:rsidP="00A62747">
            <w:pPr>
              <w:pStyle w:val="naisc"/>
              <w:jc w:val="both"/>
            </w:pPr>
            <w:r>
              <w:t>Šobrīd spēkā esošā Meliorācijas likuma 22</w:t>
            </w:r>
            <w:r>
              <w:rPr>
                <w:vertAlign w:val="superscript"/>
              </w:rPr>
              <w:t>2</w:t>
            </w:r>
            <w:r>
              <w:t>.pants nosaka, ka pašvaldība var likumā noteiktā kārtībā atzīt kādu uz privātās zemes esošu</w:t>
            </w:r>
          </w:p>
          <w:p w14:paraId="483E1F71" w14:textId="77777777" w:rsidR="00A62747" w:rsidRDefault="00A62747" w:rsidP="00A62747">
            <w:pPr>
              <w:pStyle w:val="naisc"/>
              <w:jc w:val="both"/>
            </w:pPr>
            <w:r>
              <w:t xml:space="preserve">meliorācijas sistēmu par “pašvaldības nozīmes koplietošanas meliorācijas sistēmu,” pieņemot par šāda statusa piešķiršanu lēmumu (administratīvo aktu). Saskaņā ar šo pašu pantu, tā kā attiecīgais lēmums attiecas uz privātīpašniekiem, kuru teritorijā atrodas meliorācijas sistēmas, ko pašvaldība ir </w:t>
            </w:r>
            <w:r>
              <w:lastRenderedPageBreak/>
              <w:t>tiesīga atzīt par “pašvaldības nozīmes koplietošanas meliorācijas sistēmu,” tad šāds lēmums tiek uzskatīts par administratīvo aktu, kas pārsūdzams administratīvajā tiesā.</w:t>
            </w:r>
          </w:p>
          <w:p w14:paraId="124905E6" w14:textId="77777777" w:rsidR="00A62747" w:rsidRDefault="00A62747" w:rsidP="00A62747">
            <w:pPr>
              <w:pStyle w:val="naisc"/>
              <w:spacing w:before="0" w:after="0"/>
              <w:jc w:val="both"/>
            </w:pPr>
            <w:r>
              <w:t xml:space="preserve">Savukārt, </w:t>
            </w:r>
            <w:r w:rsidRPr="00360BDE">
              <w:t>Sabiedrības vajadzībām nepieciešamā nekustamā īpašuma atsavināšanas likum</w:t>
            </w:r>
            <w:r>
              <w:t>a</w:t>
            </w:r>
            <w:r w:rsidRPr="00360BDE">
              <w:t xml:space="preserve"> </w:t>
            </w:r>
            <w:r>
              <w:t xml:space="preserve"> </w:t>
            </w:r>
            <w:r w:rsidRPr="00360BDE">
              <w:t>5.pants</w:t>
            </w:r>
            <w:r>
              <w:t xml:space="preserve"> nosaka, ka</w:t>
            </w:r>
            <w:r w:rsidRPr="00360BDE">
              <w:t xml:space="preserve"> </w:t>
            </w:r>
            <w:r>
              <w:t>n</w:t>
            </w:r>
            <w:r w:rsidRPr="00360BDE">
              <w:t xml:space="preserve">ekustamā īpašuma piespiedu atsavināšana sabiedrības vajadzībām pieļaujama </w:t>
            </w:r>
            <w:r w:rsidRPr="00360BDE">
              <w:rPr>
                <w:b/>
              </w:rPr>
              <w:t>izņēmuma gadījumos</w:t>
            </w:r>
            <w:r w:rsidRPr="00360BDE">
              <w:t xml:space="preserve"> vienīgi pret taisnīgu atlīdzību un tikai uz atsevišķa likuma pamata, ievērojot šajā likumā paredzētos nosacījumus.</w:t>
            </w:r>
          </w:p>
          <w:p w14:paraId="167405D9" w14:textId="4D79943A" w:rsidR="00A62747" w:rsidRDefault="00A62747" w:rsidP="00A62747">
            <w:pPr>
              <w:pStyle w:val="naisc"/>
              <w:spacing w:before="0" w:after="0"/>
              <w:jc w:val="both"/>
            </w:pPr>
            <w:r>
              <w:t xml:space="preserve">Tāpēc katrs gadījums, lai atsavinātu īpašumu vai lai saņemtu taisnīgu atlīdzību par īpašumu ir izvērtējams individuāli, to nenosakot </w:t>
            </w:r>
            <w:r w:rsidR="00500AF3">
              <w:t xml:space="preserve">nozares – </w:t>
            </w:r>
            <w:r>
              <w:t>Meliorācijas likumā, bet  saglabājot personas tiesības</w:t>
            </w:r>
            <w:r w:rsidR="00500AF3">
              <w:t>,</w:t>
            </w:r>
            <w:r>
              <w:t xml:space="preserve"> atbilstoši </w:t>
            </w:r>
            <w:r w:rsidRPr="00CB020A">
              <w:t>Sabiedrības vajadzībām nepieciešamā nekustamā īpašuma atsavināšanas likuma</w:t>
            </w:r>
            <w:r>
              <w:t>m.</w:t>
            </w:r>
            <w:r w:rsidRPr="00CB020A">
              <w:t xml:space="preserve">  </w:t>
            </w:r>
          </w:p>
          <w:p w14:paraId="06AAD70A" w14:textId="77777777" w:rsidR="00A62747" w:rsidRPr="00284C52" w:rsidRDefault="00A62747" w:rsidP="00A62747">
            <w:pPr>
              <w:pStyle w:val="naisc"/>
              <w:jc w:val="both"/>
              <w:rPr>
                <w:b/>
              </w:rPr>
            </w:pPr>
          </w:p>
        </w:tc>
        <w:tc>
          <w:tcPr>
            <w:tcW w:w="2835" w:type="dxa"/>
            <w:tcBorders>
              <w:left w:val="single" w:sz="4" w:space="0" w:color="auto"/>
              <w:bottom w:val="single" w:sz="4" w:space="0" w:color="auto"/>
              <w:right w:val="single" w:sz="4" w:space="0" w:color="auto"/>
            </w:tcBorders>
          </w:tcPr>
          <w:p w14:paraId="6308602A" w14:textId="30FB773B" w:rsidR="00A62747" w:rsidRPr="00284C52" w:rsidRDefault="00A62747" w:rsidP="00A62747">
            <w:pPr>
              <w:jc w:val="both"/>
            </w:pPr>
          </w:p>
        </w:tc>
      </w:tr>
      <w:tr w:rsidR="00A62747" w:rsidRPr="00284C52" w14:paraId="66F742D3" w14:textId="77777777" w:rsidTr="00564F90">
        <w:trPr>
          <w:trHeight w:val="1975"/>
        </w:trPr>
        <w:tc>
          <w:tcPr>
            <w:tcW w:w="708" w:type="dxa"/>
            <w:tcBorders>
              <w:left w:val="single" w:sz="6" w:space="0" w:color="000000"/>
              <w:bottom w:val="single" w:sz="4" w:space="0" w:color="auto"/>
              <w:right w:val="single" w:sz="6" w:space="0" w:color="000000"/>
            </w:tcBorders>
          </w:tcPr>
          <w:p w14:paraId="77F49CF8" w14:textId="73272CF1" w:rsidR="00A62747" w:rsidRDefault="00A62747" w:rsidP="00A62747">
            <w:pPr>
              <w:pStyle w:val="NoSpacing"/>
              <w:jc w:val="both"/>
            </w:pPr>
            <w:r>
              <w:lastRenderedPageBreak/>
              <w:t>3.</w:t>
            </w:r>
          </w:p>
        </w:tc>
        <w:tc>
          <w:tcPr>
            <w:tcW w:w="3086" w:type="dxa"/>
            <w:tcBorders>
              <w:left w:val="single" w:sz="6" w:space="0" w:color="000000"/>
              <w:bottom w:val="single" w:sz="4" w:space="0" w:color="auto"/>
              <w:right w:val="single" w:sz="6" w:space="0" w:color="000000"/>
            </w:tcBorders>
          </w:tcPr>
          <w:p w14:paraId="278F752C" w14:textId="77777777" w:rsidR="00470C5E" w:rsidRDefault="00470C5E" w:rsidP="00470C5E">
            <w:pPr>
              <w:pStyle w:val="NoSpacing"/>
              <w:jc w:val="both"/>
            </w:pPr>
            <w:r>
              <w:t>22.</w:t>
            </w:r>
            <w:r>
              <w:rPr>
                <w:vertAlign w:val="superscript"/>
              </w:rPr>
              <w:t>2</w:t>
            </w:r>
            <w:r>
              <w:t xml:space="preserve"> pants (1) Pašvaldība pieņem lēmumu par pašvaldības nozīmes koplietošanas meliorācijas sistēmas statusa piešķiršanu. Pašvaldības nozīmes koplietošanas meliorācijas sistēma ir privātā īpašuma lietošanas tiesību aprobežojums nekustamajam īpašumam, kas noteikts sabiedrības interesēs, lai nodrošinātu vienotu meliorācijas sistēmu tīklu un aizsargātu teritoriju no plūdiem.</w:t>
            </w:r>
          </w:p>
          <w:p w14:paraId="458ED321" w14:textId="77777777" w:rsidR="00470C5E" w:rsidRDefault="00470C5E" w:rsidP="00470C5E">
            <w:pPr>
              <w:pStyle w:val="NoSpacing"/>
              <w:jc w:val="both"/>
            </w:pPr>
            <w:r>
              <w:t xml:space="preserve">(2) Pašvaldības nozīmes koplietošanas meliorācijas sistēmas statusu pašvaldība piešķir ar atsevišķu administratīvo aktu, tam pievienojot meliorācijas sistēmas grafisko attēlu. Pirms lēmuma pieņemšanas pašvaldība noskaidro un </w:t>
            </w:r>
            <w:r>
              <w:lastRenderedPageBreak/>
              <w:t>izvērtē to zemes īpašnieku vai tiesisko valdītāju viedokli, kuru zemes vienības robežās atrodas meliorācijas sistēma.</w:t>
            </w:r>
          </w:p>
          <w:p w14:paraId="13467108" w14:textId="77777777" w:rsidR="00470C5E" w:rsidRDefault="00470C5E" w:rsidP="00470C5E">
            <w:pPr>
              <w:pStyle w:val="NoSpacing"/>
              <w:jc w:val="both"/>
            </w:pPr>
            <w:r>
              <w:t xml:space="preserve">(3) Pašvaldības mēneša laikā pēc lēmuma pieņemšanas par pašvaldības nozīmes koplietošanas meliorācijas sistēmas statusa piešķiršanu šo informāciju publicē savā tīmekļvietnē. </w:t>
            </w:r>
          </w:p>
          <w:p w14:paraId="106B03CB" w14:textId="77777777" w:rsidR="00470C5E" w:rsidRDefault="00470C5E" w:rsidP="00470C5E">
            <w:pPr>
              <w:pStyle w:val="NoSpacing"/>
              <w:jc w:val="both"/>
            </w:pPr>
            <w:r>
              <w:t>(4) Pašvaldība saistošajos noteikumos var paredzēt papildu prasības pašvaldības nozīmes koplietošanas meliorācijas sistēmas ekspluatācijai un uzturēšanai, kā arī atbildību par attiecīgo prasību pārkāpšanu.</w:t>
            </w:r>
          </w:p>
          <w:p w14:paraId="7E36C6DB" w14:textId="747D4BF3" w:rsidR="00A62747" w:rsidRDefault="00470C5E" w:rsidP="00470C5E">
            <w:pPr>
              <w:pStyle w:val="NoSpacing"/>
              <w:jc w:val="both"/>
            </w:pPr>
            <w:r>
              <w:t>(5) Pašvaldība saistošajos noteikumos paredzētajā kārtībā piedalās pašvaldības nozīmes koplietošanas meliorācijas sistēmas būvniecībā un uzturēšanā. Pašvaldība saistošajos noteikumos nosaka kārtību, kādā pašvaldība sedz izmaksas par pašvaldības nozīmes koplietošanas meliorācijas sistēmas būvniecību un uzturēšanu.”</w:t>
            </w:r>
          </w:p>
        </w:tc>
        <w:tc>
          <w:tcPr>
            <w:tcW w:w="4394" w:type="dxa"/>
            <w:tcBorders>
              <w:top w:val="single" w:sz="4" w:space="0" w:color="auto"/>
              <w:left w:val="single" w:sz="6" w:space="0" w:color="000000"/>
              <w:bottom w:val="single" w:sz="4" w:space="0" w:color="auto"/>
              <w:right w:val="single" w:sz="6" w:space="0" w:color="000000"/>
            </w:tcBorders>
          </w:tcPr>
          <w:p w14:paraId="1DD0DAC1" w14:textId="6E678028" w:rsidR="00A62747" w:rsidRPr="00284C52" w:rsidRDefault="00A62747" w:rsidP="00A62747">
            <w:pPr>
              <w:pStyle w:val="NoSpacing"/>
              <w:jc w:val="both"/>
              <w:rPr>
                <w:b/>
              </w:rPr>
            </w:pPr>
            <w:r>
              <w:rPr>
                <w:b/>
              </w:rPr>
              <w:lastRenderedPageBreak/>
              <w:t>Finanšu</w:t>
            </w:r>
            <w:r w:rsidRPr="00284C52">
              <w:rPr>
                <w:b/>
              </w:rPr>
              <w:t xml:space="preserve"> ministrija </w:t>
            </w:r>
            <w:r w:rsidR="00865C4C">
              <w:rPr>
                <w:b/>
              </w:rPr>
              <w:t>02.10.2020.</w:t>
            </w:r>
          </w:p>
          <w:p w14:paraId="7064EAFD" w14:textId="0C652F51" w:rsidR="00A62747" w:rsidRPr="00F041E4" w:rsidRDefault="00865C4C" w:rsidP="00A62747">
            <w:pPr>
              <w:pStyle w:val="NoSpacing"/>
              <w:jc w:val="both"/>
            </w:pPr>
            <w:r>
              <w:t>2</w:t>
            </w:r>
            <w:r w:rsidR="00A62747" w:rsidRPr="00284C52">
              <w:t>.</w:t>
            </w:r>
            <w:r w:rsidR="00A62747">
              <w:t xml:space="preserve"> </w:t>
            </w:r>
            <w:r w:rsidR="00A62747" w:rsidRPr="00F041E4">
              <w:t>Meliorācijas likuma 22.</w:t>
            </w:r>
            <w:r w:rsidR="00A62747" w:rsidRPr="00F041E4">
              <w:rPr>
                <w:vertAlign w:val="superscript"/>
              </w:rPr>
              <w:t>2</w:t>
            </w:r>
            <w:r w:rsidR="00A62747" w:rsidRPr="00F041E4">
              <w:t xml:space="preserve"> panta pirmā daļa noteic, ka pašvaldība pieņem lēmumu par pašvaldības nozīmes koplietošanas meliorācijas sistēmas statusa piešķiršanu. Pirms lēmuma pieņemšanas pašvaldība saskaņo ar valsts sabiedrību ar ierobežotu atbildību "Zemkopības ministrijas nekustamie īpašumi" koplietošanas meliorācijas sistēmas atrašanās vietu, meliorācijas kadastra apzīmējumus un garumu, kā arī noskaidro un izvērtē to zemes īpašnieku vai tiesisko valdītāju viedokli, kuru zemes vienību robežās atrodas koplietošanas meliorācijas sistēma. Pieņemto lēmumu var pārsūdzēt tiesā </w:t>
            </w:r>
            <w:hyperlink r:id="rId8" w:tgtFrame="_blank" w:history="1">
              <w:r w:rsidR="00A62747" w:rsidRPr="00F041E4">
                <w:rPr>
                  <w:rStyle w:val="Hyperlink"/>
                </w:rPr>
                <w:t>Administratīvā procesa likumā</w:t>
              </w:r>
            </w:hyperlink>
            <w:r w:rsidR="00A62747" w:rsidRPr="00F041E4">
              <w:t> noteiktajā kārtībā. Lēmuma pārsūdzēšana neaptur tā darbību. Likumprojekta 6.pants paredz izteikt Meliorācijas likuma 22.</w:t>
            </w:r>
            <w:r w:rsidR="00A62747" w:rsidRPr="00F041E4">
              <w:rPr>
                <w:vertAlign w:val="superscript"/>
              </w:rPr>
              <w:t>2</w:t>
            </w:r>
            <w:r w:rsidR="00A62747" w:rsidRPr="00F041E4">
              <w:t xml:space="preserve"> pantu jaunā redakcijā, cita starpā svītrojot pašreiz spēkā esošo iespēju Administratīvā procesa likumā noteiktajā kārtībā pārsūdzēt tiesā pašvaldības pieņemto lēmumu par </w:t>
            </w:r>
            <w:r w:rsidR="00A62747" w:rsidRPr="00F041E4">
              <w:lastRenderedPageBreak/>
              <w:t xml:space="preserve">pašvaldības nozīmes koplietošanas meliorācijas sistēmas statusa piešķiršanu. </w:t>
            </w:r>
          </w:p>
          <w:p w14:paraId="1677CE00" w14:textId="6A97D3AF" w:rsidR="00A62747" w:rsidRDefault="00A62747" w:rsidP="00A62747">
            <w:pPr>
              <w:pStyle w:val="NoSpacing"/>
              <w:jc w:val="both"/>
              <w:rPr>
                <w:b/>
              </w:rPr>
            </w:pPr>
            <w:r w:rsidRPr="00F041E4">
              <w:t>Tādējādi lūdzam anotācijā sniegt skaidrojumu par normas, kas paredz, ka pieņemto lēmumu var pārsūdzēt tiesā </w:t>
            </w:r>
            <w:hyperlink r:id="rId9" w:tgtFrame="_blank" w:history="1">
              <w:r w:rsidRPr="00F041E4">
                <w:rPr>
                  <w:rStyle w:val="Hyperlink"/>
                </w:rPr>
                <w:t>Administratīvā procesa likumā</w:t>
              </w:r>
            </w:hyperlink>
            <w:r w:rsidRPr="00F041E4">
              <w:t> noteiktajā kārtībā, svītrošanu no Meliorācijas likuma 22.</w:t>
            </w:r>
            <w:r w:rsidRPr="00F041E4">
              <w:rPr>
                <w:vertAlign w:val="superscript"/>
              </w:rPr>
              <w:t>2</w:t>
            </w:r>
            <w:r w:rsidRPr="00F041E4">
              <w:t xml:space="preserve"> panta.</w:t>
            </w:r>
          </w:p>
        </w:tc>
        <w:tc>
          <w:tcPr>
            <w:tcW w:w="3144" w:type="dxa"/>
            <w:tcBorders>
              <w:left w:val="single" w:sz="6" w:space="0" w:color="000000"/>
              <w:bottom w:val="single" w:sz="4" w:space="0" w:color="auto"/>
              <w:right w:val="single" w:sz="6" w:space="0" w:color="000000"/>
            </w:tcBorders>
          </w:tcPr>
          <w:p w14:paraId="255C91CB" w14:textId="77777777" w:rsidR="00A62747" w:rsidRDefault="00470C5E" w:rsidP="00A62747">
            <w:pPr>
              <w:pStyle w:val="naisc"/>
              <w:spacing w:before="0" w:after="0"/>
              <w:jc w:val="both"/>
              <w:rPr>
                <w:b/>
              </w:rPr>
            </w:pPr>
            <w:r>
              <w:rPr>
                <w:b/>
              </w:rPr>
              <w:lastRenderedPageBreak/>
              <w:t>Ņemts vērā</w:t>
            </w:r>
          </w:p>
          <w:p w14:paraId="0D269505" w14:textId="04337626" w:rsidR="00564F90" w:rsidRPr="00865C4C" w:rsidRDefault="0069411C" w:rsidP="00A62747">
            <w:pPr>
              <w:pStyle w:val="naisc"/>
              <w:spacing w:before="0" w:after="0"/>
              <w:jc w:val="both"/>
            </w:pPr>
            <w:r>
              <w:t>Pēc ministrijas lūguma p</w:t>
            </w:r>
            <w:r w:rsidR="00564F90" w:rsidRPr="00865C4C">
              <w:t>apildināt</w:t>
            </w:r>
            <w:r w:rsidR="00500AF3">
              <w:t>a</w:t>
            </w:r>
            <w:r w:rsidR="00564F90" w:rsidRPr="00865C4C">
              <w:t xml:space="preserve"> likumprojekta </w:t>
            </w:r>
            <w:r w:rsidR="00865C4C" w:rsidRPr="00865C4C">
              <w:t>anotācija un 22.</w:t>
            </w:r>
            <w:r w:rsidR="00865C4C" w:rsidRPr="00865C4C">
              <w:rPr>
                <w:vertAlign w:val="superscript"/>
              </w:rPr>
              <w:t>2</w:t>
            </w:r>
            <w:r w:rsidR="00865C4C" w:rsidRPr="00865C4C">
              <w:t xml:space="preserve"> panta </w:t>
            </w:r>
            <w:r w:rsidR="004E40E8">
              <w:t>5</w:t>
            </w:r>
            <w:r w:rsidR="00865C4C" w:rsidRPr="00865C4C">
              <w:t xml:space="preserve"> daļa</w:t>
            </w:r>
            <w:r w:rsidR="00865C4C">
              <w:t>.</w:t>
            </w:r>
          </w:p>
        </w:tc>
        <w:tc>
          <w:tcPr>
            <w:tcW w:w="2835" w:type="dxa"/>
            <w:tcBorders>
              <w:left w:val="single" w:sz="4" w:space="0" w:color="auto"/>
              <w:bottom w:val="single" w:sz="4" w:space="0" w:color="auto"/>
              <w:right w:val="single" w:sz="4" w:space="0" w:color="auto"/>
            </w:tcBorders>
          </w:tcPr>
          <w:p w14:paraId="1536C3AC" w14:textId="77777777" w:rsidR="0069411C" w:rsidRPr="0069411C" w:rsidRDefault="0069411C" w:rsidP="0069411C">
            <w:pPr>
              <w:pStyle w:val="Parasts1"/>
              <w:jc w:val="both"/>
            </w:pPr>
            <w:r w:rsidRPr="0069411C">
              <w:t>(5) Pieņemto pašvaldības domes lēmumu par pašvaldības nozīmes koplietošanas meliorācijas sistēmas statusa piešķiršanu var pārsūdzēt tiesā Administratīvā procesa likumā noteiktajā kārtībā. Lēmuma pārsūdzēšana neaptur tā darbību.”</w:t>
            </w:r>
          </w:p>
          <w:p w14:paraId="1C2F8B14" w14:textId="41848D8A" w:rsidR="00A62747" w:rsidRPr="0069411C" w:rsidRDefault="00A62747" w:rsidP="00A62747">
            <w:pPr>
              <w:jc w:val="both"/>
            </w:pPr>
          </w:p>
        </w:tc>
      </w:tr>
      <w:tr w:rsidR="00A62747" w:rsidRPr="00284C52" w14:paraId="033FBC63" w14:textId="77777777" w:rsidTr="00F041E4">
        <w:tc>
          <w:tcPr>
            <w:tcW w:w="708" w:type="dxa"/>
            <w:tcBorders>
              <w:top w:val="single" w:sz="4" w:space="0" w:color="auto"/>
              <w:left w:val="single" w:sz="6" w:space="0" w:color="000000"/>
              <w:bottom w:val="single" w:sz="4" w:space="0" w:color="auto"/>
              <w:right w:val="single" w:sz="6" w:space="0" w:color="000000"/>
            </w:tcBorders>
          </w:tcPr>
          <w:p w14:paraId="3316AC2F" w14:textId="56185C55" w:rsidR="00A62747" w:rsidRPr="00284C52" w:rsidRDefault="00A62747" w:rsidP="00A62747">
            <w:pPr>
              <w:pStyle w:val="NoSpacing"/>
              <w:jc w:val="both"/>
            </w:pPr>
            <w:r w:rsidRPr="00284C52">
              <w:lastRenderedPageBreak/>
              <w:t>4.</w:t>
            </w:r>
          </w:p>
        </w:tc>
        <w:tc>
          <w:tcPr>
            <w:tcW w:w="3086" w:type="dxa"/>
            <w:tcBorders>
              <w:top w:val="single" w:sz="4" w:space="0" w:color="auto"/>
              <w:left w:val="single" w:sz="6" w:space="0" w:color="000000"/>
              <w:bottom w:val="single" w:sz="4" w:space="0" w:color="auto"/>
              <w:right w:val="single" w:sz="6" w:space="0" w:color="000000"/>
            </w:tcBorders>
          </w:tcPr>
          <w:p w14:paraId="3B9DBAE6" w14:textId="77777777" w:rsidR="00A62747" w:rsidRDefault="005B42FA" w:rsidP="00A62747">
            <w:pPr>
              <w:pStyle w:val="NoSpacing"/>
              <w:jc w:val="both"/>
            </w:pPr>
            <w:r w:rsidRPr="005B42FA">
              <w:rPr>
                <w:b/>
              </w:rPr>
              <w:t>3.pants.</w:t>
            </w:r>
            <w:r w:rsidRPr="005B42FA">
              <w:t xml:space="preserve"> Zemes īpašniekam vai tiesiskajam valdītājam ir tiesības veikt zemes meliorāciju, ievērojot normatīvajos aktos par meliorācijas sistēmas būvniecību noteiktās prasības, un pienākums ekspluatēt un uzturēt meliorācijas sistēmu atbilstoši attiecīgu normatīvo aktu prasībām.</w:t>
            </w:r>
          </w:p>
          <w:p w14:paraId="07D85873" w14:textId="3775BC25" w:rsidR="005B42FA" w:rsidRPr="00284C52" w:rsidRDefault="005B42FA" w:rsidP="00A62747">
            <w:pPr>
              <w:pStyle w:val="NoSpacing"/>
              <w:jc w:val="both"/>
            </w:pPr>
            <w:r w:rsidRPr="005B42FA">
              <w:rPr>
                <w:b/>
              </w:rPr>
              <w:t>32.pants.</w:t>
            </w:r>
            <w:r w:rsidRPr="005B42FA">
              <w:t xml:space="preserve"> (1) Melioratīvā tehniskā dokumentācija satur lauksaimniecības zemes meliorācijas projektu dokumentāciju, hidrotehnisko būvju projektu rasējumus (oriģināli), ūdensnoteku un polderu projektu dokumentāciju, mežu meliorācijas projektus, meliorācijas nozares uzņēmumu ēku un būvju projektu dokumentāciju, kā arī dažādu ūdenssaimniecības izstrādņu dokumentāciju.</w:t>
            </w:r>
          </w:p>
        </w:tc>
        <w:tc>
          <w:tcPr>
            <w:tcW w:w="4394" w:type="dxa"/>
            <w:tcBorders>
              <w:top w:val="single" w:sz="4" w:space="0" w:color="auto"/>
              <w:left w:val="single" w:sz="6" w:space="0" w:color="000000"/>
              <w:bottom w:val="single" w:sz="4" w:space="0" w:color="auto"/>
              <w:right w:val="single" w:sz="6" w:space="0" w:color="000000"/>
            </w:tcBorders>
          </w:tcPr>
          <w:p w14:paraId="3F7205BE" w14:textId="38338EDD" w:rsidR="00E56F88" w:rsidRDefault="007E7DB1" w:rsidP="00E56F88">
            <w:pPr>
              <w:pStyle w:val="NoSpacing"/>
              <w:jc w:val="both"/>
              <w:rPr>
                <w:b/>
              </w:rPr>
            </w:pPr>
            <w:r w:rsidRPr="007E7DB1">
              <w:rPr>
                <w:b/>
              </w:rPr>
              <w:t>Tieslietu ministrija 30.09.2020.</w:t>
            </w:r>
            <w:r>
              <w:rPr>
                <w:b/>
              </w:rPr>
              <w:t xml:space="preserve">  </w:t>
            </w:r>
          </w:p>
          <w:p w14:paraId="71C6A8F4" w14:textId="043EAB1C" w:rsidR="00A62747" w:rsidRPr="00E56F88" w:rsidRDefault="00E56F88" w:rsidP="00564F90">
            <w:pPr>
              <w:pStyle w:val="NoSpacing"/>
              <w:jc w:val="both"/>
              <w:rPr>
                <w:b/>
              </w:rPr>
            </w:pPr>
            <w:r w:rsidRPr="00E56F88">
              <w:t>1.</w:t>
            </w:r>
            <w:r>
              <w:rPr>
                <w:b/>
              </w:rPr>
              <w:t xml:space="preserve"> </w:t>
            </w:r>
            <w:r>
              <w:t xml:space="preserve">Vēršam uzmanību uz to, ka Meliorācijas likuma </w:t>
            </w:r>
            <w:r w:rsidRPr="006C43AE">
              <w:t xml:space="preserve">(turpmāk – </w:t>
            </w:r>
            <w:r>
              <w:t>likums) 1. panta 1. punktā ir ietverts termina "</w:t>
            </w:r>
            <w:r w:rsidRPr="00DD5499">
              <w:rPr>
                <w:u w:val="single"/>
              </w:rPr>
              <w:t>zemes meliorācija</w:t>
            </w:r>
            <w:r>
              <w:t>" skaidrojums. Savukārt projekta 1. pantā paredzētajā likuma 1. panta 1. punktā ir ietverts termina "</w:t>
            </w:r>
            <w:r w:rsidRPr="00DD5499">
              <w:rPr>
                <w:u w:val="single"/>
              </w:rPr>
              <w:t>meliorācija</w:t>
            </w:r>
            <w:r>
              <w:t xml:space="preserve">" skaidrojums. Turklāt termins "zemes meliorācija" tiek lietots arī likuma 3. pantā un 32. panta pirmajā daļā, bet projekts neparedz attiecīgus grozījumus. Ievērojot minēto, lūdzam izvērtēt projekta 1. pantā paredzētajā likuma 1. panta 1. punktā ietverto regulējumu un precizēt to vai papildināt </w:t>
            </w:r>
            <w:r w:rsidRPr="00E5012C">
              <w:t xml:space="preserve">projekta sākotnējās </w:t>
            </w:r>
            <w:r w:rsidRPr="00E5012C">
              <w:rPr>
                <w:i/>
              </w:rPr>
              <w:t>(ex-ante)</w:t>
            </w:r>
            <w:r w:rsidRPr="00E5012C">
              <w:t xml:space="preserve"> ietekmes novērtējuma ziņojum</w:t>
            </w:r>
            <w:r>
              <w:t>a</w:t>
            </w:r>
            <w:r w:rsidRPr="00E5012C">
              <w:t xml:space="preserve"> (turpmāk – anotācija)</w:t>
            </w:r>
            <w:r>
              <w:t xml:space="preserve"> I sadaļas 2. punktu ar atbilstošu skaidrojumu.</w:t>
            </w:r>
          </w:p>
        </w:tc>
        <w:tc>
          <w:tcPr>
            <w:tcW w:w="3144" w:type="dxa"/>
            <w:tcBorders>
              <w:top w:val="single" w:sz="4" w:space="0" w:color="auto"/>
              <w:left w:val="single" w:sz="6" w:space="0" w:color="000000"/>
              <w:bottom w:val="single" w:sz="4" w:space="0" w:color="auto"/>
              <w:right w:val="single" w:sz="6" w:space="0" w:color="000000"/>
            </w:tcBorders>
          </w:tcPr>
          <w:p w14:paraId="25FC0D4A" w14:textId="0FAFEB3F" w:rsidR="00A62747" w:rsidRDefault="00A62747" w:rsidP="00A62747">
            <w:pPr>
              <w:pStyle w:val="naisc"/>
              <w:spacing w:before="0" w:after="0"/>
              <w:ind w:firstLine="720"/>
              <w:jc w:val="both"/>
              <w:rPr>
                <w:b/>
              </w:rPr>
            </w:pPr>
            <w:r w:rsidRPr="00284C52">
              <w:rPr>
                <w:b/>
              </w:rPr>
              <w:t>Ņemts vērā.</w:t>
            </w:r>
          </w:p>
          <w:p w14:paraId="6AE08529" w14:textId="67F33B05" w:rsidR="005B42FA" w:rsidRDefault="005B42FA" w:rsidP="005B42FA">
            <w:pPr>
              <w:pStyle w:val="naisc"/>
              <w:spacing w:before="0" w:after="0"/>
              <w:jc w:val="both"/>
            </w:pPr>
            <w:r w:rsidRPr="005B42FA">
              <w:t>Likumprojekts papildināts ar jaunu grozījumu.</w:t>
            </w:r>
            <w:r w:rsidR="001A2A34">
              <w:t xml:space="preserve"> Svītrot vārdu “zemes” 3.pantā un 32.panta pirmajā daļā</w:t>
            </w:r>
            <w:r w:rsidR="00C522C1">
              <w:t xml:space="preserve">  norāda zemes lietošanas veidu – “lauksaimniecībā izmantojamā zeme”.</w:t>
            </w:r>
          </w:p>
          <w:p w14:paraId="792C1B76" w14:textId="0110F049" w:rsidR="00F74955" w:rsidRDefault="00F74955" w:rsidP="005B42FA">
            <w:pPr>
              <w:pStyle w:val="naisc"/>
              <w:spacing w:before="0" w:after="0"/>
              <w:jc w:val="both"/>
            </w:pPr>
            <w:r w:rsidRPr="00F74955">
              <w:t xml:space="preserve">No likuma </w:t>
            </w:r>
            <w:r>
              <w:t xml:space="preserve">3.panta </w:t>
            </w:r>
            <w:r w:rsidRPr="00F74955">
              <w:t>redakcijas ir svītrojams vārdi “zemes meliorācija”, atstājot vārdu  “meliorācija”, jo latviešu valodā lieto terminu “meliorācija” tikai ar vienu šī vārda lietošanas nozīmi: meliorācija – pasākumu kopums, kura mērķis ir augsnes ielabošana uz ilgāku laiku.</w:t>
            </w:r>
          </w:p>
          <w:p w14:paraId="3D504269" w14:textId="6DB8EC09" w:rsidR="005B42FA" w:rsidRPr="009632A3" w:rsidRDefault="00F74955" w:rsidP="009632A3">
            <w:pPr>
              <w:pStyle w:val="naisc"/>
              <w:spacing w:before="0" w:after="0"/>
              <w:jc w:val="both"/>
            </w:pPr>
            <w:r w:rsidRPr="00F74955">
              <w:t xml:space="preserve">Melioratīvā tehniskā dokumentācija satur </w:t>
            </w:r>
            <w:r>
              <w:t>nevis “</w:t>
            </w:r>
            <w:r w:rsidRPr="00F74955">
              <w:t>lauksaimniecības zemes</w:t>
            </w:r>
            <w:r>
              <w:t>”</w:t>
            </w:r>
            <w:r w:rsidRPr="00F74955">
              <w:t xml:space="preserve"> meliorācijas projektu dokumentāciju</w:t>
            </w:r>
            <w:r>
              <w:t xml:space="preserve">, bet </w:t>
            </w:r>
            <w:r w:rsidRPr="005B42FA">
              <w:t xml:space="preserve"> </w:t>
            </w:r>
            <w:r>
              <w:t>“m</w:t>
            </w:r>
            <w:r w:rsidRPr="005B42FA">
              <w:t>elioratīvā tehniskā dokumentācija satur lauksaimniecīb</w:t>
            </w:r>
            <w:r>
              <w:t>ā izmantojamās</w:t>
            </w:r>
            <w:r w:rsidRPr="005B42FA">
              <w:t xml:space="preserve"> zemes meliorācijas projektu dokumentāciju</w:t>
            </w:r>
            <w:r>
              <w:t>”.</w:t>
            </w:r>
          </w:p>
          <w:p w14:paraId="5BC4DD27" w14:textId="77777777" w:rsidR="00A62747" w:rsidRPr="00284C52" w:rsidRDefault="00A62747" w:rsidP="00564F90">
            <w:pPr>
              <w:pStyle w:val="naisc"/>
              <w:spacing w:before="0" w:after="0"/>
              <w:jc w:val="both"/>
              <w:rPr>
                <w:b/>
              </w:rPr>
            </w:pPr>
          </w:p>
        </w:tc>
        <w:tc>
          <w:tcPr>
            <w:tcW w:w="2835" w:type="dxa"/>
            <w:tcBorders>
              <w:top w:val="single" w:sz="4" w:space="0" w:color="auto"/>
              <w:left w:val="single" w:sz="4" w:space="0" w:color="auto"/>
              <w:bottom w:val="single" w:sz="4" w:space="0" w:color="auto"/>
              <w:right w:val="single" w:sz="4" w:space="0" w:color="auto"/>
            </w:tcBorders>
          </w:tcPr>
          <w:p w14:paraId="44268800" w14:textId="465D0842" w:rsidR="001A2A34" w:rsidRDefault="001A2A34" w:rsidP="001A2A34">
            <w:pPr>
              <w:pStyle w:val="naisc"/>
              <w:jc w:val="both"/>
            </w:pPr>
            <w:r w:rsidRPr="00A45418">
              <w:rPr>
                <w:b/>
                <w:bCs/>
              </w:rPr>
              <w:t>3.pants.</w:t>
            </w:r>
            <w:r>
              <w:t xml:space="preserve"> Zemes īpašniekam vai tiesiskajam valdītājam ir tiesības veikt meliorāciju, ievērojot normatīvajos aktos par meliorācijas sistēmas būvniecību noteiktās prasības, un pienākums ekspluatēt un uzturēt meliorācijas sistēmu atbilstoši attiecīgu normatīvo aktu prasībām.</w:t>
            </w:r>
          </w:p>
          <w:p w14:paraId="2A651768" w14:textId="5CAFF5C1" w:rsidR="00A62747" w:rsidRPr="00284C52" w:rsidRDefault="001A2A34" w:rsidP="001A2A34">
            <w:pPr>
              <w:pStyle w:val="naisc"/>
              <w:spacing w:before="0" w:after="0"/>
              <w:jc w:val="both"/>
            </w:pPr>
            <w:r w:rsidRPr="00A45418">
              <w:rPr>
                <w:b/>
                <w:bCs/>
              </w:rPr>
              <w:t>32.pants.</w:t>
            </w:r>
            <w:r>
              <w:t xml:space="preserve"> (1) Melioratīvā tehniskā dokumentācija satur lauksaimniecīb</w:t>
            </w:r>
            <w:r w:rsidR="00C522C1">
              <w:t>ā izmantojamās</w:t>
            </w:r>
            <w:r>
              <w:t xml:space="preserve"> zemes meliorācijas projektu dokumentāciju, hidrotehnisko būvju projektu rasējumus (oriģināli), ūdensnoteku un polderu projektu dokumentāciju, mežu meliorācijas projektus, </w:t>
            </w:r>
            <w:r w:rsidR="0069411C" w:rsidRPr="0069411C">
              <w:t>apdzīvoto vietu meliorācijas sistēmu projektu dokumentāciju,</w:t>
            </w:r>
            <w:r w:rsidR="0069411C">
              <w:rPr>
                <w:sz w:val="28"/>
                <w:szCs w:val="28"/>
              </w:rPr>
              <w:t xml:space="preserve"> </w:t>
            </w:r>
            <w:r>
              <w:t>meliorācijas nozares uzņēmumu ēku un būvju projektu dokumentāciju, kā arī</w:t>
            </w:r>
            <w:r w:rsidR="009F1355">
              <w:t xml:space="preserve"> </w:t>
            </w:r>
            <w:r>
              <w:t xml:space="preserve">dažādu </w:t>
            </w:r>
            <w:r>
              <w:lastRenderedPageBreak/>
              <w:t>ūdenssaimniecības izstrādņu dokumentāciju.</w:t>
            </w:r>
          </w:p>
        </w:tc>
      </w:tr>
      <w:tr w:rsidR="00EC3B0D" w:rsidRPr="00284C52" w14:paraId="0A9111A3" w14:textId="77777777" w:rsidTr="00F041E4">
        <w:tc>
          <w:tcPr>
            <w:tcW w:w="708" w:type="dxa"/>
            <w:tcBorders>
              <w:top w:val="single" w:sz="4" w:space="0" w:color="auto"/>
              <w:left w:val="single" w:sz="6" w:space="0" w:color="000000"/>
              <w:bottom w:val="single" w:sz="4" w:space="0" w:color="auto"/>
              <w:right w:val="single" w:sz="6" w:space="0" w:color="000000"/>
            </w:tcBorders>
          </w:tcPr>
          <w:p w14:paraId="173CEC14" w14:textId="4188C792" w:rsidR="00EC3B0D" w:rsidRPr="00284C52" w:rsidRDefault="009B6669" w:rsidP="00A62747">
            <w:pPr>
              <w:pStyle w:val="NoSpacing"/>
              <w:jc w:val="both"/>
            </w:pPr>
            <w:r>
              <w:lastRenderedPageBreak/>
              <w:t>5.</w:t>
            </w:r>
          </w:p>
        </w:tc>
        <w:tc>
          <w:tcPr>
            <w:tcW w:w="3086" w:type="dxa"/>
            <w:tcBorders>
              <w:top w:val="single" w:sz="4" w:space="0" w:color="auto"/>
              <w:left w:val="single" w:sz="6" w:space="0" w:color="000000"/>
              <w:bottom w:val="single" w:sz="4" w:space="0" w:color="auto"/>
              <w:right w:val="single" w:sz="6" w:space="0" w:color="000000"/>
            </w:tcBorders>
          </w:tcPr>
          <w:p w14:paraId="43456424" w14:textId="77777777" w:rsidR="001A2A34" w:rsidRDefault="001A2A34" w:rsidP="001A2A34">
            <w:pPr>
              <w:pStyle w:val="NoSpacing"/>
              <w:jc w:val="both"/>
            </w:pPr>
            <w:r>
              <w:t>2. Papildināt 1. pantu ar 12. punktu šādā redakcijā:</w:t>
            </w:r>
          </w:p>
          <w:p w14:paraId="17397291" w14:textId="581F941D" w:rsidR="00EC3B0D" w:rsidRPr="00284C52" w:rsidRDefault="001A2A34" w:rsidP="001A2A34">
            <w:pPr>
              <w:pStyle w:val="NoSpacing"/>
              <w:jc w:val="both"/>
            </w:pPr>
            <w:r>
              <w:t>“12) apdzīvoto vietu meliorācijas sistēma – meliorācijas sistēma apdzīvotas vietas aizsardzībai pret aplūšanu, gruntsūdens līmeņu regulēšanai un virszemes ūdens uztveršanai un novadīšanai, izņemot kanalizācijas sistēmas”.</w:t>
            </w:r>
          </w:p>
        </w:tc>
        <w:tc>
          <w:tcPr>
            <w:tcW w:w="4394" w:type="dxa"/>
            <w:tcBorders>
              <w:top w:val="single" w:sz="4" w:space="0" w:color="auto"/>
              <w:left w:val="single" w:sz="6" w:space="0" w:color="000000"/>
              <w:bottom w:val="single" w:sz="4" w:space="0" w:color="auto"/>
              <w:right w:val="single" w:sz="6" w:space="0" w:color="000000"/>
            </w:tcBorders>
          </w:tcPr>
          <w:p w14:paraId="187F2C01" w14:textId="4DA9AED4" w:rsidR="00EC3B0D" w:rsidRPr="00EC3B0D" w:rsidRDefault="00EC3B0D" w:rsidP="00EC3B0D">
            <w:pPr>
              <w:pStyle w:val="NoSpacing"/>
              <w:jc w:val="both"/>
              <w:rPr>
                <w:b/>
              </w:rPr>
            </w:pPr>
            <w:r w:rsidRPr="00EC3B0D">
              <w:rPr>
                <w:b/>
              </w:rPr>
              <w:t>Tieslietu ministrija</w:t>
            </w:r>
            <w:r>
              <w:rPr>
                <w:b/>
              </w:rPr>
              <w:t xml:space="preserve">  30.09.2020.</w:t>
            </w:r>
          </w:p>
          <w:p w14:paraId="11ECDA1A" w14:textId="6D10D3E2" w:rsidR="00EC3B0D" w:rsidRPr="00EC3B0D" w:rsidRDefault="007E7DB1" w:rsidP="00E56F88">
            <w:pPr>
              <w:pStyle w:val="NoSpacing"/>
              <w:jc w:val="both"/>
            </w:pPr>
            <w:r>
              <w:t>2</w:t>
            </w:r>
            <w:r w:rsidR="00762832">
              <w:t xml:space="preserve">. </w:t>
            </w:r>
            <w:r w:rsidR="00EC3B0D" w:rsidRPr="00EC3B0D">
              <w:t>Projekta 1. pantā paredzētais likuma 1. panta 2. punkts noteic, ka meliorācijas sistēma ir meliorācijas kadastrā reģistrēts hidroloģisku un hidrauliski saistītu grunts būvju un ierīču kopums zemes ūdens režīma regulēšanai. Savukārt no projekta 2. pantā paredzētajā likuma 1. panta 12. punktā ietvertā termina "apdzīvoto vietu meliorācijas sistēma" skaidrojuma neizriet, ka apdzīvoto vietu meliorācijas sistēmai ir jābūt reģistrētai meliorācijas kadastrā. Turklāt nav skaidrs, vai projekta 2. pantā paredzētajā likuma 1. panta 12. punktā minētā apdzīvoto vietu meliorācijas sistēma ietilpst projekta 1. pantā paredzētajā likuma 1. panta 2. punktā minētajā meliorācijas sistēmā. Ievērojot minēto, lūdzam izvērtēt projekta 1. pantā paredzētajā likuma 1. panta 2. punktā un projekta 2. pantā paredzētajā likuma 1. panta 12. punktā ietvertā termina skaidrojumu un precizēt to vai papildināt anotācijas I sadaļas 2. punktu ar atbilstošu skaidrojumu.</w:t>
            </w:r>
          </w:p>
        </w:tc>
        <w:tc>
          <w:tcPr>
            <w:tcW w:w="3144" w:type="dxa"/>
            <w:tcBorders>
              <w:top w:val="single" w:sz="4" w:space="0" w:color="auto"/>
              <w:left w:val="single" w:sz="6" w:space="0" w:color="000000"/>
              <w:bottom w:val="single" w:sz="4" w:space="0" w:color="auto"/>
              <w:right w:val="single" w:sz="6" w:space="0" w:color="000000"/>
            </w:tcBorders>
          </w:tcPr>
          <w:p w14:paraId="7699DBF1" w14:textId="6432E3D6" w:rsidR="005B42FA" w:rsidRDefault="005B42FA" w:rsidP="005B42FA">
            <w:pPr>
              <w:pStyle w:val="naisc"/>
              <w:spacing w:before="0" w:after="0"/>
              <w:ind w:firstLine="720"/>
              <w:jc w:val="both"/>
              <w:rPr>
                <w:b/>
              </w:rPr>
            </w:pPr>
            <w:r w:rsidRPr="00284C52">
              <w:rPr>
                <w:b/>
              </w:rPr>
              <w:t>Ņemts vērā.</w:t>
            </w:r>
          </w:p>
          <w:p w14:paraId="0F5B66EE" w14:textId="333B256C" w:rsidR="001A2A34" w:rsidRPr="00C522C1" w:rsidRDefault="00C522C1" w:rsidP="00C522C1">
            <w:pPr>
              <w:pStyle w:val="naisc"/>
              <w:spacing w:before="0" w:after="0"/>
              <w:jc w:val="both"/>
            </w:pPr>
            <w:r w:rsidRPr="00C522C1">
              <w:t>Punktā precīzi norādīts, ka tikai meliorācijas kadastrā reģistrēta meliorācijas sistēma ir atzīstama par apdzīvotu vietu meliorācijas sistēmu.</w:t>
            </w:r>
          </w:p>
          <w:p w14:paraId="33A065D3" w14:textId="436A0A33" w:rsidR="00EC3B0D" w:rsidRDefault="001A2A34" w:rsidP="005B42FA">
            <w:pPr>
              <w:pStyle w:val="naisc"/>
              <w:spacing w:before="0" w:after="0"/>
              <w:jc w:val="both"/>
            </w:pPr>
            <w:r>
              <w:t>P</w:t>
            </w:r>
            <w:r w:rsidRPr="00EC3B0D">
              <w:t>apildināt</w:t>
            </w:r>
            <w:r>
              <w:t>s</w:t>
            </w:r>
            <w:r w:rsidRPr="00EC3B0D">
              <w:t xml:space="preserve"> anotācijas I sadaļas 2. punkt</w:t>
            </w:r>
            <w:r>
              <w:t>s</w:t>
            </w:r>
            <w:r w:rsidRPr="00EC3B0D">
              <w:t xml:space="preserve"> ar atbilstošu skaidrojumu</w:t>
            </w:r>
            <w:r w:rsidR="004D43E7">
              <w:t>:</w:t>
            </w:r>
          </w:p>
          <w:p w14:paraId="2B6F2D50" w14:textId="15B70AF1" w:rsidR="004D43E7" w:rsidRDefault="004D43E7" w:rsidP="004D43E7">
            <w:pPr>
              <w:jc w:val="both"/>
            </w:pPr>
            <w:r>
              <w:rPr>
                <w:bCs/>
              </w:rPr>
              <w:t>“Likumā jānorāda īpaši, ka visas apdzīvoto  vietu meliorācijas sistēmas ir obligāti jāreģistrē meliorācijas kadastrā”.</w:t>
            </w:r>
            <w:r>
              <w:t xml:space="preserve"> </w:t>
            </w:r>
          </w:p>
          <w:p w14:paraId="4677DE7A" w14:textId="1BC01989" w:rsidR="004D43E7" w:rsidRPr="00284C52" w:rsidRDefault="004D43E7" w:rsidP="005B42FA">
            <w:pPr>
              <w:pStyle w:val="naisc"/>
              <w:spacing w:before="0" w:after="0"/>
              <w:jc w:val="both"/>
              <w:rPr>
                <w:b/>
              </w:rPr>
            </w:pPr>
          </w:p>
        </w:tc>
        <w:tc>
          <w:tcPr>
            <w:tcW w:w="2835" w:type="dxa"/>
            <w:tcBorders>
              <w:top w:val="single" w:sz="4" w:space="0" w:color="auto"/>
              <w:left w:val="single" w:sz="4" w:space="0" w:color="auto"/>
              <w:bottom w:val="single" w:sz="4" w:space="0" w:color="auto"/>
              <w:right w:val="single" w:sz="4" w:space="0" w:color="auto"/>
            </w:tcBorders>
          </w:tcPr>
          <w:p w14:paraId="22E8DCBB" w14:textId="77777777" w:rsidR="00C522C1" w:rsidRDefault="00C522C1" w:rsidP="00C522C1">
            <w:pPr>
              <w:pStyle w:val="naisc"/>
              <w:jc w:val="both"/>
            </w:pPr>
            <w:r>
              <w:t>2. Papildināt 1. pantu ar 12. punktu šādā redakcijā:</w:t>
            </w:r>
          </w:p>
          <w:p w14:paraId="7F9ECFA6" w14:textId="493A6417" w:rsidR="00EC3B0D" w:rsidRPr="00284C52" w:rsidRDefault="00C522C1" w:rsidP="00C522C1">
            <w:pPr>
              <w:pStyle w:val="naisc"/>
              <w:spacing w:before="0" w:after="0"/>
              <w:jc w:val="both"/>
            </w:pPr>
            <w:r>
              <w:t xml:space="preserve">“12) apdzīvoto vietu meliorācijas sistēma – </w:t>
            </w:r>
            <w:bookmarkStart w:id="0" w:name="_Hlk73948218"/>
            <w:r w:rsidRPr="00C522C1">
              <w:t>meliorācijas kadastrā reģistrēt</w:t>
            </w:r>
            <w:r>
              <w:t>a</w:t>
            </w:r>
            <w:r w:rsidRPr="00C522C1">
              <w:t xml:space="preserve"> </w:t>
            </w:r>
            <w:bookmarkEnd w:id="0"/>
            <w:r>
              <w:t>meliorācijas sistēma apdzīvotas vietas aizsardzībai pret aplūšanu, gruntsūdens līmeņu regulēšanai un virszemes ūdens uztveršanai un novadīšanai, izņemot kanalizācijas sistēmas”.</w:t>
            </w:r>
          </w:p>
        </w:tc>
      </w:tr>
      <w:tr w:rsidR="00ED5313" w:rsidRPr="00284C52" w14:paraId="79D843D1" w14:textId="77777777" w:rsidTr="00F041E4">
        <w:tc>
          <w:tcPr>
            <w:tcW w:w="708" w:type="dxa"/>
            <w:tcBorders>
              <w:top w:val="single" w:sz="4" w:space="0" w:color="auto"/>
              <w:left w:val="single" w:sz="6" w:space="0" w:color="000000"/>
              <w:bottom w:val="single" w:sz="4" w:space="0" w:color="auto"/>
              <w:right w:val="single" w:sz="6" w:space="0" w:color="000000"/>
            </w:tcBorders>
          </w:tcPr>
          <w:p w14:paraId="42F2630A" w14:textId="0527CC64" w:rsidR="00ED5313" w:rsidRPr="00284C52" w:rsidRDefault="009B6669" w:rsidP="00A62747">
            <w:pPr>
              <w:pStyle w:val="NoSpacing"/>
              <w:jc w:val="both"/>
            </w:pPr>
            <w:r>
              <w:t>6.</w:t>
            </w:r>
          </w:p>
        </w:tc>
        <w:tc>
          <w:tcPr>
            <w:tcW w:w="3086" w:type="dxa"/>
            <w:tcBorders>
              <w:top w:val="single" w:sz="4" w:space="0" w:color="auto"/>
              <w:left w:val="single" w:sz="6" w:space="0" w:color="000000"/>
              <w:bottom w:val="single" w:sz="4" w:space="0" w:color="auto"/>
              <w:right w:val="single" w:sz="6" w:space="0" w:color="000000"/>
            </w:tcBorders>
          </w:tcPr>
          <w:p w14:paraId="7DDF56BA" w14:textId="77777777" w:rsidR="00294628" w:rsidRDefault="00294628" w:rsidP="00294628">
            <w:pPr>
              <w:pStyle w:val="NoSpacing"/>
              <w:jc w:val="both"/>
            </w:pPr>
            <w:r>
              <w:t>3.14. pantā:</w:t>
            </w:r>
          </w:p>
          <w:p w14:paraId="7C0F087D" w14:textId="77777777" w:rsidR="00294628" w:rsidRDefault="00294628" w:rsidP="00294628">
            <w:pPr>
              <w:pStyle w:val="NoSpacing"/>
              <w:jc w:val="both"/>
            </w:pPr>
            <w:r>
              <w:t>izslēgt pirmajā daļā vārdus “kā arī norāda šīs zemes īpašnieku vai tiesisko valdītāju”;</w:t>
            </w:r>
          </w:p>
          <w:p w14:paraId="67C5AB67" w14:textId="77777777" w:rsidR="00294628" w:rsidRDefault="00294628" w:rsidP="00294628">
            <w:pPr>
              <w:pStyle w:val="NoSpacing"/>
              <w:jc w:val="both"/>
            </w:pPr>
          </w:p>
          <w:p w14:paraId="67CE5D5B" w14:textId="254D8256" w:rsidR="00ED5313" w:rsidRPr="00284C52" w:rsidRDefault="00294628" w:rsidP="00294628">
            <w:pPr>
              <w:pStyle w:val="NoSpacing"/>
              <w:jc w:val="both"/>
            </w:pPr>
            <w:r>
              <w:lastRenderedPageBreak/>
              <w:t>izslēgt otrajā daļā vārdus “zemes īpašnieku vai tiesisko valdītāju”.</w:t>
            </w:r>
          </w:p>
        </w:tc>
        <w:tc>
          <w:tcPr>
            <w:tcW w:w="4394" w:type="dxa"/>
            <w:tcBorders>
              <w:top w:val="single" w:sz="4" w:space="0" w:color="auto"/>
              <w:left w:val="single" w:sz="6" w:space="0" w:color="000000"/>
              <w:bottom w:val="single" w:sz="4" w:space="0" w:color="auto"/>
              <w:right w:val="single" w:sz="6" w:space="0" w:color="000000"/>
            </w:tcBorders>
          </w:tcPr>
          <w:p w14:paraId="3B9CCD8C" w14:textId="2C70E1EB" w:rsidR="00ED5313" w:rsidRPr="00ED5313" w:rsidRDefault="00ED5313" w:rsidP="00ED5313">
            <w:pPr>
              <w:pStyle w:val="NoSpacing"/>
              <w:jc w:val="both"/>
              <w:rPr>
                <w:b/>
              </w:rPr>
            </w:pPr>
            <w:r w:rsidRPr="00ED5313">
              <w:rPr>
                <w:b/>
              </w:rPr>
              <w:lastRenderedPageBreak/>
              <w:t>Tieslietu ministrija</w:t>
            </w:r>
            <w:r w:rsidR="007E7DB1">
              <w:rPr>
                <w:b/>
              </w:rPr>
              <w:t xml:space="preserve"> 30.09.2020.</w:t>
            </w:r>
          </w:p>
          <w:p w14:paraId="38F9C905" w14:textId="2024B768" w:rsidR="00ED5313" w:rsidRPr="00ED5313" w:rsidRDefault="00ED5313" w:rsidP="00ED5313">
            <w:pPr>
              <w:pStyle w:val="NoSpacing"/>
              <w:jc w:val="both"/>
            </w:pPr>
            <w:r>
              <w:t>3. Vēršam uzmanību uz to, ka p</w:t>
            </w:r>
            <w:r w:rsidRPr="00986D01">
              <w:rPr>
                <w:bdr w:val="none" w:sz="0" w:space="0" w:color="auto" w:frame="1"/>
              </w:rPr>
              <w:t>rojekt</w:t>
            </w:r>
            <w:r>
              <w:rPr>
                <w:bdr w:val="none" w:sz="0" w:space="0" w:color="auto" w:frame="1"/>
              </w:rPr>
              <w:t>a 3. panta otrajā daļā paredzētais grozījums likuma 14. panta otrajā daļā v</w:t>
            </w:r>
            <w:r w:rsidRPr="00986D01">
              <w:rPr>
                <w:bdr w:val="none" w:sz="0" w:space="0" w:color="auto" w:frame="1"/>
              </w:rPr>
              <w:t>ar ietekmēt</w:t>
            </w:r>
            <w:r>
              <w:rPr>
                <w:bdr w:val="none" w:sz="0" w:space="0" w:color="auto" w:frame="1"/>
              </w:rPr>
              <w:t xml:space="preserve"> Valsts zemes d</w:t>
            </w:r>
            <w:r w:rsidRPr="00986D01">
              <w:rPr>
                <w:bdr w:val="none" w:sz="0" w:space="0" w:color="auto" w:frame="1"/>
              </w:rPr>
              <w:t>ienesta</w:t>
            </w:r>
            <w:r>
              <w:rPr>
                <w:bdr w:val="none" w:sz="0" w:space="0" w:color="auto" w:frame="1"/>
              </w:rPr>
              <w:t xml:space="preserve"> (turpmāk – Dienests) </w:t>
            </w:r>
            <w:r w:rsidRPr="00986D01">
              <w:rPr>
                <w:bdr w:val="none" w:sz="0" w:space="0" w:color="auto" w:frame="1"/>
              </w:rPr>
              <w:t xml:space="preserve">un valsts sabiedrības ar ierobežotu atbildību </w:t>
            </w:r>
            <w:r w:rsidRPr="00986D01">
              <w:rPr>
                <w:bdr w:val="none" w:sz="0" w:space="0" w:color="auto" w:frame="1"/>
              </w:rPr>
              <w:lastRenderedPageBreak/>
              <w:t>"Zemkopības ministrijas nekustamie īpašumi" (turpmāk – ZMNĪ) sadarbību – tiesības ZMNĪ bez maksas saņemt Nekustamā īpašuma valsts kadastra informācijas sistēmas datus par kadastra subjektu. Izslēdzot likuma 14. panta otrajā daļā vārdus "zemes īpašnieku vai tiesisko valdītāju", ZMNĪ nebūs tiesiska pamata bez maksas saņemt Nekustamā īpašuma valsts kadastra informācijas sistēmas datus par kadastra subjektu (meklēt pēc Nekustamā īpašuma valsts kadastra informācijas sistēmā reģistra kadastra subjekta personas koda), ko paredz 2020. gada 25. februārī noslēgtā sadarbības līguma starp Dienestu un ZMNĪ "Par sadarbību Nekustamā īpašuma valsts kadastra informācijas sistēmas teksta datu saņemšanai, izmantojot e-pakalpojumu "Nekustamā īpašuma valsts kadastra informācijas sistēmas teksta dati valsts un pašvaldību iestādēm"" 2.2. </w:t>
            </w:r>
            <w:r>
              <w:rPr>
                <w:bdr w:val="none" w:sz="0" w:space="0" w:color="auto" w:frame="1"/>
              </w:rPr>
              <w:t>apakš</w:t>
            </w:r>
            <w:r w:rsidRPr="00986D01">
              <w:rPr>
                <w:bdr w:val="none" w:sz="0" w:space="0" w:color="auto" w:frame="1"/>
              </w:rPr>
              <w:t>punkts. No anotācij</w:t>
            </w:r>
            <w:r>
              <w:rPr>
                <w:bdr w:val="none" w:sz="0" w:space="0" w:color="auto" w:frame="1"/>
              </w:rPr>
              <w:t xml:space="preserve">ā ietvertās informācijas </w:t>
            </w:r>
            <w:r w:rsidRPr="00986D01">
              <w:rPr>
                <w:bdr w:val="none" w:sz="0" w:space="0" w:color="auto" w:frame="1"/>
              </w:rPr>
              <w:t>izriet, ka ZMNĪ turpinās šo datu apstrādi, tikai šos datus neuzkrās Meliorācijas kadastrā.</w:t>
            </w:r>
          </w:p>
          <w:p w14:paraId="72E06D62" w14:textId="61A18DFB" w:rsidR="00ED5313" w:rsidRDefault="00ED5313" w:rsidP="00ED5313">
            <w:pPr>
              <w:pStyle w:val="NoSpacing"/>
              <w:jc w:val="both"/>
              <w:rPr>
                <w:b/>
              </w:rPr>
            </w:pPr>
            <w:r>
              <w:rPr>
                <w:bdr w:val="none" w:sz="0" w:space="0" w:color="auto" w:frame="1"/>
              </w:rPr>
              <w:t xml:space="preserve">Ievērojot minēto, lūdzam precizēt </w:t>
            </w:r>
            <w:r w:rsidRPr="00986D01">
              <w:rPr>
                <w:bdr w:val="none" w:sz="0" w:space="0" w:color="auto" w:frame="1"/>
              </w:rPr>
              <w:t>projekta 3. panta otr</w:t>
            </w:r>
            <w:r>
              <w:rPr>
                <w:bdr w:val="none" w:sz="0" w:space="0" w:color="auto" w:frame="1"/>
              </w:rPr>
              <w:t xml:space="preserve">ajā </w:t>
            </w:r>
            <w:r w:rsidRPr="00986D01">
              <w:rPr>
                <w:bdr w:val="none" w:sz="0" w:space="0" w:color="auto" w:frame="1"/>
              </w:rPr>
              <w:t>daļ</w:t>
            </w:r>
            <w:r>
              <w:rPr>
                <w:bdr w:val="none" w:sz="0" w:space="0" w:color="auto" w:frame="1"/>
              </w:rPr>
              <w:t xml:space="preserve">ā paredzēto grozījumu, piemēram, nosakot, ka </w:t>
            </w:r>
            <w:r w:rsidRPr="00986D01">
              <w:rPr>
                <w:bdr w:val="none" w:sz="0" w:space="0" w:color="auto" w:frame="1"/>
              </w:rPr>
              <w:t xml:space="preserve">Meliorācijas kadastra izveidošanai un uzturēšanai izmanto Nekustamā īpašuma valsts kadastra informācijas sistēmas datus par zemes vienības robežām, kā arī kadastra </w:t>
            </w:r>
            <w:r w:rsidRPr="00986D01">
              <w:rPr>
                <w:bdr w:val="none" w:sz="0" w:space="0" w:color="auto" w:frame="1"/>
              </w:rPr>
              <w:lastRenderedPageBreak/>
              <w:t>apzīmējumu, bet meliorācijas sistēmu pārvaldībai izmanto datus par zemes īpašnieku, tiesisko valdītāju un līdz nekustamā īpašuma pirmreizējai ierakstīšanai zemesgrāmatā zemes reformu un privatizāciju regulējošos likumos minēto zemes lietotāju, apstrādājot fiziskās personas vārdu, uzvārdu, personas kodu.</w:t>
            </w:r>
            <w:r>
              <w:rPr>
                <w:bdr w:val="none" w:sz="0" w:space="0" w:color="auto" w:frame="1"/>
              </w:rPr>
              <w:t xml:space="preserve"> </w:t>
            </w:r>
            <w:r w:rsidRPr="00986D01">
              <w:rPr>
                <w:bdr w:val="none" w:sz="0" w:space="0" w:color="auto" w:frame="1"/>
              </w:rPr>
              <w:t>Iepriekš minēta</w:t>
            </w:r>
            <w:r>
              <w:rPr>
                <w:bdr w:val="none" w:sz="0" w:space="0" w:color="auto" w:frame="1"/>
              </w:rPr>
              <w:t xml:space="preserve">is </w:t>
            </w:r>
            <w:r w:rsidRPr="00986D01">
              <w:rPr>
                <w:bdr w:val="none" w:sz="0" w:space="0" w:color="auto" w:frame="1"/>
              </w:rPr>
              <w:t>ietvers arī zemes lietotāj</w:t>
            </w:r>
            <w:r>
              <w:rPr>
                <w:bdr w:val="none" w:sz="0" w:space="0" w:color="auto" w:frame="1"/>
              </w:rPr>
              <w:t>u</w:t>
            </w:r>
            <w:r w:rsidRPr="00986D01">
              <w:rPr>
                <w:bdr w:val="none" w:sz="0" w:space="0" w:color="auto" w:frame="1"/>
              </w:rPr>
              <w:t>, jo atbilstoši Nekustamā īpašuma valsts kadastra likuma pārejas noteikumu 6. punktam līdz nekustamā īpašuma pirmreizējai ierakstīšanai zemesgrāmatā zemes reformu un privatizāciju regulējošos likumos minētais zemes lietotājs ir kadastra subjekts, kuru Nekustamā īpašuma valsts kadastra informācijas sistēmā ieraksta kā lietotāju. Zemes lietotājam ir tiesības ierosināt nekustamā īpašuma objekta un zemes vienības daļas noteikšanu, nekustamā īpašuma objekta veidošanu, kadastra datu aktualizāciju un šo datu labošanu, kā arī viņam ir šā likuma 13., 14. un 31.</w:t>
            </w:r>
            <w:r w:rsidRPr="00986D01">
              <w:rPr>
                <w:bdr w:val="none" w:sz="0" w:space="0" w:color="auto" w:frame="1"/>
                <w:vertAlign w:val="superscript"/>
              </w:rPr>
              <w:t>1</w:t>
            </w:r>
            <w:r w:rsidRPr="00986D01">
              <w:rPr>
                <w:bdr w:val="none" w:sz="0" w:space="0" w:color="auto" w:frame="1"/>
              </w:rPr>
              <w:t> pantā noteiktie pienākumi, viņš var veikt šā likuma 34. pantā noteiktās darbības. Ja zeme ir koplietošanā, minētās darbības var veikt viens no zemes koplietotājiem</w:t>
            </w:r>
          </w:p>
        </w:tc>
        <w:tc>
          <w:tcPr>
            <w:tcW w:w="3144" w:type="dxa"/>
            <w:tcBorders>
              <w:top w:val="single" w:sz="4" w:space="0" w:color="auto"/>
              <w:left w:val="single" w:sz="6" w:space="0" w:color="000000"/>
              <w:bottom w:val="single" w:sz="4" w:space="0" w:color="auto"/>
              <w:right w:val="single" w:sz="6" w:space="0" w:color="000000"/>
            </w:tcBorders>
          </w:tcPr>
          <w:p w14:paraId="5D4AC5ED" w14:textId="77777777" w:rsidR="004D43E7" w:rsidRPr="004D43E7" w:rsidRDefault="004D43E7" w:rsidP="00A57EA7">
            <w:pPr>
              <w:pStyle w:val="naisc"/>
              <w:spacing w:before="0" w:after="0"/>
              <w:jc w:val="both"/>
              <w:rPr>
                <w:b/>
              </w:rPr>
            </w:pPr>
            <w:r w:rsidRPr="004D43E7">
              <w:rPr>
                <w:b/>
              </w:rPr>
              <w:lastRenderedPageBreak/>
              <w:t>Ņemts vērā.</w:t>
            </w:r>
          </w:p>
          <w:p w14:paraId="7521539F" w14:textId="69F1B7E6" w:rsidR="004D43E7" w:rsidRPr="004D43E7" w:rsidRDefault="004D43E7" w:rsidP="004D43E7">
            <w:pPr>
              <w:pStyle w:val="naisc"/>
              <w:jc w:val="both"/>
            </w:pPr>
            <w:r>
              <w:t xml:space="preserve">ZMNĪ </w:t>
            </w:r>
            <w:r w:rsidRPr="004D43E7">
              <w:t>e-pakalpojuma ietvaros no D</w:t>
            </w:r>
            <w:r>
              <w:t>ienesta</w:t>
            </w:r>
            <w:r w:rsidRPr="004D43E7">
              <w:t xml:space="preserve"> iegūtos </w:t>
            </w:r>
            <w:r>
              <w:t>d</w:t>
            </w:r>
            <w:r w:rsidRPr="004D43E7">
              <w:t xml:space="preserve">atus atļauts izmanto tikai </w:t>
            </w:r>
            <w:r>
              <w:t xml:space="preserve">ZMNĪ </w:t>
            </w:r>
            <w:r w:rsidRPr="004D43E7">
              <w:t xml:space="preserve">iekšējo darba procesu nodrošināšanai, lai izpildītu </w:t>
            </w:r>
            <w:r>
              <w:lastRenderedPageBreak/>
              <w:t xml:space="preserve">Dienesta un ZMNĪ </w:t>
            </w:r>
            <w:r w:rsidRPr="004D43E7">
              <w:t>Līguma 2.1.punktā Sabiedrībai noteiktās funkcijas;</w:t>
            </w:r>
          </w:p>
          <w:p w14:paraId="1381B9B9" w14:textId="77777777" w:rsidR="004D43E7" w:rsidRDefault="004D43E7" w:rsidP="004D43E7">
            <w:pPr>
              <w:pStyle w:val="naisc"/>
              <w:jc w:val="both"/>
            </w:pPr>
            <w:r>
              <w:t>“</w:t>
            </w:r>
            <w:r w:rsidRPr="004D43E7">
              <w:t>2.1.</w:t>
            </w:r>
            <w:r w:rsidRPr="004D43E7">
              <w:tab/>
              <w:t>Dienests, izmantojot E-pakalpojumu, sniedz, bet Sabiedrība saņem Datus PDF formātā par Sabiedrības pieprasījumā norādīto kadastra objektu vai kadastra subjektu, lai pildītu Meliorācijas likumā noteiktās funkcijas</w:t>
            </w:r>
            <w:r>
              <w:t>”.</w:t>
            </w:r>
          </w:p>
          <w:p w14:paraId="6E277DF6" w14:textId="47CE1E5B" w:rsidR="004D43E7" w:rsidRPr="004D43E7" w:rsidRDefault="004D43E7" w:rsidP="004D43E7">
            <w:pPr>
              <w:pStyle w:val="naisc"/>
              <w:jc w:val="both"/>
            </w:pPr>
            <w:r w:rsidRPr="004D43E7">
              <w:t xml:space="preserve">Meliorācijas kadastra informācijas sistēmā nav </w:t>
            </w:r>
            <w:r w:rsidR="00A57EA7">
              <w:t>pieejami</w:t>
            </w:r>
            <w:r w:rsidRPr="004D43E7">
              <w:t xml:space="preserve"> </w:t>
            </w:r>
            <w:r>
              <w:t xml:space="preserve">aktuālie </w:t>
            </w:r>
            <w:r w:rsidRPr="004D43E7">
              <w:t xml:space="preserve">dati par zemju īpašniekiem, </w:t>
            </w:r>
            <w:r w:rsidR="0002780E">
              <w:t xml:space="preserve">kā ir </w:t>
            </w:r>
            <w:r w:rsidR="00A57EA7">
              <w:t>noteik</w:t>
            </w:r>
            <w:r w:rsidRPr="004D43E7">
              <w:t xml:space="preserve">ts </w:t>
            </w:r>
            <w:r w:rsidR="00A57EA7">
              <w:t xml:space="preserve">šobrīd </w:t>
            </w:r>
            <w:r w:rsidR="0002780E">
              <w:t xml:space="preserve">spēkā esošajā </w:t>
            </w:r>
            <w:r w:rsidRPr="004D43E7">
              <w:t>likumā</w:t>
            </w:r>
            <w:r w:rsidR="00A57EA7">
              <w:t xml:space="preserve">. </w:t>
            </w:r>
            <w:r w:rsidR="0002780E">
              <w:t xml:space="preserve">Dienests nekad </w:t>
            </w:r>
            <w:r w:rsidRPr="004D43E7">
              <w:t xml:space="preserve">nav devis tiesības </w:t>
            </w:r>
            <w:r w:rsidR="0002780E">
              <w:t xml:space="preserve">ZMNĪ </w:t>
            </w:r>
            <w:r w:rsidR="00A57EA7">
              <w:t>personu datus</w:t>
            </w:r>
            <w:r w:rsidRPr="004D43E7">
              <w:t xml:space="preserve"> publicēt</w:t>
            </w:r>
            <w:r w:rsidR="00A57EA7">
              <w:t xml:space="preserve"> vai nodot citām personām</w:t>
            </w:r>
            <w:r w:rsidRPr="004D43E7">
              <w:t xml:space="preserve">, kā </w:t>
            </w:r>
            <w:r w:rsidR="00A57EA7">
              <w:t xml:space="preserve">vienu no </w:t>
            </w:r>
            <w:r w:rsidRPr="004D43E7">
              <w:t xml:space="preserve">meliorācijas kadastra sastāvdaļu. </w:t>
            </w:r>
          </w:p>
          <w:p w14:paraId="416BBFDD" w14:textId="2B5276F9" w:rsidR="00ED5313" w:rsidRDefault="0002780E" w:rsidP="004D43E7">
            <w:pPr>
              <w:pStyle w:val="naisc"/>
              <w:spacing w:before="0" w:after="0"/>
              <w:jc w:val="both"/>
            </w:pPr>
            <w:r>
              <w:t xml:space="preserve">ZMNĪ </w:t>
            </w:r>
            <w:r w:rsidR="004D43E7" w:rsidRPr="004D43E7">
              <w:t>ne</w:t>
            </w:r>
            <w:r w:rsidR="008118AB">
              <w:t xml:space="preserve">var sniegt precīzu </w:t>
            </w:r>
            <w:r w:rsidR="004D43E7" w:rsidRPr="004D43E7">
              <w:t xml:space="preserve">informāciju par meliorācijas sistēmu īpašniekiem, jo </w:t>
            </w:r>
            <w:r w:rsidR="008118AB">
              <w:t xml:space="preserve">Dienests nesniedz pilnīgu </w:t>
            </w:r>
            <w:r w:rsidR="00A57EA7">
              <w:t xml:space="preserve">un aktuālu </w:t>
            </w:r>
            <w:r w:rsidR="008118AB">
              <w:t xml:space="preserve">informāciju. No Dienesta </w:t>
            </w:r>
            <w:r w:rsidR="004D43E7" w:rsidRPr="004D43E7">
              <w:t>datubāz</w:t>
            </w:r>
            <w:r w:rsidR="008118AB">
              <w:t>ēm ZMNĪ</w:t>
            </w:r>
            <w:r w:rsidR="004D43E7" w:rsidRPr="004D43E7">
              <w:t xml:space="preserve"> tika izsniegta informācijā par zemes vienībām – to kadastra </w:t>
            </w:r>
            <w:r w:rsidR="004D43E7" w:rsidRPr="004D43E7">
              <w:lastRenderedPageBreak/>
              <w:t xml:space="preserve">apzīmējumi, </w:t>
            </w:r>
            <w:r w:rsidR="008118AB">
              <w:t>kas arī ir zaudējusi aktualitāti   (2018.gada dati)</w:t>
            </w:r>
            <w:r w:rsidR="004D43E7" w:rsidRPr="004D43E7">
              <w:t xml:space="preserve">, jo no </w:t>
            </w:r>
            <w:r w:rsidR="008118AB">
              <w:t xml:space="preserve">Dienesta </w:t>
            </w:r>
            <w:r w:rsidR="004D43E7" w:rsidRPr="004D43E7">
              <w:t xml:space="preserve">datubāzes </w:t>
            </w:r>
            <w:r w:rsidR="00A57EA7">
              <w:t xml:space="preserve">šobrīd </w:t>
            </w:r>
            <w:r w:rsidR="004D43E7" w:rsidRPr="004D43E7">
              <w:t>nevar tiešsaistē iegūt jaunāku informāciju</w:t>
            </w:r>
            <w:r w:rsidR="008118AB">
              <w:t xml:space="preserve"> un kopš</w:t>
            </w:r>
            <w:r w:rsidR="004D43E7" w:rsidRPr="004D43E7">
              <w:t xml:space="preserve"> 2020. gada novembra mēneša </w:t>
            </w:r>
            <w:r w:rsidR="008118AB">
              <w:t>šī problēma nav atrisināta.</w:t>
            </w:r>
          </w:p>
          <w:p w14:paraId="26D13613" w14:textId="2A7505D5" w:rsidR="00294628" w:rsidRPr="004D43E7" w:rsidRDefault="00294628" w:rsidP="004D43E7">
            <w:pPr>
              <w:pStyle w:val="naisc"/>
              <w:spacing w:before="0" w:after="0"/>
              <w:jc w:val="both"/>
            </w:pPr>
            <w:r>
              <w:t xml:space="preserve">Tomēr nepieciešams </w:t>
            </w:r>
            <w:r w:rsidRPr="00294628">
              <w:t>Meliorācijas kadastra izveidošanai un uzturēšanai izmanto</w:t>
            </w:r>
            <w:r>
              <w:t>t</w:t>
            </w:r>
            <w:r w:rsidRPr="00294628">
              <w:t xml:space="preserve"> Nekustamā īpašuma valsts kadastra informācijas sistēmas datus par zemes vienības robežām, kā arī kadastra apzīmējumu, bet meliorācijas sistēmu pārvaldībai izmanto</w:t>
            </w:r>
            <w:r>
              <w:t>t</w:t>
            </w:r>
            <w:r w:rsidRPr="00294628">
              <w:t xml:space="preserve"> datus par zemes īpašnieku, tiesisko valdītāju un līdz nekustamā īpašuma pirmreizējai ierakstīšanai zemesgrāmatā zemes reformu un privatizāciju regulējošos likumos minēto zemes lietotāju, apstrādājot fiziskās personas vārdu, uzvārdu, personas kodu.</w:t>
            </w:r>
          </w:p>
        </w:tc>
        <w:tc>
          <w:tcPr>
            <w:tcW w:w="2835" w:type="dxa"/>
            <w:tcBorders>
              <w:top w:val="single" w:sz="4" w:space="0" w:color="auto"/>
              <w:left w:val="single" w:sz="4" w:space="0" w:color="auto"/>
              <w:bottom w:val="single" w:sz="4" w:space="0" w:color="auto"/>
              <w:right w:val="single" w:sz="4" w:space="0" w:color="auto"/>
            </w:tcBorders>
          </w:tcPr>
          <w:p w14:paraId="5B92BB48" w14:textId="33A3075A" w:rsidR="00A1433B" w:rsidRDefault="00A57EA7" w:rsidP="00294628">
            <w:pPr>
              <w:pStyle w:val="naisc"/>
              <w:jc w:val="both"/>
            </w:pPr>
            <w:bookmarkStart w:id="1" w:name="_Hlk73953720"/>
            <w:bookmarkStart w:id="2" w:name="_Hlk73954087"/>
            <w:r>
              <w:lastRenderedPageBreak/>
              <w:t>4</w:t>
            </w:r>
            <w:bookmarkStart w:id="3" w:name="_Hlk90635058"/>
            <w:r>
              <w:t xml:space="preserve">. </w:t>
            </w:r>
            <w:r w:rsidR="00A1433B">
              <w:t>Izteikt 14.panta otro daļu šādā redakcijā:</w:t>
            </w:r>
          </w:p>
          <w:p w14:paraId="431438EA" w14:textId="4CEA4920" w:rsidR="00294628" w:rsidRPr="00284C52" w:rsidRDefault="00A1433B" w:rsidP="00294628">
            <w:pPr>
              <w:pStyle w:val="naisc"/>
              <w:jc w:val="both"/>
            </w:pPr>
            <w:r>
              <w:t>“</w:t>
            </w:r>
            <w:r w:rsidR="00294628">
              <w:t xml:space="preserve">(2) </w:t>
            </w:r>
            <w:r w:rsidR="00294628" w:rsidRPr="00294628">
              <w:t xml:space="preserve">Meliorācijas kadastra izveidošanai un uzturēšanai izmanto </w:t>
            </w:r>
            <w:r w:rsidR="00294628" w:rsidRPr="00294628">
              <w:lastRenderedPageBreak/>
              <w:t>Nekustamā īpašuma valsts kadastra informācijas sistēmas datus par zemes vienības robežām, kā arī kadastra apzīmējumu, bet meliorācijas sistēmu pārvaldībai izmanto datus par zemes īpašnieku, tiesisko valdītāju un līdz nekustamā īpašuma pirmreizējai ierakstīšanai zemesgrāmatā zemes reformu un privatizāciju regulējošos likumos minēto zemes lietotāju</w:t>
            </w:r>
            <w:bookmarkEnd w:id="1"/>
            <w:r w:rsidR="00294628">
              <w:t>.</w:t>
            </w:r>
            <w:r>
              <w:t>”</w:t>
            </w:r>
            <w:bookmarkEnd w:id="2"/>
            <w:bookmarkEnd w:id="3"/>
          </w:p>
        </w:tc>
      </w:tr>
      <w:tr w:rsidR="00ED5313" w:rsidRPr="00284C52" w14:paraId="01357673" w14:textId="77777777" w:rsidTr="00F041E4">
        <w:tc>
          <w:tcPr>
            <w:tcW w:w="708" w:type="dxa"/>
            <w:tcBorders>
              <w:top w:val="single" w:sz="4" w:space="0" w:color="auto"/>
              <w:left w:val="single" w:sz="6" w:space="0" w:color="000000"/>
              <w:bottom w:val="single" w:sz="4" w:space="0" w:color="auto"/>
              <w:right w:val="single" w:sz="6" w:space="0" w:color="000000"/>
            </w:tcBorders>
          </w:tcPr>
          <w:p w14:paraId="0D615E38" w14:textId="319994D0" w:rsidR="00ED5313" w:rsidRPr="00284C52" w:rsidRDefault="009B6669" w:rsidP="00A62747">
            <w:pPr>
              <w:pStyle w:val="NoSpacing"/>
              <w:jc w:val="both"/>
            </w:pPr>
            <w:r>
              <w:lastRenderedPageBreak/>
              <w:t>7.</w:t>
            </w:r>
          </w:p>
        </w:tc>
        <w:tc>
          <w:tcPr>
            <w:tcW w:w="3086" w:type="dxa"/>
            <w:tcBorders>
              <w:top w:val="single" w:sz="4" w:space="0" w:color="auto"/>
              <w:left w:val="single" w:sz="6" w:space="0" w:color="000000"/>
              <w:bottom w:val="single" w:sz="4" w:space="0" w:color="auto"/>
              <w:right w:val="single" w:sz="6" w:space="0" w:color="000000"/>
            </w:tcBorders>
          </w:tcPr>
          <w:p w14:paraId="5C7495FF" w14:textId="77777777" w:rsidR="00A1433B" w:rsidRDefault="00A1433B" w:rsidP="00A1433B">
            <w:pPr>
              <w:pStyle w:val="NoSpacing"/>
              <w:jc w:val="both"/>
            </w:pPr>
            <w:r>
              <w:t>4. Papildināt 16. panta pirmo daļu ar 3. punktu šādā redakcijā:</w:t>
            </w:r>
          </w:p>
          <w:p w14:paraId="215E4CB1" w14:textId="77777777" w:rsidR="00ED5313" w:rsidRDefault="00A1433B" w:rsidP="00A1433B">
            <w:pPr>
              <w:pStyle w:val="NoSpacing"/>
              <w:jc w:val="both"/>
            </w:pPr>
            <w:r>
              <w:lastRenderedPageBreak/>
              <w:t>“3) pašvaldība ir tiesīga inventarizēt savā administratīvajā teritorijā esošo meliorācijas sistēmu, izņemot valsts un valsts nozīmes meliorācijas sistēmu, pirms inventarizācijas informējot to zemes īpašnieku vai tiesisko valdītāju, kura zemes vienības robežās atrodas meliorācijas sistēma.”</w:t>
            </w:r>
          </w:p>
          <w:p w14:paraId="4C5452D4" w14:textId="77777777" w:rsidR="00A1433B" w:rsidRDefault="00A1433B" w:rsidP="00A1433B">
            <w:pPr>
              <w:pStyle w:val="NoSpacing"/>
              <w:jc w:val="both"/>
            </w:pPr>
            <w:r>
              <w:t>6. Izteikt 22.2 pantu šādā redakcijā:</w:t>
            </w:r>
          </w:p>
          <w:p w14:paraId="59FA639C" w14:textId="77777777" w:rsidR="00A1433B" w:rsidRDefault="00A1433B" w:rsidP="00A1433B">
            <w:pPr>
              <w:pStyle w:val="NoSpacing"/>
              <w:jc w:val="both"/>
            </w:pPr>
            <w:r>
              <w:t>“22.2 pants (1) Pašvaldība pieņem lēmumu par pašvaldības nozīmes koplietošanas meliorācijas sistēmas statusa piešķiršanu. Pašvaldības nozīmes koplietošanas meliorācijas sistēma ir privātā īpašuma lietošanas tiesību aprobežojums nekustamajam īpašumam, kas noteikts sabiedrības interesēs, lai nodrošinātu vienotu meliorācijas sistēmu tīklu un aizsargātu teritoriju no plūdiem.</w:t>
            </w:r>
          </w:p>
          <w:p w14:paraId="75CC3448" w14:textId="77777777" w:rsidR="00A1433B" w:rsidRDefault="00A1433B" w:rsidP="00A1433B">
            <w:pPr>
              <w:pStyle w:val="NoSpacing"/>
              <w:jc w:val="both"/>
            </w:pPr>
            <w:r>
              <w:t xml:space="preserve">(2) Pašvaldības nozīmes koplietošanas meliorācijas sistēmas statusu pašvaldība </w:t>
            </w:r>
            <w:r>
              <w:lastRenderedPageBreak/>
              <w:t>piešķir ar atsevišķu administratīvo aktu, tam pievienojot meliorācijas sistēmas grafisko attēlu. Pirms lēmuma pieņemšanas pašvaldība noskaidro un izvērtē to zemes īpašnieku vai tiesisko valdītāju viedokli, kuru zemes vienības robežās atrodas meliorācijas sistēma.</w:t>
            </w:r>
          </w:p>
          <w:p w14:paraId="35FE9B7A" w14:textId="77777777" w:rsidR="00A1433B" w:rsidRDefault="00A1433B" w:rsidP="00A1433B">
            <w:pPr>
              <w:pStyle w:val="NoSpacing"/>
              <w:jc w:val="both"/>
            </w:pPr>
            <w:r>
              <w:t xml:space="preserve">(3) Pašvaldības mēneša laikā pēc lēmuma pieņemšanas par pašvaldības nozīmes koplietošanas meliorācijas sistēmas statusa piešķiršanu šo informāciju publicē savā tīmekļvietnē. </w:t>
            </w:r>
          </w:p>
          <w:p w14:paraId="039F71C3" w14:textId="77777777" w:rsidR="00A1433B" w:rsidRDefault="00A1433B" w:rsidP="00A1433B">
            <w:pPr>
              <w:pStyle w:val="NoSpacing"/>
              <w:jc w:val="both"/>
            </w:pPr>
            <w:r>
              <w:t>(4) Pašvaldība saistošajos noteikumos var paredzēt papildu prasības pašvaldības nozīmes koplietošanas meliorācijas sistēmas ekspluatācijai un uzturēšanai, kā arī atbildību par attiecīgo prasību pārkāpšanu.</w:t>
            </w:r>
          </w:p>
          <w:p w14:paraId="6B684396" w14:textId="16DC0289" w:rsidR="00A1433B" w:rsidRPr="00284C52" w:rsidRDefault="00A1433B" w:rsidP="00A1433B">
            <w:pPr>
              <w:pStyle w:val="NoSpacing"/>
              <w:jc w:val="both"/>
            </w:pPr>
            <w:r>
              <w:t xml:space="preserve">(5) Pašvaldība saistošajos noteikumos paredzētajā kārtībā piedalās pašvaldības nozīmes koplietošanas meliorācijas sistēmas būvniecībā un uzturēšanā. Pašvaldība saistošajos </w:t>
            </w:r>
            <w:r>
              <w:lastRenderedPageBreak/>
              <w:t>noteikumos nosaka kārtību, kādā pašvaldība sedz izmaksas par pašvaldības nozīmes koplietošanas meliorācijas sistēmas būvniecību un uzturēšanu.”</w:t>
            </w:r>
          </w:p>
        </w:tc>
        <w:tc>
          <w:tcPr>
            <w:tcW w:w="4394" w:type="dxa"/>
            <w:tcBorders>
              <w:top w:val="single" w:sz="4" w:space="0" w:color="auto"/>
              <w:left w:val="single" w:sz="6" w:space="0" w:color="000000"/>
              <w:bottom w:val="single" w:sz="4" w:space="0" w:color="auto"/>
              <w:right w:val="single" w:sz="6" w:space="0" w:color="000000"/>
            </w:tcBorders>
          </w:tcPr>
          <w:p w14:paraId="7C2C20CC" w14:textId="752BB6C6" w:rsidR="00ED5313" w:rsidRPr="007E7DB1" w:rsidRDefault="007E7DB1" w:rsidP="007E7DB1">
            <w:pPr>
              <w:pStyle w:val="NormalWeb"/>
              <w:spacing w:before="0" w:after="0"/>
              <w:ind w:right="13"/>
              <w:jc w:val="both"/>
              <w:rPr>
                <w:b/>
              </w:rPr>
            </w:pPr>
            <w:r w:rsidRPr="007E7DB1">
              <w:rPr>
                <w:b/>
              </w:rPr>
              <w:lastRenderedPageBreak/>
              <w:t xml:space="preserve">Tieslietu ministrija 30.09.2020. </w:t>
            </w:r>
            <w:r w:rsidRPr="007E7DB1">
              <w:t>4.</w:t>
            </w:r>
            <w:r w:rsidR="00ED5313" w:rsidRPr="007E7DB1">
              <w:t>No projekta 4. pantā paredzētajā likuma</w:t>
            </w:r>
            <w:r w:rsidR="00ED5313">
              <w:t xml:space="preserve"> 16. panta pirmās daļas 3. punktā un projekta 6. pantā paredzētajā likuma </w:t>
            </w:r>
            <w:r w:rsidR="00ED5313">
              <w:lastRenderedPageBreak/>
              <w:t>22.</w:t>
            </w:r>
            <w:r w:rsidR="00ED5313" w:rsidRPr="002A4ED8">
              <w:rPr>
                <w:vertAlign w:val="superscript"/>
              </w:rPr>
              <w:t>2</w:t>
            </w:r>
            <w:r w:rsidR="00ED5313">
              <w:t> panta pirmajā un otrajā daļā ietvertā regulējuma izriet, ka tiks ierobežotas personas tiesības uz īpašumu, kas noteiktas Latvijas Republikas Satversmes 105. pantā.</w:t>
            </w:r>
          </w:p>
          <w:p w14:paraId="43F33AC7" w14:textId="77777777" w:rsidR="00ED5313" w:rsidRDefault="00ED5313" w:rsidP="00ED5313">
            <w:pPr>
              <w:pStyle w:val="NormalWeb"/>
              <w:spacing w:before="0" w:after="0"/>
              <w:ind w:right="13" w:firstLine="720"/>
              <w:jc w:val="both"/>
            </w:pPr>
            <w:r>
              <w:t xml:space="preserve">Kā norādījusi Satversmes tiesa, Latvijas Republikas Satversmes 105. pants paredz gan īpašuma tiesību netraucētu īstenošanu, gan arī valsts tiesības sabiedrības interesēs ierobežot īpašuma tiesības. </w:t>
            </w:r>
            <w:r w:rsidRPr="002A4ED8">
              <w:rPr>
                <w:u w:val="single"/>
              </w:rPr>
              <w:t>Īpašuma tiesības var ierobežot, ja ierobežojumi ir attaisnojami, tas ir, ja tie noteikti saskaņā ar likumu, tiem ir leģitīms mērķis un tie ir samērīgi</w:t>
            </w:r>
            <w:r>
              <w:t xml:space="preserve"> </w:t>
            </w:r>
            <w:r w:rsidRPr="002A4ED8">
              <w:rPr>
                <w:i/>
                <w:iCs/>
              </w:rPr>
              <w:t>(skat. Satversmes tiesas 2002. gada 20. maija sprieduma lietā Nr. 2002-01-03 secinājumu daļu)</w:t>
            </w:r>
            <w:r>
              <w:t xml:space="preserve">. Minētais pants, no vienas puses, ietver valsts pienākumu veicināt un atbalstīt īpašuma tiesības, proti, pieņemt tādus likumus, kas nodrošinātu šo tiesību aizsardzību, taču, no otras puses, valstij ir arī tiesības noteiktā apjomā un kārtībā iejaukties īpašuma tiesību izmantošanā </w:t>
            </w:r>
            <w:r w:rsidRPr="002A4ED8">
              <w:rPr>
                <w:i/>
                <w:iCs/>
              </w:rPr>
              <w:t>(skat. Satversmes tiesas 200</w:t>
            </w:r>
            <w:r>
              <w:rPr>
                <w:i/>
                <w:iCs/>
              </w:rPr>
              <w:t>9</w:t>
            </w:r>
            <w:r w:rsidRPr="002A4ED8">
              <w:rPr>
                <w:i/>
                <w:iCs/>
              </w:rPr>
              <w:t>. gada 1</w:t>
            </w:r>
            <w:r>
              <w:rPr>
                <w:i/>
                <w:iCs/>
              </w:rPr>
              <w:t>9</w:t>
            </w:r>
            <w:r w:rsidRPr="002A4ED8">
              <w:rPr>
                <w:i/>
                <w:iCs/>
              </w:rPr>
              <w:t>. </w:t>
            </w:r>
            <w:r>
              <w:rPr>
                <w:i/>
                <w:iCs/>
              </w:rPr>
              <w:t>nove</w:t>
            </w:r>
            <w:r w:rsidRPr="002A4ED8">
              <w:rPr>
                <w:i/>
                <w:iCs/>
              </w:rPr>
              <w:t>mbra sprieduma lietā Nr. 200</w:t>
            </w:r>
            <w:r>
              <w:rPr>
                <w:i/>
                <w:iCs/>
              </w:rPr>
              <w:t>9</w:t>
            </w:r>
            <w:r w:rsidRPr="002A4ED8">
              <w:rPr>
                <w:i/>
                <w:iCs/>
              </w:rPr>
              <w:t>-</w:t>
            </w:r>
            <w:r>
              <w:rPr>
                <w:i/>
                <w:iCs/>
              </w:rPr>
              <w:t>09-03</w:t>
            </w:r>
            <w:r w:rsidRPr="002A4ED8">
              <w:rPr>
                <w:i/>
                <w:iCs/>
              </w:rPr>
              <w:t xml:space="preserve"> 1</w:t>
            </w:r>
            <w:r>
              <w:rPr>
                <w:i/>
                <w:iCs/>
              </w:rPr>
              <w:t>2</w:t>
            </w:r>
            <w:r w:rsidRPr="002A4ED8">
              <w:rPr>
                <w:i/>
                <w:iCs/>
              </w:rPr>
              <w:t>. punktu)</w:t>
            </w:r>
            <w:r>
              <w:t xml:space="preserve">. Līdz ar to, lai noskaidrotu, vai īpašuma tiesību ierobežojums ir attaisnojams, ir nepieciešams izvērtēt: </w:t>
            </w:r>
            <w:r w:rsidRPr="00500484">
              <w:rPr>
                <w:u w:val="single"/>
              </w:rPr>
              <w:t>1) vai pamattiesību ierobežojums ir noteikts ar likumu; 2) vai ierobežojumam ir leģitīms mērķis; 3) vai ierobežojums ir samērīgs ar tā leģitīmo mērķi</w:t>
            </w:r>
            <w:r>
              <w:t xml:space="preserve"> </w:t>
            </w:r>
            <w:r w:rsidRPr="002A4ED8">
              <w:rPr>
                <w:i/>
                <w:iCs/>
              </w:rPr>
              <w:t xml:space="preserve">(skat. Satversmes tiesas 2005. gada </w:t>
            </w:r>
            <w:r w:rsidRPr="002A4ED8">
              <w:rPr>
                <w:i/>
                <w:iCs/>
              </w:rPr>
              <w:lastRenderedPageBreak/>
              <w:t>16. decembra sprieduma lietā Nr. 2005-12-0103 21. punktu)</w:t>
            </w:r>
            <w:r>
              <w:t>.</w:t>
            </w:r>
          </w:p>
          <w:p w14:paraId="19F5C901" w14:textId="55F7E87F" w:rsidR="00ED5313" w:rsidRPr="00ED5313" w:rsidRDefault="00ED5313" w:rsidP="00ED5313">
            <w:pPr>
              <w:pStyle w:val="NormalWeb"/>
              <w:spacing w:before="0" w:after="0"/>
              <w:ind w:right="13" w:firstLine="720"/>
              <w:jc w:val="both"/>
            </w:pPr>
            <w:r>
              <w:t>Ievērojot minēto, lūdzam izvērtēt projekta 4. pantā paredzētajā likuma 16. panta pirmās daļas 3. punktā un projekta 6. pantā paredzētajā likuma 22.</w:t>
            </w:r>
            <w:r w:rsidRPr="002A4ED8">
              <w:rPr>
                <w:vertAlign w:val="superscript"/>
              </w:rPr>
              <w:t>2</w:t>
            </w:r>
            <w:r>
              <w:t> panta pirmajā un otrajā daļā ietverto regulējumu un nepieciešamības gadījumā precizēt to, kā arī papildināt anotācijas I sadaļas 2. punktu ar izvērstu skaidrojumu.</w:t>
            </w:r>
          </w:p>
        </w:tc>
        <w:tc>
          <w:tcPr>
            <w:tcW w:w="3144" w:type="dxa"/>
            <w:tcBorders>
              <w:top w:val="single" w:sz="4" w:space="0" w:color="auto"/>
              <w:left w:val="single" w:sz="6" w:space="0" w:color="000000"/>
              <w:bottom w:val="single" w:sz="4" w:space="0" w:color="auto"/>
              <w:right w:val="single" w:sz="6" w:space="0" w:color="000000"/>
            </w:tcBorders>
          </w:tcPr>
          <w:p w14:paraId="32801857" w14:textId="77777777" w:rsidR="00ED5313" w:rsidRDefault="00A1433B" w:rsidP="00A1433B">
            <w:pPr>
              <w:pStyle w:val="naisc"/>
              <w:spacing w:before="0" w:after="0"/>
              <w:jc w:val="both"/>
              <w:rPr>
                <w:b/>
              </w:rPr>
            </w:pPr>
            <w:r>
              <w:rPr>
                <w:b/>
              </w:rPr>
              <w:lastRenderedPageBreak/>
              <w:t>Ņemts vērā.</w:t>
            </w:r>
          </w:p>
          <w:p w14:paraId="052CFA6B" w14:textId="116A44C5" w:rsidR="00A1433B" w:rsidRPr="00DD1600" w:rsidRDefault="00DD1600" w:rsidP="00A1433B">
            <w:pPr>
              <w:pStyle w:val="naisc"/>
              <w:spacing w:before="0" w:after="0"/>
              <w:jc w:val="both"/>
            </w:pPr>
            <w:r w:rsidRPr="00DD1600">
              <w:t>Papildināta anotācijas 2.punkts ar personas tiesību ierobežojuma izvērtējumu.</w:t>
            </w:r>
          </w:p>
        </w:tc>
        <w:tc>
          <w:tcPr>
            <w:tcW w:w="2835" w:type="dxa"/>
            <w:tcBorders>
              <w:top w:val="single" w:sz="4" w:space="0" w:color="auto"/>
              <w:left w:val="single" w:sz="4" w:space="0" w:color="auto"/>
              <w:bottom w:val="single" w:sz="4" w:space="0" w:color="auto"/>
              <w:right w:val="single" w:sz="4" w:space="0" w:color="auto"/>
            </w:tcBorders>
          </w:tcPr>
          <w:p w14:paraId="0B56C202" w14:textId="77777777" w:rsidR="00DD1600" w:rsidRDefault="00DD1600" w:rsidP="00DD1600">
            <w:pPr>
              <w:pStyle w:val="naisc"/>
              <w:jc w:val="both"/>
            </w:pPr>
            <w:r>
              <w:t xml:space="preserve">Likumprojekts nav pretrunā ar Satversmes 105. pantu, jo valstij ir arī tiesības noteiktā apjomā un </w:t>
            </w:r>
            <w:r>
              <w:lastRenderedPageBreak/>
              <w:t>kārtībā iejaukties īpašuma tiesību izmantošanā, bet saskaņā ar pamattiesību ierobežojuma izvērtējuma metodoloģiju ir jāpārbauda, vai ierobežojums ir attaisnojams un vai:</w:t>
            </w:r>
          </w:p>
          <w:p w14:paraId="1A5D6FB7" w14:textId="77777777" w:rsidR="00DD1600" w:rsidRDefault="00DD1600" w:rsidP="00DD1600">
            <w:pPr>
              <w:pStyle w:val="naisc"/>
              <w:jc w:val="both"/>
            </w:pPr>
            <w:r>
              <w:t>1) tas ir noteikts ar likumu;</w:t>
            </w:r>
          </w:p>
          <w:p w14:paraId="0D9380AC" w14:textId="77777777" w:rsidR="00DD1600" w:rsidRDefault="00DD1600" w:rsidP="00DD1600">
            <w:pPr>
              <w:pStyle w:val="naisc"/>
              <w:jc w:val="both"/>
            </w:pPr>
            <w:r>
              <w:t>2) tam ir leģitīms mērķis;</w:t>
            </w:r>
          </w:p>
          <w:p w14:paraId="6EBBFB02" w14:textId="77777777" w:rsidR="00DD1600" w:rsidRDefault="00DD1600" w:rsidP="00DD1600">
            <w:pPr>
              <w:pStyle w:val="naisc"/>
              <w:jc w:val="both"/>
            </w:pPr>
            <w:r>
              <w:t>3) tas ir samērīgs (proporcionāls).</w:t>
            </w:r>
          </w:p>
          <w:p w14:paraId="3C99623B" w14:textId="77777777" w:rsidR="00DD1600" w:rsidRDefault="00DD1600" w:rsidP="00DD1600">
            <w:pPr>
              <w:pStyle w:val="naisc"/>
              <w:jc w:val="both"/>
            </w:pPr>
            <w:r>
              <w:t>Tātad vispirms jāpārbauda:</w:t>
            </w:r>
          </w:p>
          <w:p w14:paraId="635A377D" w14:textId="77777777" w:rsidR="00DD1600" w:rsidRDefault="00DD1600" w:rsidP="00DD1600">
            <w:pPr>
              <w:pStyle w:val="naisc"/>
              <w:jc w:val="both"/>
            </w:pPr>
            <w:r>
              <w:t xml:space="preserve"> 1) vai aktā paredzētais īpašuma tiesību ierobežojums ir noteikts ar likumu. Šajā likumprojektā ir paredzēts īpašuma ierobežojumu noteikt ar Meliorācijas likumu;</w:t>
            </w:r>
          </w:p>
          <w:p w14:paraId="170FB03F" w14:textId="77777777" w:rsidR="00DD1600" w:rsidRDefault="00DD1600" w:rsidP="00DD1600">
            <w:pPr>
              <w:pStyle w:val="naisc"/>
              <w:jc w:val="both"/>
            </w:pPr>
            <w:r>
              <w:t xml:space="preserve">2) vai ir leģitīms mērķis: pamattiesības var ierobežot, lai aizsargātu citu cilvēku tiesības, sabiedrības drošību, labklājību. Visiem cilvēkiem ir tiesības dzīvot vidē, kura nav pārmitra, appludināta vai teritorija ar paaugstinātu gruntsūdens </w:t>
            </w:r>
            <w:r>
              <w:lastRenderedPageBreak/>
              <w:t>līmeni. Gadījumos, ja kāda persona neuztur savas meliorācijas sistēmas, pašvaldība, rūpējoties par savas pašvaldības iedzīvotājiem, ir tiesīga noskaidrot pārmitro teritoriju mitruma rašanās cēloni. Šajā gadījumā likumprojekts nosaka, ka pašvaldība ir tiesīga noskaidrot paaugstinātā mitruma cēloni – inventarizēt savā administratīvajā teritorijā esošo meliorācijas sistēmu, izņemot valsts un valsts nozīmes meliorācijas sistēmu, pirms inventarizācijas informējot to zemes īpašnieku vai tiesisko valdītāju, kura zemes vienības robežās atrodas meliorācijas sistēma;</w:t>
            </w:r>
          </w:p>
          <w:p w14:paraId="4FE921B3" w14:textId="77777777" w:rsidR="00DD1600" w:rsidRDefault="00DD1600" w:rsidP="00DD1600">
            <w:pPr>
              <w:pStyle w:val="naisc"/>
              <w:jc w:val="both"/>
            </w:pPr>
            <w:r>
              <w:t>3) Lai secinātu, vai ir pamattiesību ierobežojums atbilst samērīguma principam, jānoskaidro, vai:</w:t>
            </w:r>
          </w:p>
          <w:p w14:paraId="3DBEAE70" w14:textId="0804323E" w:rsidR="00DD1600" w:rsidRDefault="00DD1600" w:rsidP="00DD1600">
            <w:pPr>
              <w:pStyle w:val="naisc"/>
              <w:jc w:val="both"/>
            </w:pPr>
            <w:r>
              <w:lastRenderedPageBreak/>
              <w:t>3.1.)likumdevēja izraudzītie līdzekļi ir piemēroti leģitīmā mērķa sasniegšanai;</w:t>
            </w:r>
          </w:p>
          <w:p w14:paraId="5736D36E" w14:textId="77777777" w:rsidR="00DD1600" w:rsidRDefault="00DD1600" w:rsidP="00DD1600">
            <w:pPr>
              <w:pStyle w:val="naisc"/>
              <w:jc w:val="both"/>
            </w:pPr>
            <w:r>
              <w:t>3.2.) vai nav saudzējošāku līdzekļu leģitīmā mērķa sasniegšanai;</w:t>
            </w:r>
          </w:p>
          <w:p w14:paraId="6D5A0D82" w14:textId="77777777" w:rsidR="00DD1600" w:rsidRDefault="00DD1600" w:rsidP="00DD1600">
            <w:pPr>
              <w:pStyle w:val="naisc"/>
              <w:jc w:val="both"/>
            </w:pPr>
            <w:r>
              <w:t>3.3.) vai likumdevēja rīcība ir atbilstoša.</w:t>
            </w:r>
          </w:p>
          <w:p w14:paraId="32C5194E" w14:textId="77777777" w:rsidR="00DD1600" w:rsidRDefault="00DD1600" w:rsidP="00DD1600">
            <w:pPr>
              <w:pStyle w:val="naisc"/>
              <w:jc w:val="both"/>
            </w:pPr>
            <w:r>
              <w:t>3.Ministrijas izraudzītais līdzeklis ir piemērots leģitīmā mērķa sasniegšanai, ja ar konkrēto regulējumu šis mērķis tiek sasniegts. Satversmes tiesa ir norādījusi, ka valstij ir pienākums radīt atbilstošus tiesiskos instrumentus leģitīmā mērķa sasniegšanai. Ministrija izvēlas racionālus un lietderības ziņā adekvātus tiesiskos risinājumus pamattiesību ierobežojuma leģitīmā mērķa sasniegšanai.</w:t>
            </w:r>
          </w:p>
          <w:p w14:paraId="4E68A086" w14:textId="77777777" w:rsidR="00DD1600" w:rsidRDefault="00DD1600" w:rsidP="00DD1600">
            <w:pPr>
              <w:pStyle w:val="naisc"/>
              <w:jc w:val="both"/>
            </w:pPr>
            <w:r>
              <w:t xml:space="preserve">Nav cita veida, kā pašvaldībai pārliecināties par mitruma cēloni kādā pašvaldības teritorijā, kā doties uz šo teritoriju un </w:t>
            </w:r>
            <w:r>
              <w:lastRenderedPageBreak/>
              <w:t>izvērtēt faktisko situāciju konkrētajā vietā.</w:t>
            </w:r>
          </w:p>
          <w:p w14:paraId="298F8030" w14:textId="1EE310B2" w:rsidR="00ED5313" w:rsidRPr="00284C52" w:rsidRDefault="00DD1600" w:rsidP="00DD1600">
            <w:pPr>
              <w:pStyle w:val="naisc"/>
              <w:spacing w:before="0" w:after="0"/>
              <w:jc w:val="both"/>
            </w:pPr>
            <w:r>
              <w:t>Nav pamata noteikt personai vēl lielāku apgrūtinājumu un noteikt obligātu pienākumu noskaidrot paaugstinātā mitruma cēloni zemē. Tāpēc noteikt pašvaldībai tiesības pārliecināties ir faktisko situāciju ir saudzējošākai līdzeklis personai, jo pamattiesību ierobežojuma leģitīmo mērķi -pārliecināties par mitruma cēloņiem,  nevar sasniegt ar citiem līdzekļiem. Inventarizācija nevar radīt nelabvēlīgās sekas personai, jo pati persona, pašvaldība, sabiedrības locekļi noskaidro mitruma cēloņus. Tiesību aizskārums, kas personai rodas tās pamattiesību ierobežojuma rezultātā, nav lielāks par labumu, ko no šā ierobežojuma gūst sabiedrība kopumā.</w:t>
            </w:r>
          </w:p>
        </w:tc>
      </w:tr>
      <w:tr w:rsidR="00ED5313" w:rsidRPr="00284C52" w14:paraId="38F08FD7" w14:textId="77777777" w:rsidTr="00F041E4">
        <w:tc>
          <w:tcPr>
            <w:tcW w:w="708" w:type="dxa"/>
            <w:tcBorders>
              <w:top w:val="single" w:sz="4" w:space="0" w:color="auto"/>
              <w:left w:val="single" w:sz="6" w:space="0" w:color="000000"/>
              <w:bottom w:val="single" w:sz="4" w:space="0" w:color="auto"/>
              <w:right w:val="single" w:sz="6" w:space="0" w:color="000000"/>
            </w:tcBorders>
          </w:tcPr>
          <w:p w14:paraId="1E879D2F" w14:textId="3F334E4F" w:rsidR="00ED5313" w:rsidRPr="00284C52" w:rsidRDefault="009B6669" w:rsidP="00A62747">
            <w:pPr>
              <w:pStyle w:val="NoSpacing"/>
              <w:jc w:val="both"/>
            </w:pPr>
            <w:r>
              <w:lastRenderedPageBreak/>
              <w:t>8.</w:t>
            </w:r>
          </w:p>
        </w:tc>
        <w:tc>
          <w:tcPr>
            <w:tcW w:w="3086" w:type="dxa"/>
            <w:tcBorders>
              <w:top w:val="single" w:sz="4" w:space="0" w:color="auto"/>
              <w:left w:val="single" w:sz="6" w:space="0" w:color="000000"/>
              <w:bottom w:val="single" w:sz="4" w:space="0" w:color="auto"/>
              <w:right w:val="single" w:sz="6" w:space="0" w:color="000000"/>
            </w:tcBorders>
          </w:tcPr>
          <w:p w14:paraId="66138B17" w14:textId="14FDA4F2" w:rsidR="002E5A1A" w:rsidRDefault="002E5A1A" w:rsidP="002E5A1A">
            <w:pPr>
              <w:pStyle w:val="NoSpacing"/>
              <w:jc w:val="both"/>
            </w:pPr>
            <w:r>
              <w:t>“22.</w:t>
            </w:r>
            <w:r>
              <w:rPr>
                <w:vertAlign w:val="superscript"/>
              </w:rPr>
              <w:t>2</w:t>
            </w:r>
            <w:r>
              <w:t xml:space="preserve"> pants (1) Pašvaldība pieņem lēmumu par </w:t>
            </w:r>
            <w:r>
              <w:lastRenderedPageBreak/>
              <w:t>pašvaldības nozīmes koplietošanas meliorācijas sistēmas statusa piešķiršanu. Pašvaldības nozīmes koplietošanas meliorācijas sistēma ir privātā īpašuma lietošanas tiesību aprobežojums nekustamajam īpašumam, kas noteikts sabiedrības interesēs, lai nodrošinātu vienotu meliorācijas sistēmu tīklu un aizsargātu teritoriju no plūdiem.</w:t>
            </w:r>
          </w:p>
          <w:p w14:paraId="53A5E66B" w14:textId="16CBEF17" w:rsidR="00ED5313" w:rsidRPr="00284C52" w:rsidRDefault="002E5A1A" w:rsidP="002E5A1A">
            <w:pPr>
              <w:pStyle w:val="NoSpacing"/>
              <w:jc w:val="both"/>
            </w:pPr>
            <w:r>
              <w:t>(2) Pašvaldības nozīmes koplietošanas meliorācijas sistēmas statusu pašvaldība piešķir ar atsevišķu administratīvo aktu, tam pievienojot meliorācijas sistēmas grafisko attēlu. Pirms lēmuma pieņemšanas pašvaldība noskaidro un izvērtē to zemes īpašnieku vai tiesisko valdītāju viedokli, kuru zemes vienības robežās atrodas meliorācijas sistēma.</w:t>
            </w:r>
          </w:p>
        </w:tc>
        <w:tc>
          <w:tcPr>
            <w:tcW w:w="4394" w:type="dxa"/>
            <w:tcBorders>
              <w:top w:val="single" w:sz="4" w:space="0" w:color="auto"/>
              <w:left w:val="single" w:sz="6" w:space="0" w:color="000000"/>
              <w:bottom w:val="single" w:sz="4" w:space="0" w:color="auto"/>
              <w:right w:val="single" w:sz="6" w:space="0" w:color="000000"/>
            </w:tcBorders>
          </w:tcPr>
          <w:p w14:paraId="1E85889D" w14:textId="7815BE20" w:rsidR="00ED5313" w:rsidRPr="00ED5313" w:rsidRDefault="007E7DB1" w:rsidP="007E7DB1">
            <w:pPr>
              <w:pStyle w:val="NormalWeb"/>
              <w:spacing w:before="0" w:after="0"/>
              <w:ind w:right="13"/>
              <w:jc w:val="both"/>
            </w:pPr>
            <w:r w:rsidRPr="007E7DB1">
              <w:rPr>
                <w:b/>
              </w:rPr>
              <w:lastRenderedPageBreak/>
              <w:t>Tieslietu ministrija 30.09.2020.</w:t>
            </w:r>
            <w:r>
              <w:t xml:space="preserve"> </w:t>
            </w:r>
            <w:r w:rsidR="00ED5313">
              <w:t xml:space="preserve">5. Vēršam uzmanību uz to, ka atbilstoši </w:t>
            </w:r>
            <w:r w:rsidR="00ED5313" w:rsidRPr="005B297E">
              <w:rPr>
                <w:bdr w:val="none" w:sz="0" w:space="0" w:color="auto" w:frame="1"/>
                <w:shd w:val="clear" w:color="auto" w:fill="FFFFFF"/>
              </w:rPr>
              <w:t xml:space="preserve">Ministru </w:t>
            </w:r>
            <w:r w:rsidR="00ED5313" w:rsidRPr="005B297E">
              <w:rPr>
                <w:bdr w:val="none" w:sz="0" w:space="0" w:color="auto" w:frame="1"/>
                <w:shd w:val="clear" w:color="auto" w:fill="FFFFFF"/>
              </w:rPr>
              <w:lastRenderedPageBreak/>
              <w:t>kabineta 2009. gada 3. februāra noteikumu Nr. 108 "Normatīvo aktu projektu sagatavošanas noteikumi"</w:t>
            </w:r>
            <w:r w:rsidR="00ED5313">
              <w:rPr>
                <w:bdr w:val="none" w:sz="0" w:space="0" w:color="auto" w:frame="1"/>
                <w:shd w:val="clear" w:color="auto" w:fill="FFFFFF"/>
              </w:rPr>
              <w:t xml:space="preserve"> 3.2. un 3.3. apakšpunktā noteiktajam </w:t>
            </w:r>
            <w:r w:rsidR="00ED5313" w:rsidRPr="000560EB">
              <w:rPr>
                <w:u w:val="single"/>
              </w:rPr>
              <w:t xml:space="preserve">normatīvā akta projektā neietver normas, </w:t>
            </w:r>
            <w:r w:rsidR="00ED5313">
              <w:rPr>
                <w:u w:val="single"/>
              </w:rPr>
              <w:t xml:space="preserve">kas </w:t>
            </w:r>
            <w:r w:rsidR="00ED5313" w:rsidRPr="000560EB">
              <w:rPr>
                <w:u w:val="single"/>
              </w:rPr>
              <w:t>dublē augstāka vai tāda paša spēka normatīvā akta tiesību normās ietverto normatīvo regulējumu, kā arī dublē pašā normatīvā akta projektā ietverto normatīvo regulējumu</w:t>
            </w:r>
            <w:r w:rsidR="00ED5313" w:rsidRPr="000560EB">
              <w:t>.</w:t>
            </w:r>
            <w:r w:rsidR="00ED5313">
              <w:t xml:space="preserve"> Savukārt projekta 6. pantā paredzētajā likuma 22.</w:t>
            </w:r>
            <w:r w:rsidR="00ED5313" w:rsidRPr="002A4ED8">
              <w:rPr>
                <w:vertAlign w:val="superscript"/>
              </w:rPr>
              <w:t>2</w:t>
            </w:r>
            <w:r w:rsidR="00ED5313">
              <w:t> panta otrās daļas pirmajā teikumā ietvertais regulējums dublē projekta 6. pantā paredzētajā likuma 22.</w:t>
            </w:r>
            <w:r w:rsidR="00ED5313" w:rsidRPr="002A4ED8">
              <w:rPr>
                <w:vertAlign w:val="superscript"/>
              </w:rPr>
              <w:t>2</w:t>
            </w:r>
            <w:r w:rsidR="00ED5313">
              <w:t> panta pirmās daļas pirmajā teikumā ietverto regulējumu, kā arī projekta 6. pantā paredzētajā likuma 22.</w:t>
            </w:r>
            <w:r w:rsidR="00ED5313" w:rsidRPr="002A4ED8">
              <w:rPr>
                <w:vertAlign w:val="superscript"/>
              </w:rPr>
              <w:t>2</w:t>
            </w:r>
            <w:r w:rsidR="00ED5313">
              <w:t> panta otrās daļas otrajā teikumā ietvertais regulējums dublē Administratīvā procesa likuma 62. pantā ietverto regulējumu. Turklāt Administratīvā procesa likuma 59. pantā ir paredzēts arī regulējums par informācijas iegūšanu. Tāpat norādām uz to, ka</w:t>
            </w:r>
            <w:r w:rsidR="00ED5313" w:rsidRPr="00094886">
              <w:t xml:space="preserve"> </w:t>
            </w:r>
            <w:r w:rsidR="00ED5313">
              <w:t>projekta 6. pantā paredzētajā likuma 22.</w:t>
            </w:r>
            <w:r w:rsidR="00ED5313" w:rsidRPr="002A4ED8">
              <w:rPr>
                <w:vertAlign w:val="superscript"/>
              </w:rPr>
              <w:t>2</w:t>
            </w:r>
            <w:r w:rsidR="00ED5313">
              <w:t> panta otrās daļas pirmajā teikumā nav nepieciešams norādīt, ka pašvaldība izdod atsevišķu attiecīgo administratīvo aktu, ja tas jau izriet no projekta 6. pantā paredzētajā likuma 22.</w:t>
            </w:r>
            <w:r w:rsidR="00ED5313" w:rsidRPr="002A4ED8">
              <w:rPr>
                <w:vertAlign w:val="superscript"/>
              </w:rPr>
              <w:t>2</w:t>
            </w:r>
            <w:r w:rsidR="00ED5313">
              <w:t> panta pirmās daļas pirmajā teikumā ietvertā regulējuma. Ievērojot minēto, lūdzam izvērtēt projekta 6. pantā paredzētajā likuma 22.</w:t>
            </w:r>
            <w:r w:rsidR="00ED5313" w:rsidRPr="002A4ED8">
              <w:rPr>
                <w:vertAlign w:val="superscript"/>
              </w:rPr>
              <w:t>2</w:t>
            </w:r>
            <w:r w:rsidR="00ED5313">
              <w:t xml:space="preserve"> panta pirmajā un </w:t>
            </w:r>
            <w:r w:rsidR="00ED5313">
              <w:lastRenderedPageBreak/>
              <w:t>otrajā daļā ietverto regulējumu un precizēt to.</w:t>
            </w:r>
          </w:p>
        </w:tc>
        <w:tc>
          <w:tcPr>
            <w:tcW w:w="3144" w:type="dxa"/>
            <w:tcBorders>
              <w:top w:val="single" w:sz="4" w:space="0" w:color="auto"/>
              <w:left w:val="single" w:sz="6" w:space="0" w:color="000000"/>
              <w:bottom w:val="single" w:sz="4" w:space="0" w:color="auto"/>
              <w:right w:val="single" w:sz="6" w:space="0" w:color="000000"/>
            </w:tcBorders>
          </w:tcPr>
          <w:p w14:paraId="05D788DB" w14:textId="77777777" w:rsidR="00ED5313" w:rsidRDefault="002E5A1A" w:rsidP="002E5A1A">
            <w:pPr>
              <w:pStyle w:val="naisc"/>
              <w:spacing w:before="0" w:after="0"/>
              <w:jc w:val="both"/>
              <w:rPr>
                <w:b/>
              </w:rPr>
            </w:pPr>
            <w:r>
              <w:rPr>
                <w:b/>
              </w:rPr>
              <w:lastRenderedPageBreak/>
              <w:t>Ņemts vērā.</w:t>
            </w:r>
          </w:p>
          <w:p w14:paraId="031540FD" w14:textId="77777777" w:rsidR="002E5A1A" w:rsidRDefault="002E5A1A" w:rsidP="002E5A1A">
            <w:pPr>
              <w:pStyle w:val="naisc"/>
              <w:spacing w:before="0" w:after="0"/>
              <w:jc w:val="both"/>
            </w:pPr>
            <w:r w:rsidRPr="002E5A1A">
              <w:lastRenderedPageBreak/>
              <w:t>Novērsta normatīvā regulējuma dublēšanās 22.</w:t>
            </w:r>
            <w:r w:rsidRPr="002E5A1A">
              <w:rPr>
                <w:vertAlign w:val="superscript"/>
              </w:rPr>
              <w:t>2</w:t>
            </w:r>
            <w:r w:rsidRPr="002E5A1A">
              <w:t xml:space="preserve"> panta pirmajā un otrajā daļā.</w:t>
            </w:r>
          </w:p>
          <w:p w14:paraId="03D6BE8A" w14:textId="4A6BD0F0" w:rsidR="00EF6784" w:rsidRPr="002E5A1A" w:rsidRDefault="00EF6784" w:rsidP="002E5A1A">
            <w:pPr>
              <w:pStyle w:val="naisc"/>
              <w:spacing w:before="0" w:after="0"/>
              <w:jc w:val="both"/>
            </w:pPr>
            <w:r>
              <w:t xml:space="preserve">Precizēta </w:t>
            </w:r>
            <w:r w:rsidRPr="002E5A1A">
              <w:t>22.</w:t>
            </w:r>
            <w:r w:rsidRPr="002E5A1A">
              <w:rPr>
                <w:vertAlign w:val="superscript"/>
              </w:rPr>
              <w:t>2</w:t>
            </w:r>
            <w:r w:rsidRPr="002E5A1A">
              <w:t xml:space="preserve"> panta pirm</w:t>
            </w:r>
            <w:r>
              <w:t xml:space="preserve">ās </w:t>
            </w:r>
            <w:r w:rsidRPr="002E5A1A">
              <w:t>un otr</w:t>
            </w:r>
            <w:r>
              <w:t>ās</w:t>
            </w:r>
            <w:r w:rsidRPr="002E5A1A">
              <w:t xml:space="preserve"> daļ</w:t>
            </w:r>
            <w:r>
              <w:t>as redakcija</w:t>
            </w:r>
            <w:r w:rsidRPr="002E5A1A">
              <w:t>.</w:t>
            </w:r>
          </w:p>
        </w:tc>
        <w:tc>
          <w:tcPr>
            <w:tcW w:w="2835" w:type="dxa"/>
            <w:tcBorders>
              <w:top w:val="single" w:sz="4" w:space="0" w:color="auto"/>
              <w:left w:val="single" w:sz="4" w:space="0" w:color="auto"/>
              <w:bottom w:val="single" w:sz="4" w:space="0" w:color="auto"/>
              <w:right w:val="single" w:sz="4" w:space="0" w:color="auto"/>
            </w:tcBorders>
          </w:tcPr>
          <w:p w14:paraId="390CB8BF" w14:textId="48BA403B" w:rsidR="00FD2FF8" w:rsidRDefault="00FD2FF8" w:rsidP="00FD2FF8">
            <w:pPr>
              <w:pStyle w:val="NoSpacing"/>
              <w:jc w:val="both"/>
            </w:pPr>
            <w:r w:rsidRPr="00FD2FF8">
              <w:rPr>
                <w:b/>
                <w:bCs/>
              </w:rPr>
              <w:lastRenderedPageBreak/>
              <w:t>22.</w:t>
            </w:r>
            <w:r>
              <w:rPr>
                <w:b/>
                <w:bCs/>
                <w:vertAlign w:val="superscript"/>
              </w:rPr>
              <w:t>2</w:t>
            </w:r>
            <w:r w:rsidRPr="00FD2FF8">
              <w:rPr>
                <w:b/>
                <w:bCs/>
              </w:rPr>
              <w:t xml:space="preserve"> pants</w:t>
            </w:r>
            <w:r>
              <w:t xml:space="preserve"> (1) Pašvaldības nozīmes koplietošanas </w:t>
            </w:r>
            <w:r>
              <w:lastRenderedPageBreak/>
              <w:t>meliorācijas sistēma ir privātā īpašuma lietošanas tiesību aprobežojums nekustamajam īpašumam, kas noteikts sabiedrības interesēs, lai nodrošinātu vienotu meliorācijas sistēmu tīklu un aizsargātu teritoriju no plūdiem.</w:t>
            </w:r>
          </w:p>
          <w:p w14:paraId="60585CE4" w14:textId="38184038" w:rsidR="00ED5313" w:rsidRPr="00284C52" w:rsidRDefault="00FD2FF8" w:rsidP="00FD2FF8">
            <w:pPr>
              <w:pStyle w:val="NoSpacing"/>
              <w:jc w:val="both"/>
            </w:pPr>
            <w:r>
              <w:t>(2) Pašvaldības nozīmes koplietošanas meliorācijas sistēmas statusu pašvaldības dome piešķir ar atsevišķu administratīvo aktu, tam pievienojot meliorācijas sistēmas grafisko attēlu. Pirms lēmuma pieņemšanas pašvaldībai nepieciešams noskaidrot un izvērtē to zemes īpašnieku vai tiesisko valdītāju viedokli, kuru zemes vienības robežās atrodas meliorācijas sistēma.</w:t>
            </w:r>
          </w:p>
        </w:tc>
      </w:tr>
      <w:tr w:rsidR="00ED5313" w:rsidRPr="00284C52" w14:paraId="1C03CA05" w14:textId="77777777" w:rsidTr="00F041E4">
        <w:tc>
          <w:tcPr>
            <w:tcW w:w="708" w:type="dxa"/>
            <w:tcBorders>
              <w:top w:val="single" w:sz="4" w:space="0" w:color="auto"/>
              <w:left w:val="single" w:sz="6" w:space="0" w:color="000000"/>
              <w:bottom w:val="single" w:sz="4" w:space="0" w:color="auto"/>
              <w:right w:val="single" w:sz="6" w:space="0" w:color="000000"/>
            </w:tcBorders>
          </w:tcPr>
          <w:p w14:paraId="04DC26DA" w14:textId="5162136C" w:rsidR="00ED5313" w:rsidRPr="00284C52" w:rsidRDefault="009B6669" w:rsidP="00A62747">
            <w:pPr>
              <w:pStyle w:val="NoSpacing"/>
              <w:jc w:val="both"/>
            </w:pPr>
            <w:r>
              <w:lastRenderedPageBreak/>
              <w:t>9.</w:t>
            </w:r>
          </w:p>
        </w:tc>
        <w:tc>
          <w:tcPr>
            <w:tcW w:w="3086" w:type="dxa"/>
            <w:tcBorders>
              <w:top w:val="single" w:sz="4" w:space="0" w:color="auto"/>
              <w:left w:val="single" w:sz="6" w:space="0" w:color="000000"/>
              <w:bottom w:val="single" w:sz="4" w:space="0" w:color="auto"/>
              <w:right w:val="single" w:sz="6" w:space="0" w:color="000000"/>
            </w:tcBorders>
          </w:tcPr>
          <w:p w14:paraId="0CCB2628" w14:textId="5D58BF31" w:rsidR="00ED5313" w:rsidRPr="00284C52" w:rsidRDefault="002E5A1A" w:rsidP="00A62747">
            <w:pPr>
              <w:pStyle w:val="NoSpacing"/>
              <w:jc w:val="both"/>
            </w:pPr>
            <w:r w:rsidRPr="002E5A1A">
              <w:t>(3) Pašvaldības mēneša laikā pēc lēmuma pieņemšanas par pašvaldības nozīmes koplietošanas meliorācijas sistēmas statusa piešķiršanu šo informāciju publicē savā tīmekļvietnē.</w:t>
            </w:r>
          </w:p>
        </w:tc>
        <w:tc>
          <w:tcPr>
            <w:tcW w:w="4394" w:type="dxa"/>
            <w:tcBorders>
              <w:top w:val="single" w:sz="4" w:space="0" w:color="auto"/>
              <w:left w:val="single" w:sz="6" w:space="0" w:color="000000"/>
              <w:bottom w:val="single" w:sz="4" w:space="0" w:color="auto"/>
              <w:right w:val="single" w:sz="6" w:space="0" w:color="000000"/>
            </w:tcBorders>
          </w:tcPr>
          <w:p w14:paraId="68837F68" w14:textId="3C573194" w:rsidR="00ED5313" w:rsidRPr="007E7DB1" w:rsidRDefault="007E7DB1" w:rsidP="007E7DB1">
            <w:pPr>
              <w:pStyle w:val="NormalWeb"/>
              <w:spacing w:before="0" w:after="0"/>
              <w:ind w:right="13"/>
              <w:jc w:val="both"/>
              <w:rPr>
                <w:b/>
              </w:rPr>
            </w:pPr>
            <w:r w:rsidRPr="007E7DB1">
              <w:rPr>
                <w:b/>
              </w:rPr>
              <w:t>Tieslietu ministrija 30.09.2020.</w:t>
            </w:r>
            <w:r>
              <w:rPr>
                <w:b/>
              </w:rPr>
              <w:t xml:space="preserve"> </w:t>
            </w:r>
            <w:r w:rsidR="00ED5313">
              <w:t xml:space="preserve">6. Vēršam uzmanību uz to, ka atbilstoši Administratīvā procesa likuma 70. panta pirmajā daļā noteiktajam, ja </w:t>
            </w:r>
            <w:r w:rsidR="00ED5313" w:rsidRPr="00355806">
              <w:rPr>
                <w:shd w:val="clear" w:color="auto" w:fill="FFFFFF"/>
              </w:rPr>
              <w:t xml:space="preserve">ārējā normatīvajā aktā vai pašā administratīvajā aktā nav noteikts citādi, </w:t>
            </w:r>
            <w:r w:rsidR="00ED5313" w:rsidRPr="00355806">
              <w:rPr>
                <w:u w:val="single"/>
                <w:shd w:val="clear" w:color="auto" w:fill="FFFFFF"/>
              </w:rPr>
              <w:t>administratīvais akts stājas spēkā ar brīdi, kad tas paziņots adresātam</w:t>
            </w:r>
            <w:r w:rsidR="00ED5313" w:rsidRPr="00355806">
              <w:rPr>
                <w:shd w:val="clear" w:color="auto" w:fill="FFFFFF"/>
              </w:rPr>
              <w:t xml:space="preserve">. </w:t>
            </w:r>
            <w:r w:rsidR="00ED5313">
              <w:rPr>
                <w:shd w:val="clear" w:color="auto" w:fill="FFFFFF"/>
              </w:rPr>
              <w:t xml:space="preserve">Savukārt no projekta </w:t>
            </w:r>
            <w:r w:rsidR="00ED5313">
              <w:t>6. pantā paredzētajā likuma 22.</w:t>
            </w:r>
            <w:r w:rsidR="00ED5313" w:rsidRPr="002A4ED8">
              <w:rPr>
                <w:vertAlign w:val="superscript"/>
              </w:rPr>
              <w:t>2</w:t>
            </w:r>
            <w:r w:rsidR="00ED5313">
              <w:t> panta trešajā daļā ietvertā regulējuma neizriet, ka attiecīgo lēmumu paziņo tā adresātam. Ievērojot minēto, lūdzam precizēt projekta 6. pantā paredzētajā likuma 22.</w:t>
            </w:r>
            <w:r w:rsidR="00ED5313" w:rsidRPr="002A4ED8">
              <w:rPr>
                <w:vertAlign w:val="superscript"/>
              </w:rPr>
              <w:t>2</w:t>
            </w:r>
            <w:r w:rsidR="00ED5313">
              <w:t> panta trešajā daļā ietverto regulējumu, kā arī papildināt anotācijas I sadaļas 2. punktu ar atbilstošu skaidrojumu</w:t>
            </w:r>
          </w:p>
        </w:tc>
        <w:tc>
          <w:tcPr>
            <w:tcW w:w="3144" w:type="dxa"/>
            <w:tcBorders>
              <w:top w:val="single" w:sz="4" w:space="0" w:color="auto"/>
              <w:left w:val="single" w:sz="6" w:space="0" w:color="000000"/>
              <w:bottom w:val="single" w:sz="4" w:space="0" w:color="auto"/>
              <w:right w:val="single" w:sz="6" w:space="0" w:color="000000"/>
            </w:tcBorders>
          </w:tcPr>
          <w:p w14:paraId="22050373" w14:textId="77777777" w:rsidR="00ED5313" w:rsidRDefault="002E5A1A" w:rsidP="002E5A1A">
            <w:pPr>
              <w:pStyle w:val="naisc"/>
              <w:spacing w:before="0" w:after="0"/>
              <w:jc w:val="both"/>
              <w:rPr>
                <w:b/>
              </w:rPr>
            </w:pPr>
            <w:r>
              <w:rPr>
                <w:b/>
              </w:rPr>
              <w:t>Ņemts vērā.</w:t>
            </w:r>
          </w:p>
          <w:p w14:paraId="17BB9F70" w14:textId="311816C9" w:rsidR="002E5A1A" w:rsidRPr="002E5A1A" w:rsidRDefault="002E5A1A" w:rsidP="002E5A1A">
            <w:pPr>
              <w:pStyle w:val="naisc"/>
              <w:spacing w:before="0" w:after="0"/>
              <w:jc w:val="both"/>
            </w:pPr>
            <w:r w:rsidRPr="002E5A1A">
              <w:t>Papildināta 22.</w:t>
            </w:r>
            <w:r w:rsidRPr="002E5A1A">
              <w:rPr>
                <w:vertAlign w:val="superscript"/>
              </w:rPr>
              <w:t>2</w:t>
            </w:r>
            <w:r>
              <w:rPr>
                <w:vertAlign w:val="superscript"/>
              </w:rPr>
              <w:t xml:space="preserve"> </w:t>
            </w:r>
            <w:r w:rsidRPr="002E5A1A">
              <w:t>panta redakcija, norādot pašvaldības lēmuma paziņošanas pienākumu.</w:t>
            </w:r>
          </w:p>
        </w:tc>
        <w:tc>
          <w:tcPr>
            <w:tcW w:w="2835" w:type="dxa"/>
            <w:tcBorders>
              <w:top w:val="single" w:sz="4" w:space="0" w:color="auto"/>
              <w:left w:val="single" w:sz="4" w:space="0" w:color="auto"/>
              <w:bottom w:val="single" w:sz="4" w:space="0" w:color="auto"/>
              <w:right w:val="single" w:sz="4" w:space="0" w:color="auto"/>
            </w:tcBorders>
          </w:tcPr>
          <w:p w14:paraId="13E03952" w14:textId="2C3F03B5" w:rsidR="00ED5313" w:rsidRPr="00284C52" w:rsidRDefault="002E5A1A" w:rsidP="00A62747">
            <w:pPr>
              <w:pStyle w:val="naisc"/>
              <w:spacing w:before="0" w:after="0"/>
              <w:jc w:val="both"/>
            </w:pPr>
            <w:r w:rsidRPr="002E5A1A">
              <w:t>(3) Pašvaldība mēneša laikā pēc lēmuma pieņemšanas par pašvaldības nozīmes koplietošanas meliorācijas sistēmas statusa piešķiršanu šo informāciju publicē savā tīmekļvietnē</w:t>
            </w:r>
            <w:r>
              <w:t xml:space="preserve"> un paziņo zemes īpašniekiem</w:t>
            </w:r>
            <w:r w:rsidR="00423EFB">
              <w:t xml:space="preserve"> Paziņošanas likumā noteiktajā kārtībā.</w:t>
            </w:r>
          </w:p>
        </w:tc>
      </w:tr>
      <w:tr w:rsidR="00ED5313" w:rsidRPr="00284C52" w14:paraId="6BBA8A1F" w14:textId="77777777" w:rsidTr="00F041E4">
        <w:tc>
          <w:tcPr>
            <w:tcW w:w="708" w:type="dxa"/>
            <w:tcBorders>
              <w:top w:val="single" w:sz="4" w:space="0" w:color="auto"/>
              <w:left w:val="single" w:sz="6" w:space="0" w:color="000000"/>
              <w:bottom w:val="single" w:sz="4" w:space="0" w:color="auto"/>
              <w:right w:val="single" w:sz="6" w:space="0" w:color="000000"/>
            </w:tcBorders>
          </w:tcPr>
          <w:p w14:paraId="3A6EB8CB" w14:textId="70B6CAA2" w:rsidR="00ED5313" w:rsidRPr="00284C52" w:rsidRDefault="009B6669" w:rsidP="00A62747">
            <w:pPr>
              <w:pStyle w:val="NoSpacing"/>
              <w:jc w:val="both"/>
            </w:pPr>
            <w:r>
              <w:t>10.</w:t>
            </w:r>
          </w:p>
        </w:tc>
        <w:tc>
          <w:tcPr>
            <w:tcW w:w="3086" w:type="dxa"/>
            <w:tcBorders>
              <w:top w:val="single" w:sz="4" w:space="0" w:color="auto"/>
              <w:left w:val="single" w:sz="6" w:space="0" w:color="000000"/>
              <w:bottom w:val="single" w:sz="4" w:space="0" w:color="auto"/>
              <w:right w:val="single" w:sz="6" w:space="0" w:color="000000"/>
            </w:tcBorders>
          </w:tcPr>
          <w:p w14:paraId="44B40B4D" w14:textId="6BC613E3" w:rsidR="00ED5313" w:rsidRPr="00284C52" w:rsidRDefault="004E40E8" w:rsidP="00A62747">
            <w:pPr>
              <w:pStyle w:val="NoSpacing"/>
              <w:jc w:val="both"/>
            </w:pPr>
            <w:r w:rsidRPr="004E40E8">
              <w:t>(4) Pašvaldība saistošajos noteikumos var paredzēt papildu prasības pašvaldības nozīmes koplietošanas meliorācijas sistēmas ekspluatācijai un uzturēšanai, kā arī atbildību par attiecīgo prasību pārkāpšanu.</w:t>
            </w:r>
          </w:p>
        </w:tc>
        <w:tc>
          <w:tcPr>
            <w:tcW w:w="4394" w:type="dxa"/>
            <w:tcBorders>
              <w:top w:val="single" w:sz="4" w:space="0" w:color="auto"/>
              <w:left w:val="single" w:sz="6" w:space="0" w:color="000000"/>
              <w:bottom w:val="single" w:sz="4" w:space="0" w:color="auto"/>
              <w:right w:val="single" w:sz="6" w:space="0" w:color="000000"/>
            </w:tcBorders>
          </w:tcPr>
          <w:p w14:paraId="7466B7CC" w14:textId="292EEB62" w:rsidR="00ED5313" w:rsidRPr="009B6669" w:rsidRDefault="007E7DB1" w:rsidP="00ED5313">
            <w:pPr>
              <w:pStyle w:val="NormalWeb"/>
              <w:spacing w:before="0" w:after="0"/>
              <w:ind w:right="13"/>
              <w:jc w:val="both"/>
              <w:rPr>
                <w:bdr w:val="none" w:sz="0" w:space="0" w:color="auto" w:frame="1"/>
                <w:shd w:val="clear" w:color="auto" w:fill="FFFFFF"/>
              </w:rPr>
            </w:pPr>
            <w:r w:rsidRPr="007E7DB1">
              <w:rPr>
                <w:b/>
              </w:rPr>
              <w:t>Tieslietu ministrija 30.09.2020.</w:t>
            </w:r>
            <w:r w:rsidRPr="007E7DB1">
              <w:t xml:space="preserve"> </w:t>
            </w:r>
            <w:r w:rsidR="00ED5313">
              <w:t xml:space="preserve">7. Vēršam uzmanību uz to, ka pilnvarojumu pašvaldības domei izdot pašvaldības saistošos noteikumus izstrādā atbilstoši </w:t>
            </w:r>
            <w:r w:rsidR="00ED5313" w:rsidRPr="005B297E">
              <w:rPr>
                <w:bdr w:val="none" w:sz="0" w:space="0" w:color="auto" w:frame="1"/>
                <w:shd w:val="clear" w:color="auto" w:fill="FFFFFF"/>
              </w:rPr>
              <w:t>Ministru kabineta 2009. gada 3. februāra noteikumu Nr. 108 "Normatīvo aktu projektu sagatavošanas noteikumi"</w:t>
            </w:r>
            <w:r w:rsidR="00ED5313">
              <w:rPr>
                <w:bdr w:val="none" w:sz="0" w:space="0" w:color="auto" w:frame="1"/>
                <w:shd w:val="clear" w:color="auto" w:fill="FFFFFF"/>
              </w:rPr>
              <w:t xml:space="preserve"> 54. punktā noteiktajām prasībām.</w:t>
            </w:r>
            <w:r w:rsidR="009B6669">
              <w:rPr>
                <w:bdr w:val="none" w:sz="0" w:space="0" w:color="auto" w:frame="1"/>
                <w:shd w:val="clear" w:color="auto" w:fill="FFFFFF"/>
              </w:rPr>
              <w:t xml:space="preserve"> </w:t>
            </w:r>
            <w:r w:rsidR="00ED5313">
              <w:t xml:space="preserve">Vienlaikus </w:t>
            </w:r>
            <w:r w:rsidR="00ED5313">
              <w:rPr>
                <w:bdr w:val="none" w:sz="0" w:space="0" w:color="auto" w:frame="1"/>
                <w:shd w:val="clear" w:color="auto" w:fill="FFFFFF"/>
              </w:rPr>
              <w:t xml:space="preserve">vēršam uzmanību uz to, ka nav skaidrs, </w:t>
            </w:r>
            <w:r w:rsidR="00ED5313">
              <w:t>kādēļ nepieciešams projekta 6. pantā paredzētajā likuma 22.</w:t>
            </w:r>
            <w:r w:rsidR="00ED5313" w:rsidRPr="002A4ED8">
              <w:rPr>
                <w:vertAlign w:val="superscript"/>
              </w:rPr>
              <w:t>2</w:t>
            </w:r>
            <w:r w:rsidR="00ED5313">
              <w:t xml:space="preserve"> panta ceturtajā daļā un piektās daļas otrajā teikumā ietvertais pilnvarojums izdot pašvaldības saistošos noteikumus, ja šobrīd </w:t>
            </w:r>
            <w:r w:rsidR="00ED5313">
              <w:lastRenderedPageBreak/>
              <w:t xml:space="preserve">jau ir attiecīgais regulējums, piemēram, </w:t>
            </w:r>
            <w:r w:rsidR="00ED5313" w:rsidRPr="00FB3DF5">
              <w:t>Ministru kabineta 2015.</w:t>
            </w:r>
            <w:r w:rsidR="00ED5313">
              <w:t> </w:t>
            </w:r>
            <w:r w:rsidR="00ED5313" w:rsidRPr="00FB3DF5">
              <w:t>gada 7.</w:t>
            </w:r>
            <w:r w:rsidR="00ED5313">
              <w:t> </w:t>
            </w:r>
            <w:r w:rsidR="00ED5313" w:rsidRPr="00FB3DF5">
              <w:t>jūlija noteikum</w:t>
            </w:r>
            <w:r w:rsidR="00ED5313">
              <w:t>os</w:t>
            </w:r>
            <w:r w:rsidR="00ED5313" w:rsidRPr="00FB3DF5">
              <w:t xml:space="preserve"> Nr.</w:t>
            </w:r>
            <w:r w:rsidR="00ED5313">
              <w:t> </w:t>
            </w:r>
            <w:r w:rsidR="00ED5313" w:rsidRPr="00FB3DF5">
              <w:t>378 "Meliorācijas sistēmas būvniecības, ekspluatācijas un uzturēšanas izmaksu aprēķināšanas, sadales un norēķinu kārtība un kārtība, kādā pašvaldība piedalās pašvaldības nozīmes koplietošanas meliorācijas sistēmas būvniecībā, ekspluatācijā un uzturēšanā, kā arī minēto izmaksu segšanā"</w:t>
            </w:r>
            <w:r w:rsidR="00ED5313">
              <w:t xml:space="preserve">. Tāpat nav arī skaidrs, </w:t>
            </w:r>
            <w:r w:rsidR="00ED5313">
              <w:rPr>
                <w:bdr w:val="none" w:sz="0" w:space="0" w:color="auto" w:frame="1"/>
                <w:shd w:val="clear" w:color="auto" w:fill="FFFFFF"/>
              </w:rPr>
              <w:t xml:space="preserve">kāda veida atbildība tiks paredzēta </w:t>
            </w:r>
            <w:r w:rsidR="00ED5313">
              <w:t>projekta 6. pantā paredzētajā likuma 22.</w:t>
            </w:r>
            <w:r w:rsidR="00ED5313" w:rsidRPr="002A4ED8">
              <w:rPr>
                <w:vertAlign w:val="superscript"/>
              </w:rPr>
              <w:t>2</w:t>
            </w:r>
            <w:r w:rsidR="00ED5313">
              <w:t> panta ceturtajā daļā minētajos pašvaldības saistošajos noteikumos.</w:t>
            </w:r>
          </w:p>
          <w:p w14:paraId="23A5F975" w14:textId="77777777" w:rsidR="00ED5313" w:rsidRPr="00077C33" w:rsidRDefault="00ED5313" w:rsidP="009B6669">
            <w:pPr>
              <w:pStyle w:val="NormalWeb"/>
              <w:spacing w:before="0" w:after="0"/>
              <w:ind w:right="13"/>
              <w:jc w:val="both"/>
              <w:rPr>
                <w:color w:val="000000"/>
              </w:rPr>
            </w:pPr>
            <w:r>
              <w:t>Turklāt vēršam uzmanību uz to, ka šobrīd spēkā esošā likuma 22.</w:t>
            </w:r>
            <w:r w:rsidRPr="002A4ED8">
              <w:rPr>
                <w:vertAlign w:val="superscript"/>
              </w:rPr>
              <w:t>2</w:t>
            </w:r>
            <w:r>
              <w:t> panta otrajā daļā ir noteikts, ka p</w:t>
            </w:r>
            <w:r w:rsidRPr="00077C33">
              <w:rPr>
                <w:shd w:val="clear" w:color="auto" w:fill="FFFFFF"/>
              </w:rPr>
              <w:t>ašvaldība saistošajos noteikumos var paredzēt papildu prasības attiecībā uz pašvaldības nozīmes koplietošanas meliorācijas sistēmas ekspluatāciju un uzturēšanu un atbildību par minēto prasību pārkāpšanu</w:t>
            </w:r>
            <w:r>
              <w:rPr>
                <w:shd w:val="clear" w:color="auto" w:fill="FFFFFF"/>
              </w:rPr>
              <w:t>, bet nav skaidrs, vai ir izdoti attiecīgi saistošie noteikumi</w:t>
            </w:r>
            <w:r w:rsidRPr="00077C33">
              <w:rPr>
                <w:shd w:val="clear" w:color="auto" w:fill="FFFFFF"/>
              </w:rPr>
              <w:t>.</w:t>
            </w:r>
            <w:r>
              <w:rPr>
                <w:shd w:val="clear" w:color="auto" w:fill="FFFFFF"/>
              </w:rPr>
              <w:t xml:space="preserve"> </w:t>
            </w:r>
            <w:r w:rsidRPr="00077C33">
              <w:t xml:space="preserve">Atbilstoši Oficiālo publikāciju un tiesiskās informācijas likuma 9. panta piektajā daļā noteiktajam, </w:t>
            </w:r>
            <w:r w:rsidRPr="00077C33">
              <w:rPr>
                <w:u w:val="single"/>
              </w:rPr>
              <w:t>j</w:t>
            </w:r>
            <w:r w:rsidRPr="00077C33">
              <w:rPr>
                <w:u w:val="single"/>
                <w:shd w:val="clear" w:color="auto" w:fill="FFFFFF"/>
              </w:rPr>
              <w:t>a spēku zaudē normatīvā akta izdošanas tiesiskais pamats (augstāka juridiska spēka tiesību norma, uz kuras pamata izdots cits normatīvais akts), tad spēku zaudē arī uz šā pamata izdotais normatīvais akts vai tā daļa</w:t>
            </w:r>
            <w:r w:rsidRPr="00077C33">
              <w:rPr>
                <w:shd w:val="clear" w:color="auto" w:fill="FFFFFF"/>
              </w:rPr>
              <w:t xml:space="preserve">. Līdz ar to </w:t>
            </w:r>
            <w:r w:rsidRPr="00077C33">
              <w:rPr>
                <w:shd w:val="clear" w:color="auto" w:fill="FFFFFF"/>
              </w:rPr>
              <w:lastRenderedPageBreak/>
              <w:t>spēku zaudēs</w:t>
            </w:r>
            <w:r>
              <w:rPr>
                <w:shd w:val="clear" w:color="auto" w:fill="FFFFFF"/>
              </w:rPr>
              <w:t xml:space="preserve"> pašvaldības saistošie </w:t>
            </w:r>
            <w:r w:rsidRPr="00077C33">
              <w:rPr>
                <w:shd w:val="clear" w:color="auto" w:fill="FFFFFF"/>
              </w:rPr>
              <w:t xml:space="preserve">noteikumi, kas izdoti saskaņā ar </w:t>
            </w:r>
            <w:r>
              <w:t>likuma 22.</w:t>
            </w:r>
            <w:r w:rsidRPr="002A4ED8">
              <w:rPr>
                <w:vertAlign w:val="superscript"/>
              </w:rPr>
              <w:t>2</w:t>
            </w:r>
            <w:r>
              <w:t> panta otro daļ</w:t>
            </w:r>
            <w:r w:rsidRPr="00077C33">
              <w:rPr>
                <w:shd w:val="clear" w:color="auto" w:fill="FFFFFF"/>
              </w:rPr>
              <w:t>u</w:t>
            </w:r>
            <w:r w:rsidRPr="00077C33">
              <w:rPr>
                <w:color w:val="000000"/>
              </w:rPr>
              <w:t>.</w:t>
            </w:r>
          </w:p>
          <w:p w14:paraId="315FD58C" w14:textId="77777777" w:rsidR="00ED5313" w:rsidRDefault="00ED5313" w:rsidP="009B6669">
            <w:pPr>
              <w:pStyle w:val="NormalWeb"/>
              <w:spacing w:before="0" w:after="0"/>
              <w:ind w:right="13"/>
              <w:jc w:val="both"/>
            </w:pPr>
            <w:r>
              <w:rPr>
                <w:bdr w:val="none" w:sz="0" w:space="0" w:color="auto" w:frame="1"/>
                <w:shd w:val="clear" w:color="auto" w:fill="FFFFFF"/>
              </w:rPr>
              <w:t xml:space="preserve">Ievērojot minēto, lūdzam izvērtēt </w:t>
            </w:r>
            <w:r>
              <w:t>projekta 6. pantā paredzētajā likuma 22.</w:t>
            </w:r>
            <w:r w:rsidRPr="002A4ED8">
              <w:rPr>
                <w:vertAlign w:val="superscript"/>
              </w:rPr>
              <w:t>2</w:t>
            </w:r>
            <w:r>
              <w:t> panta ceturtajā daļā un piektās daļas otrajā teikumā ietverto regulējumu un precizēt to, kā arī papildināt anotācijas I sadaļas 2. punktu ar atbilstošu skaidrojumu.</w:t>
            </w:r>
          </w:p>
          <w:p w14:paraId="4A2274B8" w14:textId="44901FBF" w:rsidR="00ED5313" w:rsidRDefault="00ED5313" w:rsidP="00ED5313">
            <w:pPr>
              <w:pStyle w:val="NormalWeb"/>
              <w:spacing w:before="0" w:after="0"/>
              <w:ind w:right="13"/>
              <w:jc w:val="both"/>
            </w:pPr>
            <w:r>
              <w:rPr>
                <w:shd w:val="clear" w:color="auto" w:fill="FFFFFF"/>
              </w:rPr>
              <w:t xml:space="preserve">Papildus lūdzam aizpildīt anotācijas </w:t>
            </w:r>
            <w:r w:rsidRPr="00E5012C">
              <w:rPr>
                <w:shd w:val="clear" w:color="auto" w:fill="FFFFFF"/>
              </w:rPr>
              <w:t>IV sadaļ</w:t>
            </w:r>
            <w:r>
              <w:rPr>
                <w:shd w:val="clear" w:color="auto" w:fill="FFFFFF"/>
              </w:rPr>
              <w:t>u a</w:t>
            </w:r>
            <w:r w:rsidRPr="00E5012C">
              <w:rPr>
                <w:shd w:val="clear" w:color="auto" w:fill="FFFFFF"/>
              </w:rPr>
              <w:t>t</w:t>
            </w:r>
            <w:r>
              <w:rPr>
                <w:shd w:val="clear" w:color="auto" w:fill="FFFFFF"/>
              </w:rPr>
              <w:t>bilstoši</w:t>
            </w:r>
            <w:r w:rsidRPr="00E5012C">
              <w:rPr>
                <w:shd w:val="clear" w:color="auto" w:fill="FFFFFF"/>
              </w:rPr>
              <w:t xml:space="preserve"> </w:t>
            </w:r>
            <w:r w:rsidRPr="00E5012C">
              <w:rPr>
                <w:bdr w:val="none" w:sz="0" w:space="0" w:color="auto" w:frame="1"/>
                <w:shd w:val="clear" w:color="auto" w:fill="FFFFFF"/>
              </w:rPr>
              <w:t xml:space="preserve">Ministru kabineta 2009. gada 15. decembra instrukcijas Nr. 19 "Tiesību akta projekta sākotnējās ietekmes izvērtēšanas kārtība" (turpmāk – instrukcija) </w:t>
            </w:r>
            <w:r>
              <w:rPr>
                <w:bdr w:val="none" w:sz="0" w:space="0" w:color="auto" w:frame="1"/>
                <w:shd w:val="clear" w:color="auto" w:fill="FFFFFF"/>
              </w:rPr>
              <w:t>V nodaļ</w:t>
            </w:r>
            <w:r w:rsidRPr="00E5012C">
              <w:rPr>
                <w:bdr w:val="none" w:sz="0" w:space="0" w:color="auto" w:frame="1"/>
                <w:shd w:val="clear" w:color="auto" w:fill="FFFFFF"/>
              </w:rPr>
              <w:t>ā noteikt</w:t>
            </w:r>
            <w:r>
              <w:rPr>
                <w:bdr w:val="none" w:sz="0" w:space="0" w:color="auto" w:frame="1"/>
                <w:shd w:val="clear" w:color="auto" w:fill="FFFFFF"/>
              </w:rPr>
              <w:t>aj</w:t>
            </w:r>
            <w:r w:rsidRPr="00E5012C">
              <w:rPr>
                <w:bdr w:val="none" w:sz="0" w:space="0" w:color="auto" w:frame="1"/>
                <w:shd w:val="clear" w:color="auto" w:fill="FFFFFF"/>
              </w:rPr>
              <w:t>ā</w:t>
            </w:r>
            <w:r>
              <w:rPr>
                <w:bdr w:val="none" w:sz="0" w:space="0" w:color="auto" w:frame="1"/>
                <w:shd w:val="clear" w:color="auto" w:fill="FFFFFF"/>
              </w:rPr>
              <w:t>m</w:t>
            </w:r>
            <w:r w:rsidRPr="00E5012C">
              <w:rPr>
                <w:bdr w:val="none" w:sz="0" w:space="0" w:color="auto" w:frame="1"/>
                <w:shd w:val="clear" w:color="auto" w:fill="FFFFFF"/>
              </w:rPr>
              <w:t xml:space="preserve"> prasīb</w:t>
            </w:r>
            <w:r>
              <w:rPr>
                <w:bdr w:val="none" w:sz="0" w:space="0" w:color="auto" w:frame="1"/>
                <w:shd w:val="clear" w:color="auto" w:fill="FFFFFF"/>
              </w:rPr>
              <w:t>ām</w:t>
            </w:r>
            <w:r w:rsidRPr="00E5012C">
              <w:rPr>
                <w:bdr w:val="none" w:sz="0" w:space="0" w:color="auto" w:frame="1"/>
                <w:shd w:val="clear" w:color="auto" w:fill="FFFFFF"/>
              </w:rPr>
              <w:t>.</w:t>
            </w:r>
          </w:p>
        </w:tc>
        <w:tc>
          <w:tcPr>
            <w:tcW w:w="3144" w:type="dxa"/>
            <w:tcBorders>
              <w:top w:val="single" w:sz="4" w:space="0" w:color="auto"/>
              <w:left w:val="single" w:sz="6" w:space="0" w:color="000000"/>
              <w:bottom w:val="single" w:sz="4" w:space="0" w:color="auto"/>
              <w:right w:val="single" w:sz="6" w:space="0" w:color="000000"/>
            </w:tcBorders>
          </w:tcPr>
          <w:p w14:paraId="69D9B96C" w14:textId="28F5CDEC" w:rsidR="004E40E8" w:rsidRDefault="004E40E8" w:rsidP="004E40E8">
            <w:pPr>
              <w:pStyle w:val="naisc"/>
              <w:spacing w:before="0" w:after="0"/>
              <w:jc w:val="both"/>
              <w:rPr>
                <w:b/>
              </w:rPr>
            </w:pPr>
            <w:r>
              <w:rPr>
                <w:b/>
              </w:rPr>
              <w:lastRenderedPageBreak/>
              <w:t>Ņemts vērā.</w:t>
            </w:r>
          </w:p>
          <w:p w14:paraId="78E9A448" w14:textId="3C4E7880" w:rsidR="004E40E8" w:rsidRDefault="004E40E8" w:rsidP="004E40E8">
            <w:pPr>
              <w:pStyle w:val="naisc"/>
              <w:spacing w:before="0" w:after="0"/>
              <w:jc w:val="both"/>
            </w:pPr>
            <w:r w:rsidRPr="004E40E8">
              <w:t>Svītrota likuma 22.</w:t>
            </w:r>
            <w:r w:rsidRPr="004E40E8">
              <w:rPr>
                <w:vertAlign w:val="superscript"/>
              </w:rPr>
              <w:t>2</w:t>
            </w:r>
            <w:r w:rsidRPr="004E40E8">
              <w:t> panta ceturtā daļa</w:t>
            </w:r>
            <w:r>
              <w:t>, lai mazinātu administratīvo slogu.</w:t>
            </w:r>
          </w:p>
          <w:p w14:paraId="2971909B" w14:textId="77777777" w:rsidR="0016319D" w:rsidRPr="004E40E8" w:rsidRDefault="0016319D" w:rsidP="004E40E8">
            <w:pPr>
              <w:pStyle w:val="naisc"/>
              <w:spacing w:before="0" w:after="0"/>
              <w:jc w:val="both"/>
            </w:pPr>
          </w:p>
          <w:p w14:paraId="26E49854" w14:textId="77777777" w:rsidR="00ED5313" w:rsidRPr="00284C52" w:rsidRDefault="00ED5313" w:rsidP="004E40E8">
            <w:pPr>
              <w:pStyle w:val="naisc"/>
              <w:spacing w:before="0" w:after="0"/>
              <w:jc w:val="both"/>
              <w:rPr>
                <w:b/>
              </w:rPr>
            </w:pPr>
          </w:p>
        </w:tc>
        <w:tc>
          <w:tcPr>
            <w:tcW w:w="2835" w:type="dxa"/>
            <w:tcBorders>
              <w:top w:val="single" w:sz="4" w:space="0" w:color="auto"/>
              <w:left w:val="single" w:sz="4" w:space="0" w:color="auto"/>
              <w:bottom w:val="single" w:sz="4" w:space="0" w:color="auto"/>
              <w:right w:val="single" w:sz="4" w:space="0" w:color="auto"/>
            </w:tcBorders>
          </w:tcPr>
          <w:p w14:paraId="5BC96410" w14:textId="054F00B9" w:rsidR="00ED5313" w:rsidRDefault="0016319D" w:rsidP="00A62747">
            <w:pPr>
              <w:pStyle w:val="naisc"/>
              <w:spacing w:before="0" w:after="0"/>
              <w:jc w:val="both"/>
            </w:pPr>
            <w:r>
              <w:t xml:space="preserve">Anotācijas </w:t>
            </w:r>
            <w:r w:rsidR="00A15247" w:rsidRPr="00A15247">
              <w:t xml:space="preserve">I sadaļas </w:t>
            </w:r>
            <w:r>
              <w:t>2.daļa:</w:t>
            </w:r>
          </w:p>
          <w:p w14:paraId="2AB48E0E" w14:textId="62A20A26" w:rsidR="0016319D" w:rsidRPr="00284C52" w:rsidRDefault="0016319D" w:rsidP="00A62747">
            <w:pPr>
              <w:pStyle w:val="naisc"/>
              <w:spacing w:before="0" w:after="0"/>
              <w:jc w:val="both"/>
            </w:pPr>
            <w:r>
              <w:rPr>
                <w:rFonts w:eastAsia="Calibri"/>
                <w:bCs/>
                <w:iCs/>
              </w:rPr>
              <w:t>“Meliorācijas</w:t>
            </w:r>
            <w:r>
              <w:t xml:space="preserve"> </w:t>
            </w:r>
            <w:r w:rsidRPr="00AA7138">
              <w:rPr>
                <w:rFonts w:eastAsia="Calibri"/>
                <w:bCs/>
                <w:iCs/>
              </w:rPr>
              <w:t xml:space="preserve">likuma </w:t>
            </w:r>
            <w:r w:rsidRPr="00244D21">
              <w:rPr>
                <w:rFonts w:eastAsia="Calibri"/>
              </w:rPr>
              <w:t>22.</w:t>
            </w:r>
            <w:r>
              <w:rPr>
                <w:rFonts w:eastAsia="Calibri"/>
                <w:vertAlign w:val="superscript"/>
              </w:rPr>
              <w:t>2</w:t>
            </w:r>
            <w:r w:rsidRPr="00244D21">
              <w:rPr>
                <w:rFonts w:eastAsia="Calibri"/>
              </w:rPr>
              <w:t xml:space="preserve"> pant</w:t>
            </w:r>
            <w:r>
              <w:rPr>
                <w:rFonts w:eastAsia="Calibri"/>
              </w:rPr>
              <w:t>a</w:t>
            </w:r>
            <w:r w:rsidRPr="00244D21">
              <w:rPr>
                <w:rFonts w:eastAsia="Calibri"/>
              </w:rPr>
              <w:t xml:space="preserve"> </w:t>
            </w:r>
            <w:r>
              <w:t xml:space="preserve"> ceturtajā daļā ir noteiktas tiesības, ka p</w:t>
            </w:r>
            <w:r w:rsidRPr="00244D21">
              <w:rPr>
                <w:rFonts w:eastAsia="Calibri"/>
              </w:rPr>
              <w:t>ašvaldība saistošajos noteikumos var paredzēt papildu prasības attiecībā uz pašvaldības nozīmes koplietošanas meliorācijas sistēmas ekspluatāciju un uzturēšanu un atbildību par minēto prasību pārkāpšanu.</w:t>
            </w:r>
            <w:r>
              <w:rPr>
                <w:rFonts w:eastAsia="Calibri"/>
              </w:rPr>
              <w:t xml:space="preserve"> Tomēr šādas tiesības noteikt papildus prasības </w:t>
            </w:r>
            <w:r>
              <w:rPr>
                <w:rFonts w:eastAsia="Calibri"/>
              </w:rPr>
              <w:lastRenderedPageBreak/>
              <w:t xml:space="preserve">meliorācijā pašvaldības nav izmantojušas laikā no 2017.gada un tiesību norma nefunkcionē, jo tiesību norma nav realizēta. Tāpēc </w:t>
            </w:r>
            <w:r w:rsidR="00377BD6">
              <w:rPr>
                <w:rFonts w:eastAsia="Calibri"/>
              </w:rPr>
              <w:t>šobrīd</w:t>
            </w:r>
            <w:r>
              <w:t xml:space="preserve"> </w:t>
            </w:r>
            <w:r w:rsidR="005464C1">
              <w:t xml:space="preserve">spēkā esošā </w:t>
            </w:r>
            <w:r w:rsidRPr="00244D21">
              <w:rPr>
                <w:rFonts w:eastAsia="Calibri"/>
              </w:rPr>
              <w:t>Meliorācijas likuma 22.</w:t>
            </w:r>
            <w:r w:rsidR="00FB59F1">
              <w:rPr>
                <w:rFonts w:eastAsia="Calibri"/>
                <w:vertAlign w:val="superscript"/>
              </w:rPr>
              <w:t>2</w:t>
            </w:r>
            <w:r w:rsidRPr="00244D21">
              <w:rPr>
                <w:rFonts w:eastAsia="Calibri"/>
              </w:rPr>
              <w:t xml:space="preserve"> panta  ceturtā daļ</w:t>
            </w:r>
            <w:r>
              <w:rPr>
                <w:rFonts w:eastAsia="Calibri"/>
              </w:rPr>
              <w:t>a būtu svītrojama</w:t>
            </w:r>
            <w:r w:rsidRPr="00244D21">
              <w:rPr>
                <w:rFonts w:eastAsia="Calibri"/>
              </w:rPr>
              <w:t>.</w:t>
            </w:r>
            <w:r>
              <w:rPr>
                <w:rFonts w:eastAsia="Calibri"/>
              </w:rPr>
              <w:t>”</w:t>
            </w:r>
          </w:p>
        </w:tc>
      </w:tr>
      <w:tr w:rsidR="00ED5313" w:rsidRPr="00284C52" w14:paraId="30D0DEA3" w14:textId="77777777" w:rsidTr="00F041E4">
        <w:tc>
          <w:tcPr>
            <w:tcW w:w="708" w:type="dxa"/>
            <w:tcBorders>
              <w:top w:val="single" w:sz="4" w:space="0" w:color="auto"/>
              <w:left w:val="single" w:sz="6" w:space="0" w:color="000000"/>
              <w:bottom w:val="single" w:sz="4" w:space="0" w:color="auto"/>
              <w:right w:val="single" w:sz="6" w:space="0" w:color="000000"/>
            </w:tcBorders>
          </w:tcPr>
          <w:p w14:paraId="3694669B" w14:textId="52410772" w:rsidR="00ED5313" w:rsidRPr="00284C52" w:rsidRDefault="009B6669" w:rsidP="00A62747">
            <w:pPr>
              <w:pStyle w:val="NoSpacing"/>
              <w:jc w:val="both"/>
            </w:pPr>
            <w:bookmarkStart w:id="4" w:name="_Hlk90635457"/>
            <w:r>
              <w:lastRenderedPageBreak/>
              <w:t>11.</w:t>
            </w:r>
          </w:p>
        </w:tc>
        <w:tc>
          <w:tcPr>
            <w:tcW w:w="3086" w:type="dxa"/>
            <w:tcBorders>
              <w:top w:val="single" w:sz="4" w:space="0" w:color="auto"/>
              <w:left w:val="single" w:sz="6" w:space="0" w:color="000000"/>
              <w:bottom w:val="single" w:sz="4" w:space="0" w:color="auto"/>
              <w:right w:val="single" w:sz="6" w:space="0" w:color="000000"/>
            </w:tcBorders>
          </w:tcPr>
          <w:p w14:paraId="763110B0" w14:textId="6970899E" w:rsidR="00ED5313" w:rsidRPr="00284C52" w:rsidRDefault="008674E4" w:rsidP="00A62747">
            <w:pPr>
              <w:pStyle w:val="NoSpacing"/>
              <w:jc w:val="both"/>
            </w:pPr>
            <w:r w:rsidRPr="00A15247">
              <w:t>(</w:t>
            </w:r>
            <w:r w:rsidR="003718D7">
              <w:t>5</w:t>
            </w:r>
            <w:r w:rsidRPr="00A15247">
              <w:t>) Pašvaldība saistošajos noteikumos paredzētajā kārtībā piedalās pašvaldības nozīmes koplietošanas meliorācijas sistēmas būvniecībā un uzturēšanā. Pašvaldība saistošajos noteikumos nosaka kārtību, kādā pašvaldība sedz izmaksas par pašvaldības nozīmes koplietošanas meliorācijas sistēmas būvniecību un uzturēšanu.</w:t>
            </w:r>
          </w:p>
        </w:tc>
        <w:tc>
          <w:tcPr>
            <w:tcW w:w="4394" w:type="dxa"/>
            <w:tcBorders>
              <w:top w:val="single" w:sz="4" w:space="0" w:color="auto"/>
              <w:left w:val="single" w:sz="6" w:space="0" w:color="000000"/>
              <w:bottom w:val="single" w:sz="4" w:space="0" w:color="auto"/>
              <w:right w:val="single" w:sz="6" w:space="0" w:color="000000"/>
            </w:tcBorders>
          </w:tcPr>
          <w:p w14:paraId="535A1B9C" w14:textId="70CA8E5D" w:rsidR="00ED5313" w:rsidRDefault="007E7DB1" w:rsidP="007E7DB1">
            <w:pPr>
              <w:pStyle w:val="NormalWeb"/>
              <w:spacing w:before="0" w:after="0"/>
              <w:ind w:right="13"/>
              <w:jc w:val="both"/>
            </w:pPr>
            <w:r w:rsidRPr="007E7DB1">
              <w:rPr>
                <w:b/>
              </w:rPr>
              <w:t>Tieslietu ministrija 30.09.2020.</w:t>
            </w:r>
            <w:r w:rsidRPr="007E7DB1">
              <w:t xml:space="preserve"> </w:t>
            </w:r>
            <w:r w:rsidR="00ED5313">
              <w:t xml:space="preserve">8. Vēršam uzmanību uz to, ka atbilstoši </w:t>
            </w:r>
            <w:r w:rsidR="00ED5313" w:rsidRPr="005B297E">
              <w:rPr>
                <w:bdr w:val="none" w:sz="0" w:space="0" w:color="auto" w:frame="1"/>
                <w:shd w:val="clear" w:color="auto" w:fill="FFFFFF"/>
              </w:rPr>
              <w:t>Ministru kabineta 2009. gada 3. februāra noteikumu Nr. 108 "Normatīvo aktu projektu sagatavošanas noteikumi"</w:t>
            </w:r>
            <w:r w:rsidR="00ED5313">
              <w:rPr>
                <w:bdr w:val="none" w:sz="0" w:space="0" w:color="auto" w:frame="1"/>
                <w:shd w:val="clear" w:color="auto" w:fill="FFFFFF"/>
              </w:rPr>
              <w:t xml:space="preserve"> </w:t>
            </w:r>
            <w:r w:rsidR="00ED5313" w:rsidRPr="008B2497">
              <w:rPr>
                <w:shd w:val="clear" w:color="auto" w:fill="FFFFFF"/>
              </w:rPr>
              <w:t>62.</w:t>
            </w:r>
            <w:r w:rsidR="00ED5313">
              <w:rPr>
                <w:shd w:val="clear" w:color="auto" w:fill="FFFFFF"/>
              </w:rPr>
              <w:t> punktā noteiktajam l</w:t>
            </w:r>
            <w:r w:rsidR="00ED5313" w:rsidRPr="008B2497">
              <w:rPr>
                <w:shd w:val="clear" w:color="auto" w:fill="FFFFFF"/>
              </w:rPr>
              <w:t>ikumprojektā neietver atsauces uz zemāka juridiskā spēka normatīvo aktu.</w:t>
            </w:r>
            <w:r w:rsidR="00ED5313">
              <w:rPr>
                <w:shd w:val="clear" w:color="auto" w:fill="FFFFFF"/>
              </w:rPr>
              <w:t xml:space="preserve"> </w:t>
            </w:r>
            <w:r w:rsidR="00ED5313">
              <w:rPr>
                <w:bdr w:val="none" w:sz="0" w:space="0" w:color="auto" w:frame="1"/>
                <w:shd w:val="clear" w:color="auto" w:fill="FFFFFF"/>
              </w:rPr>
              <w:t xml:space="preserve">Ievērojot minēto, lūdzam </w:t>
            </w:r>
            <w:r w:rsidR="00ED5313">
              <w:t>precizēt projekta 6. pantā paredzētajā likuma 22.</w:t>
            </w:r>
            <w:r w:rsidR="00ED5313" w:rsidRPr="002A4ED8">
              <w:rPr>
                <w:vertAlign w:val="superscript"/>
              </w:rPr>
              <w:t>2</w:t>
            </w:r>
            <w:r w:rsidR="00ED5313">
              <w:t> panta piektās daļas pirmajā teikumā ietverto regulējumu.</w:t>
            </w:r>
          </w:p>
        </w:tc>
        <w:tc>
          <w:tcPr>
            <w:tcW w:w="3144" w:type="dxa"/>
            <w:tcBorders>
              <w:top w:val="single" w:sz="4" w:space="0" w:color="auto"/>
              <w:left w:val="single" w:sz="6" w:space="0" w:color="000000"/>
              <w:bottom w:val="single" w:sz="4" w:space="0" w:color="auto"/>
              <w:right w:val="single" w:sz="6" w:space="0" w:color="000000"/>
            </w:tcBorders>
          </w:tcPr>
          <w:p w14:paraId="71D3E03B" w14:textId="77777777" w:rsidR="008674E4" w:rsidRDefault="008674E4" w:rsidP="008674E4">
            <w:pPr>
              <w:pStyle w:val="naisc"/>
              <w:spacing w:before="0" w:after="0"/>
              <w:jc w:val="both"/>
              <w:rPr>
                <w:b/>
              </w:rPr>
            </w:pPr>
            <w:r>
              <w:rPr>
                <w:b/>
              </w:rPr>
              <w:t>Ņemts vērā.</w:t>
            </w:r>
          </w:p>
          <w:p w14:paraId="3AF6B7D8" w14:textId="77777777" w:rsidR="00ED5313" w:rsidRDefault="008674E4" w:rsidP="008674E4">
            <w:pPr>
              <w:pStyle w:val="naisc"/>
              <w:spacing w:before="0" w:after="0"/>
              <w:jc w:val="both"/>
            </w:pPr>
            <w:r>
              <w:t xml:space="preserve">Pašvaldību saistošie noteikumi </w:t>
            </w:r>
            <w:r w:rsidR="00A15247" w:rsidRPr="008674E4">
              <w:t xml:space="preserve">stāsies spēkā </w:t>
            </w:r>
            <w:r>
              <w:t xml:space="preserve">pēc likumprojekta pieņemšanas Saeimā. </w:t>
            </w:r>
          </w:p>
          <w:p w14:paraId="42E20A43" w14:textId="2A582804" w:rsidR="008674E4" w:rsidRPr="008674E4" w:rsidRDefault="008674E4" w:rsidP="008674E4">
            <w:pPr>
              <w:pStyle w:val="naisc"/>
              <w:spacing w:before="0" w:after="0"/>
              <w:jc w:val="both"/>
            </w:pPr>
            <w:r>
              <w:t xml:space="preserve">Svītrots likuma </w:t>
            </w:r>
            <w:r w:rsidRPr="008674E4">
              <w:t>22.</w:t>
            </w:r>
            <w:r>
              <w:rPr>
                <w:vertAlign w:val="superscript"/>
              </w:rPr>
              <w:t>2</w:t>
            </w:r>
            <w:r w:rsidRPr="008674E4">
              <w:t xml:space="preserve"> panta piektās daļas pirma</w:t>
            </w:r>
            <w:r>
              <w:t>is</w:t>
            </w:r>
            <w:r w:rsidRPr="008674E4">
              <w:t xml:space="preserve"> teikum</w:t>
            </w:r>
            <w:r>
              <w:t>s.</w:t>
            </w:r>
          </w:p>
        </w:tc>
        <w:tc>
          <w:tcPr>
            <w:tcW w:w="2835" w:type="dxa"/>
            <w:tcBorders>
              <w:top w:val="single" w:sz="4" w:space="0" w:color="auto"/>
              <w:left w:val="single" w:sz="4" w:space="0" w:color="auto"/>
              <w:bottom w:val="single" w:sz="4" w:space="0" w:color="auto"/>
              <w:right w:val="single" w:sz="4" w:space="0" w:color="auto"/>
            </w:tcBorders>
          </w:tcPr>
          <w:p w14:paraId="74B076F7" w14:textId="5154B864" w:rsidR="00ED5313" w:rsidRPr="00284C52" w:rsidRDefault="008674E4" w:rsidP="00A62747">
            <w:pPr>
              <w:pStyle w:val="naisc"/>
              <w:spacing w:before="0" w:after="0"/>
              <w:jc w:val="both"/>
            </w:pPr>
            <w:bookmarkStart w:id="5" w:name="_Hlk75163787"/>
            <w:r w:rsidRPr="00A15247">
              <w:t>(4)</w:t>
            </w:r>
            <w:r>
              <w:t xml:space="preserve"> </w:t>
            </w:r>
            <w:r w:rsidRPr="008674E4">
              <w:t xml:space="preserve">Pašvaldība saistošajos noteikumos nosaka kārtību, kādā </w:t>
            </w:r>
            <w:r w:rsidR="003718D7">
              <w:t xml:space="preserve">tā </w:t>
            </w:r>
            <w:r w:rsidRPr="008674E4">
              <w:t>piedalās pašvaldības nozīmes koplietošanas meliorācijas sistēmas būvniecībā un uzturēšanā, kā arī sedz izmaksas par pašvaldības nozīmes koplietošanas meliorācijas sistēmas būvniecību un uzturēšanu.</w:t>
            </w:r>
            <w:bookmarkEnd w:id="5"/>
          </w:p>
        </w:tc>
      </w:tr>
      <w:bookmarkEnd w:id="4"/>
      <w:tr w:rsidR="00ED5313" w:rsidRPr="00284C52" w14:paraId="55FDD554" w14:textId="77777777" w:rsidTr="00F041E4">
        <w:tc>
          <w:tcPr>
            <w:tcW w:w="708" w:type="dxa"/>
            <w:tcBorders>
              <w:top w:val="single" w:sz="4" w:space="0" w:color="auto"/>
              <w:left w:val="single" w:sz="6" w:space="0" w:color="000000"/>
              <w:bottom w:val="single" w:sz="4" w:space="0" w:color="auto"/>
              <w:right w:val="single" w:sz="6" w:space="0" w:color="000000"/>
            </w:tcBorders>
          </w:tcPr>
          <w:p w14:paraId="725D0943" w14:textId="6A9F822B" w:rsidR="00ED5313" w:rsidRPr="00284C52" w:rsidRDefault="009B6669" w:rsidP="00A62747">
            <w:pPr>
              <w:pStyle w:val="NoSpacing"/>
              <w:jc w:val="both"/>
            </w:pPr>
            <w:r>
              <w:lastRenderedPageBreak/>
              <w:t>12.</w:t>
            </w:r>
          </w:p>
        </w:tc>
        <w:tc>
          <w:tcPr>
            <w:tcW w:w="3086" w:type="dxa"/>
            <w:tcBorders>
              <w:top w:val="single" w:sz="4" w:space="0" w:color="auto"/>
              <w:left w:val="single" w:sz="6" w:space="0" w:color="000000"/>
              <w:bottom w:val="single" w:sz="4" w:space="0" w:color="auto"/>
              <w:right w:val="single" w:sz="6" w:space="0" w:color="000000"/>
            </w:tcBorders>
          </w:tcPr>
          <w:p w14:paraId="26274F96" w14:textId="77777777" w:rsidR="003718D7" w:rsidRDefault="003718D7" w:rsidP="003718D7">
            <w:pPr>
              <w:pStyle w:val="naisc"/>
              <w:jc w:val="both"/>
            </w:pPr>
            <w:r>
              <w:t>2. Papildināt 1. pantu ar 12. punktu šādā redakcijā:</w:t>
            </w:r>
          </w:p>
          <w:p w14:paraId="7639425A" w14:textId="4D24E264" w:rsidR="00ED5313" w:rsidRPr="00284C52" w:rsidRDefault="003718D7" w:rsidP="003718D7">
            <w:pPr>
              <w:pStyle w:val="NoSpacing"/>
              <w:jc w:val="both"/>
            </w:pPr>
            <w:r>
              <w:t>“12) apdzīvoto vietu meliorācijas sistēma – meliorācijas kadastrā reģistrēta meliorācijas sistēma apdzīvotas vietas aizsardzībai pret aplūšanu, gruntsūdens līmeņu regulēšanai un virszemes ūdens uztveršanai un novadīšanai, izņemot kanalizācijas sistēmas”.</w:t>
            </w:r>
          </w:p>
        </w:tc>
        <w:tc>
          <w:tcPr>
            <w:tcW w:w="4394" w:type="dxa"/>
            <w:tcBorders>
              <w:top w:val="single" w:sz="4" w:space="0" w:color="auto"/>
              <w:left w:val="single" w:sz="6" w:space="0" w:color="000000"/>
              <w:bottom w:val="single" w:sz="4" w:space="0" w:color="auto"/>
              <w:right w:val="single" w:sz="6" w:space="0" w:color="000000"/>
            </w:tcBorders>
          </w:tcPr>
          <w:p w14:paraId="0DB37002" w14:textId="18B350C5" w:rsidR="00ED5313" w:rsidRDefault="007E7DB1" w:rsidP="00ED5313">
            <w:pPr>
              <w:pStyle w:val="NormalWeb"/>
              <w:spacing w:before="0" w:after="0"/>
              <w:ind w:right="13"/>
              <w:jc w:val="both"/>
            </w:pPr>
            <w:r w:rsidRPr="007E7DB1">
              <w:rPr>
                <w:b/>
              </w:rPr>
              <w:t>Tieslietu ministrija 30.09.2020.</w:t>
            </w:r>
            <w:r w:rsidRPr="007E7DB1">
              <w:t xml:space="preserve"> </w:t>
            </w:r>
            <w:r w:rsidR="00ED5313">
              <w:t>9. A</w:t>
            </w:r>
            <w:r w:rsidR="00ED5313" w:rsidRPr="00B311C7">
              <w:rPr>
                <w:bdr w:val="none" w:sz="0" w:space="0" w:color="auto" w:frame="1"/>
              </w:rPr>
              <w:t>notācijā ir minēts, ka Zemkopības ministrija</w:t>
            </w:r>
            <w:r w:rsidR="00ED5313">
              <w:rPr>
                <w:bdr w:val="none" w:sz="0" w:space="0" w:color="auto" w:frame="1"/>
              </w:rPr>
              <w:t>s</w:t>
            </w:r>
            <w:r w:rsidR="00ED5313" w:rsidRPr="00B311C7">
              <w:rPr>
                <w:bdr w:val="none" w:sz="0" w:space="0" w:color="auto" w:frame="1"/>
              </w:rPr>
              <w:t xml:space="preserve"> izveido</w:t>
            </w:r>
            <w:r w:rsidR="00ED5313">
              <w:rPr>
                <w:bdr w:val="none" w:sz="0" w:space="0" w:color="auto" w:frame="1"/>
              </w:rPr>
              <w:t xml:space="preserve">tā </w:t>
            </w:r>
            <w:r w:rsidR="00ED5313" w:rsidRPr="00B311C7">
              <w:rPr>
                <w:bdr w:val="none" w:sz="0" w:space="0" w:color="auto" w:frame="1"/>
              </w:rPr>
              <w:t>starpinstitūciju meliorācijas darba grup</w:t>
            </w:r>
            <w:r w:rsidR="00ED5313">
              <w:rPr>
                <w:bdr w:val="none" w:sz="0" w:space="0" w:color="auto" w:frame="1"/>
              </w:rPr>
              <w:t xml:space="preserve">a cita starpā izvērtēja </w:t>
            </w:r>
            <w:r w:rsidR="00ED5313" w:rsidRPr="00B311C7">
              <w:rPr>
                <w:bdr w:val="none" w:sz="0" w:space="0" w:color="auto" w:frame="1"/>
              </w:rPr>
              <w:t>apdzīvotu vietu meliorācijas sistēmu regulējuma pilnveidošan</w:t>
            </w:r>
            <w:r w:rsidR="00ED5313">
              <w:rPr>
                <w:bdr w:val="none" w:sz="0" w:space="0" w:color="auto" w:frame="1"/>
              </w:rPr>
              <w:t>u</w:t>
            </w:r>
            <w:r w:rsidR="00ED5313" w:rsidRPr="00B311C7">
              <w:rPr>
                <w:bdr w:val="none" w:sz="0" w:space="0" w:color="auto" w:frame="1"/>
              </w:rPr>
              <w:t>, bet projektā nav normas, kurās tiktu noteikts apdzīvotu vietu meliorācijas sistēmu regulējums, izņemot projekta 7. pant</w:t>
            </w:r>
            <w:r w:rsidR="00ED5313">
              <w:rPr>
                <w:bdr w:val="none" w:sz="0" w:space="0" w:color="auto" w:frame="1"/>
              </w:rPr>
              <w:t>ā paredzēto grozījumu</w:t>
            </w:r>
            <w:r w:rsidR="00ED5313" w:rsidRPr="00B311C7">
              <w:rPr>
                <w:bdr w:val="none" w:sz="0" w:space="0" w:color="auto" w:frame="1"/>
              </w:rPr>
              <w:t>, tāpat likuma 8. pantā nav paredzēta šāda meliorācijas sistēma. Lūdzam anotācijā skaidrot Zemkopības ministrija</w:t>
            </w:r>
            <w:r w:rsidR="00ED5313">
              <w:rPr>
                <w:bdr w:val="none" w:sz="0" w:space="0" w:color="auto" w:frame="1"/>
              </w:rPr>
              <w:t>s</w:t>
            </w:r>
            <w:r w:rsidR="00ED5313" w:rsidRPr="00B311C7">
              <w:rPr>
                <w:bdr w:val="none" w:sz="0" w:space="0" w:color="auto" w:frame="1"/>
              </w:rPr>
              <w:t xml:space="preserve"> izveido</w:t>
            </w:r>
            <w:r w:rsidR="00ED5313">
              <w:rPr>
                <w:bdr w:val="none" w:sz="0" w:space="0" w:color="auto" w:frame="1"/>
              </w:rPr>
              <w:t xml:space="preserve">tajā </w:t>
            </w:r>
            <w:r w:rsidR="00ED5313" w:rsidRPr="00B311C7">
              <w:rPr>
                <w:bdr w:val="none" w:sz="0" w:space="0" w:color="auto" w:frame="1"/>
              </w:rPr>
              <w:t xml:space="preserve">starpinstitūciju meliorācijas darba grupā nolemto un nepieciešamības gadījumā </w:t>
            </w:r>
            <w:r w:rsidR="00ED5313">
              <w:rPr>
                <w:bdr w:val="none" w:sz="0" w:space="0" w:color="auto" w:frame="1"/>
              </w:rPr>
              <w:t xml:space="preserve">attiecīgi </w:t>
            </w:r>
            <w:r w:rsidR="00ED5313" w:rsidRPr="00B311C7">
              <w:rPr>
                <w:bdr w:val="none" w:sz="0" w:space="0" w:color="auto" w:frame="1"/>
              </w:rPr>
              <w:t xml:space="preserve">papildināt projektu. </w:t>
            </w:r>
            <w:r w:rsidR="00ED5313">
              <w:rPr>
                <w:bdr w:val="none" w:sz="0" w:space="0" w:color="auto" w:frame="1"/>
              </w:rPr>
              <w:t xml:space="preserve">Vēršam uzmanību uz to, ka </w:t>
            </w:r>
            <w:r w:rsidR="00ED5313" w:rsidRPr="00B311C7">
              <w:rPr>
                <w:bdr w:val="none" w:sz="0" w:space="0" w:color="auto" w:frame="1"/>
              </w:rPr>
              <w:t xml:space="preserve">Aizsargjoslu likuma 18. panta otrā daļa un Ministru kabineta 2012. gada 2. maija noteikumi Nr. 306 </w:t>
            </w:r>
            <w:r w:rsidR="00ED5313">
              <w:rPr>
                <w:bdr w:val="none" w:sz="0" w:space="0" w:color="auto" w:frame="1"/>
              </w:rPr>
              <w:t>"</w:t>
            </w:r>
            <w:r w:rsidR="00ED5313" w:rsidRPr="00B311C7">
              <w:rPr>
                <w:bdr w:val="none" w:sz="0" w:space="0" w:color="auto" w:frame="1"/>
              </w:rPr>
              <w:t>Noteikumi par ekspluatācijas aizsargjoslas ap meliorācijas būvēm un ierīcēm noteikšanas metodiku lauksaimniecībā izmantojamās zemēs un meža zemēs</w:t>
            </w:r>
            <w:r w:rsidR="00ED5313">
              <w:rPr>
                <w:bdr w:val="none" w:sz="0" w:space="0" w:color="auto" w:frame="1"/>
              </w:rPr>
              <w:t xml:space="preserve">" </w:t>
            </w:r>
            <w:r w:rsidR="00ED5313" w:rsidRPr="00B311C7">
              <w:rPr>
                <w:bdr w:val="none" w:sz="0" w:space="0" w:color="auto" w:frame="1"/>
              </w:rPr>
              <w:t>no</w:t>
            </w:r>
            <w:r w:rsidR="00ED5313">
              <w:rPr>
                <w:bdr w:val="none" w:sz="0" w:space="0" w:color="auto" w:frame="1"/>
              </w:rPr>
              <w:t>teic</w:t>
            </w:r>
            <w:r w:rsidR="00ED5313" w:rsidRPr="00B311C7">
              <w:rPr>
                <w:bdr w:val="none" w:sz="0" w:space="0" w:color="auto" w:frame="1"/>
              </w:rPr>
              <w:t xml:space="preserve"> ekspluatācijas aizsargjoslas ap meliorācijas būvēm un ierīcēm noteikšanas metodiku tikai lauksaimniecībā izmantojamās zemēs un meža zemēs. Attiecīgi, ja plānots noteikt ekspluatācijas aizsargjoslas ap meliorācijas būvēm un ierīcēm arī ārpus lauksaimniecībā izmantojamām zemēm un meža zemēm, vienlaicīgi būtu jāvirza grozījumi arī Aizsargjoslu likumā.</w:t>
            </w:r>
          </w:p>
        </w:tc>
        <w:tc>
          <w:tcPr>
            <w:tcW w:w="3144" w:type="dxa"/>
            <w:tcBorders>
              <w:top w:val="single" w:sz="4" w:space="0" w:color="auto"/>
              <w:left w:val="single" w:sz="6" w:space="0" w:color="000000"/>
              <w:bottom w:val="single" w:sz="4" w:space="0" w:color="auto"/>
              <w:right w:val="single" w:sz="6" w:space="0" w:color="000000"/>
            </w:tcBorders>
          </w:tcPr>
          <w:p w14:paraId="7D35602B" w14:textId="616729DB" w:rsidR="00ED5313" w:rsidRDefault="008674E4" w:rsidP="008674E4">
            <w:pPr>
              <w:pStyle w:val="naisc"/>
              <w:spacing w:before="0" w:after="0"/>
              <w:jc w:val="both"/>
              <w:rPr>
                <w:b/>
              </w:rPr>
            </w:pPr>
            <w:r>
              <w:rPr>
                <w:b/>
              </w:rPr>
              <w:t>Ņemts vērā.</w:t>
            </w:r>
          </w:p>
          <w:p w14:paraId="37DCB333" w14:textId="029CBA54" w:rsidR="003718D7" w:rsidRPr="00284C52" w:rsidRDefault="00B62740" w:rsidP="00B62740">
            <w:pPr>
              <w:pStyle w:val="naisc"/>
              <w:spacing w:before="0" w:after="0"/>
              <w:jc w:val="both"/>
              <w:rPr>
                <w:b/>
              </w:rPr>
            </w:pPr>
            <w:r w:rsidRPr="00B62740">
              <w:t>Meliorācijas likumā 32.pantā</w:t>
            </w:r>
            <w:r>
              <w:t xml:space="preserve"> 1.daļā norādīts, ka </w:t>
            </w:r>
            <w:r w:rsidRPr="00B62740">
              <w:t>Melioratīvā tehniskā dokumentācija</w:t>
            </w:r>
            <w:r>
              <w:t xml:space="preserve"> ir arī apdzīvoto vietu meliorācijas sistēmas projektu dokumentācija.</w:t>
            </w:r>
            <w:r w:rsidRPr="00284C52">
              <w:rPr>
                <w:b/>
              </w:rPr>
              <w:t xml:space="preserve"> </w:t>
            </w:r>
          </w:p>
        </w:tc>
        <w:tc>
          <w:tcPr>
            <w:tcW w:w="2835" w:type="dxa"/>
            <w:tcBorders>
              <w:top w:val="single" w:sz="4" w:space="0" w:color="auto"/>
              <w:left w:val="single" w:sz="4" w:space="0" w:color="auto"/>
              <w:bottom w:val="single" w:sz="4" w:space="0" w:color="auto"/>
              <w:right w:val="single" w:sz="4" w:space="0" w:color="auto"/>
            </w:tcBorders>
          </w:tcPr>
          <w:p w14:paraId="3BB7FF9B" w14:textId="77777777" w:rsidR="003718D7" w:rsidRDefault="003718D7" w:rsidP="003718D7">
            <w:pPr>
              <w:pStyle w:val="naisc"/>
              <w:jc w:val="both"/>
            </w:pPr>
            <w:r>
              <w:t>2. Papildināt 1. pantu ar 12. punktu šādā redakcijā:</w:t>
            </w:r>
          </w:p>
          <w:p w14:paraId="4AE3BD2E" w14:textId="77777777" w:rsidR="00ED5313" w:rsidRDefault="003718D7" w:rsidP="003718D7">
            <w:pPr>
              <w:pStyle w:val="naisc"/>
              <w:spacing w:before="0" w:after="0"/>
              <w:jc w:val="both"/>
            </w:pPr>
            <w:r>
              <w:t>“12) apdzīvoto vietu meliorācijas sistēma – meliorācijas kadastrā reģistrēta meliorācijas sistēma apdzīvotas vietas aizsardzībai pret aplūšanu, gruntsūdens līmeņu regulēšanai un virszemes ūdens uztveršanai un novadīšanai, izņemot kanalizācijas sistēmas”.</w:t>
            </w:r>
          </w:p>
          <w:p w14:paraId="1DDD68E7" w14:textId="77777777" w:rsidR="003718D7" w:rsidRPr="003718D7" w:rsidRDefault="003718D7" w:rsidP="003718D7">
            <w:pPr>
              <w:pStyle w:val="Parasts1"/>
              <w:jc w:val="both"/>
            </w:pPr>
            <w:r w:rsidRPr="003718D7">
              <w:t>10. Papildināt 32.pantā aiz vārdiem “mežu meliorācijas projektus,” ar vārdiem “apdzīvoto vietu meliorācijas sistēmu projektu dokumentāciju,”.</w:t>
            </w:r>
          </w:p>
          <w:p w14:paraId="28D38764" w14:textId="72B9544B" w:rsidR="003718D7" w:rsidRPr="00284C52" w:rsidRDefault="003718D7" w:rsidP="003718D7">
            <w:pPr>
              <w:pStyle w:val="naisc"/>
              <w:spacing w:before="0" w:after="0"/>
              <w:jc w:val="both"/>
            </w:pPr>
          </w:p>
        </w:tc>
      </w:tr>
      <w:tr w:rsidR="00FB59F1" w:rsidRPr="00284C52" w14:paraId="58793E70" w14:textId="77777777" w:rsidTr="00F041E4">
        <w:tc>
          <w:tcPr>
            <w:tcW w:w="708" w:type="dxa"/>
            <w:tcBorders>
              <w:top w:val="single" w:sz="4" w:space="0" w:color="auto"/>
              <w:left w:val="single" w:sz="6" w:space="0" w:color="000000"/>
              <w:bottom w:val="single" w:sz="4" w:space="0" w:color="auto"/>
              <w:right w:val="single" w:sz="6" w:space="0" w:color="000000"/>
            </w:tcBorders>
          </w:tcPr>
          <w:p w14:paraId="4BB1438A" w14:textId="1C87A812" w:rsidR="00FB59F1" w:rsidRDefault="00FB59F1" w:rsidP="00A62747">
            <w:pPr>
              <w:pStyle w:val="NoSpacing"/>
              <w:jc w:val="both"/>
            </w:pPr>
            <w:r>
              <w:lastRenderedPageBreak/>
              <w:t>13.</w:t>
            </w:r>
          </w:p>
        </w:tc>
        <w:tc>
          <w:tcPr>
            <w:tcW w:w="3086" w:type="dxa"/>
            <w:tcBorders>
              <w:top w:val="single" w:sz="4" w:space="0" w:color="auto"/>
              <w:left w:val="single" w:sz="6" w:space="0" w:color="000000"/>
              <w:bottom w:val="single" w:sz="4" w:space="0" w:color="auto"/>
              <w:right w:val="single" w:sz="6" w:space="0" w:color="000000"/>
            </w:tcBorders>
          </w:tcPr>
          <w:p w14:paraId="55232B84" w14:textId="77777777" w:rsidR="00FB59F1" w:rsidRDefault="00FB59F1" w:rsidP="00FB59F1">
            <w:pPr>
              <w:pStyle w:val="naisc"/>
              <w:jc w:val="both"/>
            </w:pPr>
            <w:r>
              <w:t>(4) Pašvaldība saistošajos noteikumos var paredzēt papildu prasības pašvaldības nozīmes koplietošanas meliorācijas sistēmas ekspluatācijai un uzturēšanai, kā arī atbildību par attiecīgo prasību pārkāpšanu.</w:t>
            </w:r>
          </w:p>
          <w:p w14:paraId="6A78EA6F" w14:textId="4149515A" w:rsidR="00FB59F1" w:rsidRDefault="00FB59F1" w:rsidP="00FB59F1">
            <w:pPr>
              <w:pStyle w:val="naisc"/>
              <w:jc w:val="both"/>
            </w:pPr>
            <w:r>
              <w:t>(5) Pašvaldība saistošajos noteikumos paredzētajā kārtībā piedalās pašvaldības nozīmes koplietošanas meliorācijas sistēmas būvniecībā un uzturēšanā. Pašvaldība saistošajos noteikumos nosaka kārtību, kādā pašvaldība sedz izmaksas par pašvaldības nozīmes koplietošanas meliorācijas sistēmas būvniecību un uzturēšanu.”</w:t>
            </w:r>
          </w:p>
        </w:tc>
        <w:tc>
          <w:tcPr>
            <w:tcW w:w="4394" w:type="dxa"/>
            <w:tcBorders>
              <w:top w:val="single" w:sz="4" w:space="0" w:color="auto"/>
              <w:left w:val="single" w:sz="6" w:space="0" w:color="000000"/>
              <w:bottom w:val="single" w:sz="4" w:space="0" w:color="auto"/>
              <w:right w:val="single" w:sz="6" w:space="0" w:color="000000"/>
            </w:tcBorders>
          </w:tcPr>
          <w:p w14:paraId="6F8D2D69" w14:textId="77777777" w:rsidR="00FB59F1" w:rsidRDefault="00FB59F1" w:rsidP="00FB59F1">
            <w:pPr>
              <w:jc w:val="both"/>
              <w:rPr>
                <w:b/>
                <w:color w:val="000000" w:themeColor="text1"/>
              </w:rPr>
            </w:pPr>
            <w:r w:rsidRPr="000745F4">
              <w:rPr>
                <w:b/>
                <w:color w:val="000000" w:themeColor="text1"/>
              </w:rPr>
              <w:t>Satiksmes ministrija 05.10.2020.</w:t>
            </w:r>
          </w:p>
          <w:p w14:paraId="1839FFAE" w14:textId="4D19679E" w:rsidR="00FB59F1" w:rsidRPr="00FB59F1" w:rsidRDefault="00FB59F1" w:rsidP="00FB59F1">
            <w:pPr>
              <w:jc w:val="both"/>
              <w:rPr>
                <w:color w:val="000000" w:themeColor="text1"/>
              </w:rPr>
            </w:pPr>
            <w:r w:rsidRPr="00FB59F1">
              <w:rPr>
                <w:color w:val="000000" w:themeColor="text1"/>
              </w:rPr>
              <w:t>1. Likumprojekta 6.pantā ietvertais 22.2 pants paredz pašvaldībām tiesības pieņemt lēmumu par pašvaldības nozīmes koplietošanas meliorācijas sistēmas statusa piešķiršanu un noteikt ar saistošajiem noteikumiem papildu prasības pašvaldības nozīmes koplietošanas meliorācijas sistēmas ekspluatācijai un uzturēšanai (22.</w:t>
            </w:r>
            <w:r w:rsidR="00FD2FF8">
              <w:rPr>
                <w:color w:val="000000" w:themeColor="text1"/>
                <w:vertAlign w:val="superscript"/>
              </w:rPr>
              <w:t>2</w:t>
            </w:r>
            <w:r w:rsidRPr="00FB59F1">
              <w:rPr>
                <w:color w:val="000000" w:themeColor="text1"/>
              </w:rPr>
              <w:t xml:space="preserve"> panta ceturtā daļa). Savukārt 22.</w:t>
            </w:r>
            <w:r w:rsidR="00FD2FF8">
              <w:rPr>
                <w:color w:val="000000" w:themeColor="text1"/>
                <w:vertAlign w:val="superscript"/>
              </w:rPr>
              <w:t>2</w:t>
            </w:r>
            <w:r w:rsidRPr="00FB59F1">
              <w:rPr>
                <w:color w:val="000000" w:themeColor="text1"/>
              </w:rPr>
              <w:t xml:space="preserve"> panta piektās daļas otrais teikums noteic, ka pašvaldība saistošajos noteikumos nosaka kārtību, kādā pašvaldība sedz izmaksas par pašvaldības nozīmes koplietošanas meliorācijas sistēmas būvniecību un uzturēšanu. Šāds regulējums veicinās to, ka pašvaldības par pašvaldības nozīmes koplietošanas meliorācijas sistēmām pasludinās aizvien vairāk sistēmu. Šajās pašvaldības nozīmes koplietošanas meliorācijas sistēmās pašvaldība par īpašnieku līdzekļiem varēs prasīt nodrošināt augstākas prasības, kā to paredz Ministru kabineta 2010.gada 3.augusta noteikumi  Nr.714 “Meliorācijas sistēmas ekspluatācijas un uzturēšanas noteikumi”. Arī izmaksu sadalījumu šādos gadījumos nosaka pašvaldība, paredzot to saistošajos noteikumos.</w:t>
            </w:r>
          </w:p>
          <w:p w14:paraId="04127DC5" w14:textId="77777777" w:rsidR="00FB59F1" w:rsidRPr="00FB59F1" w:rsidRDefault="00FB59F1" w:rsidP="00FB59F1">
            <w:pPr>
              <w:jc w:val="both"/>
              <w:rPr>
                <w:color w:val="000000" w:themeColor="text1"/>
              </w:rPr>
            </w:pPr>
            <w:r w:rsidRPr="00FB59F1">
              <w:rPr>
                <w:color w:val="000000" w:themeColor="text1"/>
              </w:rPr>
              <w:t xml:space="preserve">Līdz ar to pastāv risks, ka saistošajos noteikumos noteikto augstāko ekspluatācijas un uzturēšanas prasību </w:t>
            </w:r>
            <w:r w:rsidRPr="00FB59F1">
              <w:rPr>
                <w:color w:val="000000" w:themeColor="text1"/>
              </w:rPr>
              <w:lastRenderedPageBreak/>
              <w:t>izpildes izmaksu sadalījums starp zemes īpašnieku (tiesisko valdītāju) un pašvaldību varētu būt nesamērīgs, zemes īpašniekam (tiesiskajam valdītājam) paredzot lielākus izdevumus prasību izpildē. Tas nozīmē, ka pašvaldība attiecībā uz valsts autoceļu ceļu zemes nodalījuma joslā esošo meliorācijas sistēmu varēs pieņemt lēmumu par pašvaldības nozīmes koplietošanas meliorācijas sistēmas statusa piešķiršanu un noteikt augstākas prasības, tādējādi palielinot valsts autoceļu uzturēšanas izmaksas.</w:t>
            </w:r>
          </w:p>
          <w:p w14:paraId="3BC69458" w14:textId="6B86B1C3" w:rsidR="00FB59F1" w:rsidRPr="00FB59F1" w:rsidRDefault="00FB59F1" w:rsidP="00FB59F1">
            <w:pPr>
              <w:jc w:val="both"/>
              <w:rPr>
                <w:b/>
                <w:color w:val="000000" w:themeColor="text1"/>
              </w:rPr>
            </w:pPr>
            <w:r w:rsidRPr="00FB59F1">
              <w:rPr>
                <w:color w:val="000000" w:themeColor="text1"/>
              </w:rPr>
              <w:t>Ņemot vērā minēto, lūdzam izslēgt likumprojekta 6.pantā ietverto 22.</w:t>
            </w:r>
            <w:r>
              <w:rPr>
                <w:color w:val="000000" w:themeColor="text1"/>
                <w:vertAlign w:val="superscript"/>
              </w:rPr>
              <w:t>2</w:t>
            </w:r>
            <w:r w:rsidRPr="00FB59F1">
              <w:rPr>
                <w:color w:val="000000" w:themeColor="text1"/>
              </w:rPr>
              <w:t xml:space="preserve"> panta ceturto un piekto daļu.</w:t>
            </w:r>
          </w:p>
        </w:tc>
        <w:tc>
          <w:tcPr>
            <w:tcW w:w="3144" w:type="dxa"/>
            <w:tcBorders>
              <w:top w:val="single" w:sz="4" w:space="0" w:color="auto"/>
              <w:left w:val="single" w:sz="6" w:space="0" w:color="000000"/>
              <w:bottom w:val="single" w:sz="4" w:space="0" w:color="auto"/>
              <w:right w:val="single" w:sz="6" w:space="0" w:color="000000"/>
            </w:tcBorders>
          </w:tcPr>
          <w:p w14:paraId="24D65724" w14:textId="77777777" w:rsidR="00FB59F1" w:rsidRDefault="00FB59F1" w:rsidP="008674E4">
            <w:pPr>
              <w:pStyle w:val="naisc"/>
              <w:spacing w:before="0" w:after="0"/>
              <w:jc w:val="both"/>
              <w:rPr>
                <w:b/>
              </w:rPr>
            </w:pPr>
            <w:r>
              <w:rPr>
                <w:b/>
              </w:rPr>
              <w:lastRenderedPageBreak/>
              <w:t>Ņemts vērā.</w:t>
            </w:r>
          </w:p>
          <w:p w14:paraId="260A96A1" w14:textId="1BBC2D22" w:rsidR="00FB59F1" w:rsidRDefault="00FB59F1" w:rsidP="00FB59F1">
            <w:pPr>
              <w:pStyle w:val="naisc"/>
              <w:spacing w:before="0" w:after="0"/>
              <w:jc w:val="both"/>
            </w:pPr>
            <w:r w:rsidRPr="004E40E8">
              <w:t>Svītrota likuma 22.</w:t>
            </w:r>
            <w:r w:rsidRPr="004E40E8">
              <w:rPr>
                <w:vertAlign w:val="superscript"/>
              </w:rPr>
              <w:t>2</w:t>
            </w:r>
            <w:r w:rsidRPr="004E40E8">
              <w:t> panta ceturtā daļa</w:t>
            </w:r>
            <w:r>
              <w:t>, lai mazinātu administratīvo slogu un finanšu izmaksu riskus.</w:t>
            </w:r>
            <w:r w:rsidR="005C3C19">
              <w:t xml:space="preserve"> L</w:t>
            </w:r>
            <w:r w:rsidRPr="004E40E8">
              <w:t>ikuma 22.</w:t>
            </w:r>
            <w:r w:rsidRPr="004E40E8">
              <w:rPr>
                <w:vertAlign w:val="superscript"/>
              </w:rPr>
              <w:t>2</w:t>
            </w:r>
            <w:r w:rsidRPr="004E40E8">
              <w:t xml:space="preserve"> panta </w:t>
            </w:r>
            <w:r>
              <w:t>piektā</w:t>
            </w:r>
            <w:r w:rsidRPr="004E40E8">
              <w:t xml:space="preserve"> daļ</w:t>
            </w:r>
            <w:r>
              <w:t xml:space="preserve">ā precizēta </w:t>
            </w:r>
            <w:r w:rsidR="00331870">
              <w:t xml:space="preserve">tās </w:t>
            </w:r>
            <w:r w:rsidR="005C3C19">
              <w:t>redakcija.</w:t>
            </w:r>
          </w:p>
          <w:p w14:paraId="4C35BCA6" w14:textId="51E3A24D" w:rsidR="00FB59F1" w:rsidRPr="00FB59F1" w:rsidRDefault="00FB59F1" w:rsidP="008674E4">
            <w:pPr>
              <w:pStyle w:val="naisc"/>
              <w:spacing w:before="0" w:after="0"/>
              <w:jc w:val="both"/>
            </w:pPr>
          </w:p>
        </w:tc>
        <w:tc>
          <w:tcPr>
            <w:tcW w:w="2835" w:type="dxa"/>
            <w:tcBorders>
              <w:top w:val="single" w:sz="4" w:space="0" w:color="auto"/>
              <w:left w:val="single" w:sz="4" w:space="0" w:color="auto"/>
              <w:bottom w:val="single" w:sz="4" w:space="0" w:color="auto"/>
              <w:right w:val="single" w:sz="4" w:space="0" w:color="auto"/>
            </w:tcBorders>
          </w:tcPr>
          <w:p w14:paraId="05D430CF" w14:textId="5DF11157" w:rsidR="00FD2FF8" w:rsidRDefault="00FD2FF8" w:rsidP="00FD2FF8">
            <w:pPr>
              <w:pStyle w:val="NoSpacing"/>
              <w:jc w:val="both"/>
            </w:pPr>
            <w:r w:rsidRPr="00FD2FF8">
              <w:t>(4) Pašvaldības dome saistošajos noteikumos var paredzēt papildu prasības pašvaldības nozīmes koplietošanas meliorācijas sistēmas ekspluatācijai un uzturēšanai, kā arī atbildību par attiecīgo prasību pārkāpšanu.</w:t>
            </w:r>
          </w:p>
          <w:p w14:paraId="04330DE7" w14:textId="1CA4BE21" w:rsidR="00331870" w:rsidRPr="00FD2FF8" w:rsidRDefault="00331870" w:rsidP="00FD2FF8">
            <w:pPr>
              <w:pStyle w:val="NoSpacing"/>
              <w:jc w:val="both"/>
            </w:pPr>
          </w:p>
          <w:p w14:paraId="44930D7D" w14:textId="619EBD3B" w:rsidR="00FD2FF8" w:rsidRDefault="00FD2FF8" w:rsidP="003718D7">
            <w:pPr>
              <w:pStyle w:val="naisc"/>
              <w:jc w:val="both"/>
            </w:pPr>
          </w:p>
        </w:tc>
      </w:tr>
      <w:tr w:rsidR="00A706C5" w:rsidRPr="00284C52" w14:paraId="0796D33A" w14:textId="77777777" w:rsidTr="00F041E4">
        <w:tc>
          <w:tcPr>
            <w:tcW w:w="708" w:type="dxa"/>
            <w:tcBorders>
              <w:top w:val="single" w:sz="4" w:space="0" w:color="auto"/>
              <w:left w:val="single" w:sz="6" w:space="0" w:color="000000"/>
              <w:bottom w:val="single" w:sz="4" w:space="0" w:color="auto"/>
              <w:right w:val="single" w:sz="6" w:space="0" w:color="000000"/>
            </w:tcBorders>
          </w:tcPr>
          <w:p w14:paraId="53FB026D" w14:textId="1E5740FF" w:rsidR="00A706C5" w:rsidRPr="00284C52" w:rsidRDefault="009B6669" w:rsidP="00A706C5">
            <w:pPr>
              <w:pStyle w:val="NoSpacing"/>
              <w:jc w:val="both"/>
            </w:pPr>
            <w:r>
              <w:t>1</w:t>
            </w:r>
            <w:r w:rsidR="00FB59F1">
              <w:t>4</w:t>
            </w:r>
            <w:r w:rsidR="00A706C5">
              <w:t>.</w:t>
            </w:r>
          </w:p>
        </w:tc>
        <w:tc>
          <w:tcPr>
            <w:tcW w:w="3086" w:type="dxa"/>
            <w:tcBorders>
              <w:top w:val="single" w:sz="4" w:space="0" w:color="auto"/>
              <w:left w:val="single" w:sz="6" w:space="0" w:color="000000"/>
              <w:bottom w:val="single" w:sz="4" w:space="0" w:color="auto"/>
              <w:right w:val="single" w:sz="6" w:space="0" w:color="000000"/>
            </w:tcBorders>
          </w:tcPr>
          <w:p w14:paraId="5F98F4D3" w14:textId="4C80BB9A" w:rsidR="00A706C5" w:rsidRPr="00284C52" w:rsidRDefault="00A706C5" w:rsidP="00A706C5">
            <w:pPr>
              <w:pStyle w:val="NoSpacing"/>
              <w:jc w:val="both"/>
            </w:pPr>
            <w:r w:rsidRPr="007D443C">
              <w:rPr>
                <w:shd w:val="clear" w:color="auto" w:fill="FFFFFF"/>
              </w:rPr>
              <w:t>17. pants. Valsts sabiedrība ar ierobežotu atbildību "Zemkopības ministrijas nekustamie īpašumi" pēc zemes vienības īpašnieka, tiesiskā valdītāja vai pašvaldības pieprasījuma izsniedz pieprasītājam meliorācijas kadastra izziņu par zemes vienības meliorācijas sistēmu vai meliorācijas sistēmas daļu.</w:t>
            </w:r>
          </w:p>
        </w:tc>
        <w:tc>
          <w:tcPr>
            <w:tcW w:w="4394" w:type="dxa"/>
            <w:tcBorders>
              <w:top w:val="single" w:sz="4" w:space="0" w:color="auto"/>
              <w:left w:val="single" w:sz="6" w:space="0" w:color="000000"/>
              <w:bottom w:val="single" w:sz="4" w:space="0" w:color="auto"/>
              <w:right w:val="single" w:sz="6" w:space="0" w:color="000000"/>
            </w:tcBorders>
          </w:tcPr>
          <w:p w14:paraId="01A9E9D3" w14:textId="77777777" w:rsidR="00A706C5" w:rsidRPr="000745F4" w:rsidRDefault="00A706C5" w:rsidP="00A706C5">
            <w:pPr>
              <w:jc w:val="both"/>
              <w:rPr>
                <w:b/>
                <w:color w:val="000000" w:themeColor="text1"/>
              </w:rPr>
            </w:pPr>
            <w:r w:rsidRPr="000745F4">
              <w:rPr>
                <w:b/>
                <w:color w:val="000000" w:themeColor="text1"/>
              </w:rPr>
              <w:t>Satiksmes ministrija 05.10.2020.</w:t>
            </w:r>
          </w:p>
          <w:p w14:paraId="6E7C0630" w14:textId="77777777" w:rsidR="00A706C5" w:rsidRPr="000745F4" w:rsidRDefault="00A706C5" w:rsidP="00A706C5">
            <w:pPr>
              <w:jc w:val="both"/>
              <w:rPr>
                <w:b/>
                <w:color w:val="000000" w:themeColor="text1"/>
              </w:rPr>
            </w:pPr>
            <w:r w:rsidRPr="000745F4">
              <w:rPr>
                <w:color w:val="000000" w:themeColor="text1"/>
                <w:lang w:eastAsia="en-US"/>
              </w:rPr>
              <w:t>2. Lai nodrošinātu informācijas pieejamību par valsts autoceļu infrastruktūras tīklu ietekmējošajām meliorācijas sistēmām, jāveic grozījumi Meliorācijas likuma 17.pantā, precizējot meliorācijas kadastra izziņas par zemes vienības meliorācijas sistēmu vai meliorācijas sistēmas daļu pieprasītāju, to papildinot ar valsts autoceļu tīkla pārvaldītāju – valsts akciju sabiedrību “Latvijas Valsts ceļi”.</w:t>
            </w:r>
          </w:p>
          <w:p w14:paraId="270644AB" w14:textId="77777777" w:rsidR="00A706C5" w:rsidRPr="000745F4" w:rsidRDefault="00A706C5" w:rsidP="00B62740">
            <w:pPr>
              <w:shd w:val="clear" w:color="auto" w:fill="FFFFFF" w:themeFill="background1"/>
              <w:jc w:val="both"/>
              <w:rPr>
                <w:color w:val="000000" w:themeColor="text1"/>
                <w:lang w:eastAsia="en-US"/>
              </w:rPr>
            </w:pPr>
            <w:r w:rsidRPr="000745F4">
              <w:rPr>
                <w:color w:val="000000" w:themeColor="text1"/>
                <w:lang w:eastAsia="en-US"/>
              </w:rPr>
              <w:t>Ņemot vērā minēto, lūdzam likumprojektā ietvert grozījumu, izsakot Meliorācijas likuma 17.pantu šādā redakcijā:</w:t>
            </w:r>
          </w:p>
          <w:p w14:paraId="09F52BB5" w14:textId="3685226C" w:rsidR="00A706C5" w:rsidRDefault="00A706C5" w:rsidP="00A706C5">
            <w:pPr>
              <w:pStyle w:val="NoSpacing"/>
              <w:jc w:val="both"/>
              <w:rPr>
                <w:b/>
              </w:rPr>
            </w:pPr>
            <w:r w:rsidRPr="000745F4">
              <w:rPr>
                <w:color w:val="000000" w:themeColor="text1"/>
                <w:lang w:eastAsia="en-US"/>
              </w:rPr>
              <w:t>“</w:t>
            </w:r>
            <w:r w:rsidRPr="000745F4">
              <w:rPr>
                <w:b/>
                <w:bCs/>
                <w:color w:val="000000" w:themeColor="text1"/>
                <w:lang w:eastAsia="en-US"/>
              </w:rPr>
              <w:t>17. pants.</w:t>
            </w:r>
            <w:r w:rsidRPr="000745F4">
              <w:rPr>
                <w:color w:val="000000" w:themeColor="text1"/>
                <w:lang w:eastAsia="en-US"/>
              </w:rPr>
              <w:t xml:space="preserve"> Valsts sabiedrība ar ierobežotu atbildību “Zemkopības ministrijas </w:t>
            </w:r>
            <w:r w:rsidRPr="000745F4">
              <w:rPr>
                <w:color w:val="000000" w:themeColor="text1"/>
                <w:lang w:eastAsia="en-US"/>
              </w:rPr>
              <w:lastRenderedPageBreak/>
              <w:t>nekustamie īpašumi” pēc zemes vienības īpašnieka, tiesiskā valdītāja, pašvaldības vai valsts akciju sabiedrības “Latvijas Valsts ceļi” pieprasījuma izsniedz pieprasītājam meliorācijas kadastra izziņu par zemes vienības meliorācijas sistēmu vai meliorācijas sistēmas daļu.”.</w:t>
            </w:r>
          </w:p>
        </w:tc>
        <w:tc>
          <w:tcPr>
            <w:tcW w:w="3144" w:type="dxa"/>
            <w:tcBorders>
              <w:top w:val="single" w:sz="4" w:space="0" w:color="auto"/>
              <w:left w:val="single" w:sz="6" w:space="0" w:color="000000"/>
              <w:bottom w:val="single" w:sz="4" w:space="0" w:color="auto"/>
              <w:right w:val="single" w:sz="6" w:space="0" w:color="000000"/>
            </w:tcBorders>
          </w:tcPr>
          <w:p w14:paraId="2C865BF5" w14:textId="77777777" w:rsidR="00A706C5" w:rsidRDefault="00A706C5" w:rsidP="00A706C5">
            <w:pPr>
              <w:pStyle w:val="naisc"/>
              <w:jc w:val="both"/>
              <w:rPr>
                <w:b/>
              </w:rPr>
            </w:pPr>
            <w:r>
              <w:rPr>
                <w:b/>
              </w:rPr>
              <w:lastRenderedPageBreak/>
              <w:t>Ņemts vērā.</w:t>
            </w:r>
          </w:p>
          <w:p w14:paraId="39828DDC" w14:textId="5CEE073E" w:rsidR="00A706C5" w:rsidRPr="000745F4" w:rsidRDefault="00B62740" w:rsidP="00A706C5">
            <w:pPr>
              <w:pStyle w:val="naisc"/>
              <w:jc w:val="both"/>
            </w:pPr>
            <w:r>
              <w:t xml:space="preserve">Likuma </w:t>
            </w:r>
            <w:r w:rsidR="00A706C5" w:rsidRPr="000745F4">
              <w:t>17.pants papildināts ar iespēju valsts akciju sabiedrībai “Latvijas Valsts ceļi” saņemt, atbilstoši pieprasījumam, meliorācijas kadastra izziņu</w:t>
            </w:r>
            <w:r w:rsidR="00C74F63">
              <w:t>.</w:t>
            </w:r>
          </w:p>
          <w:p w14:paraId="6089122D" w14:textId="77777777" w:rsidR="00A706C5" w:rsidRDefault="00A706C5" w:rsidP="00A706C5">
            <w:pPr>
              <w:pStyle w:val="naisc"/>
              <w:jc w:val="both"/>
              <w:rPr>
                <w:b/>
              </w:rPr>
            </w:pPr>
          </w:p>
          <w:p w14:paraId="1D9A6532" w14:textId="77777777" w:rsidR="00A706C5" w:rsidRPr="00284C52" w:rsidRDefault="00A706C5" w:rsidP="00A706C5">
            <w:pPr>
              <w:pStyle w:val="naisc"/>
              <w:spacing w:before="0" w:after="0"/>
              <w:ind w:firstLine="720"/>
              <w:jc w:val="both"/>
              <w:rPr>
                <w:b/>
              </w:rPr>
            </w:pPr>
          </w:p>
        </w:tc>
        <w:tc>
          <w:tcPr>
            <w:tcW w:w="2835" w:type="dxa"/>
            <w:tcBorders>
              <w:top w:val="single" w:sz="4" w:space="0" w:color="auto"/>
              <w:left w:val="single" w:sz="4" w:space="0" w:color="auto"/>
              <w:bottom w:val="single" w:sz="4" w:space="0" w:color="auto"/>
              <w:right w:val="single" w:sz="4" w:space="0" w:color="auto"/>
            </w:tcBorders>
          </w:tcPr>
          <w:p w14:paraId="4728E99C" w14:textId="3F6DFDA1" w:rsidR="00A706C5" w:rsidRPr="00284C52" w:rsidRDefault="00A706C5" w:rsidP="00A706C5">
            <w:pPr>
              <w:pStyle w:val="naisc"/>
              <w:spacing w:before="0" w:after="0"/>
              <w:jc w:val="both"/>
            </w:pPr>
            <w:bookmarkStart w:id="6" w:name="_Hlk90633410"/>
            <w:r w:rsidRPr="000745F4">
              <w:rPr>
                <w:b/>
                <w:bCs/>
                <w:color w:val="000000" w:themeColor="text1"/>
                <w:lang w:eastAsia="en-US"/>
              </w:rPr>
              <w:t>17. pants.</w:t>
            </w:r>
            <w:r w:rsidRPr="000745F4">
              <w:rPr>
                <w:color w:val="000000" w:themeColor="text1"/>
                <w:lang w:eastAsia="en-US"/>
              </w:rPr>
              <w:t xml:space="preserve"> Valsts sabiedrība ar ierobežotu atbildību “Zemkopības ministrijas nekustamie īpašumi” pēc zemes vienības īpašnieka, tiesiskā valdītāja, pašvaldības vai valsts </w:t>
            </w:r>
            <w:r w:rsidR="00ED773F">
              <w:rPr>
                <w:color w:val="000000" w:themeColor="text1"/>
                <w:lang w:eastAsia="en-US"/>
              </w:rPr>
              <w:t>kapitāl</w:t>
            </w:r>
            <w:r w:rsidRPr="000745F4">
              <w:rPr>
                <w:color w:val="000000" w:themeColor="text1"/>
                <w:lang w:eastAsia="en-US"/>
              </w:rPr>
              <w:t>sabiedrības “Latvijas Valsts ceļi” pieprasījuma izsniedz pieprasītājam meliorācijas kadastra izziņu par zemes vienības meliorācijas sistēmu vai meliorācijas sistēmas daļu.</w:t>
            </w:r>
            <w:bookmarkEnd w:id="6"/>
          </w:p>
        </w:tc>
      </w:tr>
      <w:tr w:rsidR="0048330F" w:rsidRPr="00284C52" w14:paraId="097C5650" w14:textId="77777777" w:rsidTr="00F041E4">
        <w:tc>
          <w:tcPr>
            <w:tcW w:w="708" w:type="dxa"/>
            <w:tcBorders>
              <w:top w:val="single" w:sz="4" w:space="0" w:color="auto"/>
              <w:left w:val="single" w:sz="6" w:space="0" w:color="000000"/>
              <w:bottom w:val="single" w:sz="4" w:space="0" w:color="auto"/>
              <w:right w:val="single" w:sz="6" w:space="0" w:color="000000"/>
            </w:tcBorders>
          </w:tcPr>
          <w:p w14:paraId="70070C93" w14:textId="0D1DD1E2" w:rsidR="0048330F" w:rsidRDefault="009B6669" w:rsidP="0048330F">
            <w:pPr>
              <w:pStyle w:val="NoSpacing"/>
              <w:jc w:val="both"/>
            </w:pPr>
            <w:r>
              <w:t>1</w:t>
            </w:r>
            <w:r w:rsidR="00FB59F1">
              <w:t>5</w:t>
            </w:r>
            <w:r w:rsidR="0048330F">
              <w:t>.</w:t>
            </w:r>
          </w:p>
        </w:tc>
        <w:tc>
          <w:tcPr>
            <w:tcW w:w="3086" w:type="dxa"/>
            <w:tcBorders>
              <w:top w:val="single" w:sz="4" w:space="0" w:color="auto"/>
              <w:left w:val="single" w:sz="6" w:space="0" w:color="000000"/>
              <w:bottom w:val="single" w:sz="4" w:space="0" w:color="auto"/>
              <w:right w:val="single" w:sz="6" w:space="0" w:color="000000"/>
            </w:tcBorders>
          </w:tcPr>
          <w:p w14:paraId="597A5BE3" w14:textId="735C2D37" w:rsidR="0048330F" w:rsidRPr="00284C52" w:rsidRDefault="0048330F" w:rsidP="0048330F">
            <w:pPr>
              <w:pStyle w:val="NoSpacing"/>
              <w:jc w:val="both"/>
            </w:pPr>
            <w:r w:rsidRPr="006064FC">
              <w:rPr>
                <w:b/>
                <w:shd w:val="clear" w:color="auto" w:fill="FFFFFF"/>
              </w:rPr>
              <w:t>25</w:t>
            </w:r>
            <w:r w:rsidRPr="006064FC">
              <w:rPr>
                <w:b/>
                <w:shd w:val="clear" w:color="auto" w:fill="FFFFFF"/>
                <w:vertAlign w:val="superscript"/>
              </w:rPr>
              <w:t>2</w:t>
            </w:r>
            <w:r w:rsidRPr="006064FC">
              <w:rPr>
                <w:b/>
                <w:shd w:val="clear" w:color="auto" w:fill="FFFFFF"/>
              </w:rPr>
              <w:t>. pants.</w:t>
            </w:r>
            <w:r w:rsidRPr="006064FC">
              <w:rPr>
                <w:shd w:val="clear" w:color="auto" w:fill="FFFFFF"/>
              </w:rPr>
              <w:t xml:space="preserve"> Meliorācijas sistēmu īpašniekiem ir pienākums saskaņot ar zemes īpašnieku meliorācijas sistēmas būvniecības ieceri. Būvniecības ieceres saskaņošanas procedūru var aizstāt ar savlaicīgu zemes īpašnieka informēšanu rakstveidā, ja plānota valsts meliorācijas sistēmu, valsts nozīmes meliorācijas sistēmu un pašvaldības meliorācijas sistēmu atjaunošana, nemainot iepriekš noteiktās aizsargjoslas platumu vai aizsargjoslas lielumu.</w:t>
            </w:r>
          </w:p>
        </w:tc>
        <w:tc>
          <w:tcPr>
            <w:tcW w:w="4394" w:type="dxa"/>
            <w:tcBorders>
              <w:top w:val="single" w:sz="4" w:space="0" w:color="auto"/>
              <w:left w:val="single" w:sz="6" w:space="0" w:color="000000"/>
              <w:bottom w:val="single" w:sz="4" w:space="0" w:color="auto"/>
              <w:right w:val="single" w:sz="6" w:space="0" w:color="000000"/>
            </w:tcBorders>
          </w:tcPr>
          <w:p w14:paraId="323F8AAC" w14:textId="77777777" w:rsidR="0048330F" w:rsidRDefault="0048330F" w:rsidP="0048330F">
            <w:pPr>
              <w:jc w:val="both"/>
              <w:rPr>
                <w:b/>
                <w:color w:val="000000" w:themeColor="text1"/>
              </w:rPr>
            </w:pPr>
            <w:r>
              <w:rPr>
                <w:b/>
                <w:color w:val="000000" w:themeColor="text1"/>
              </w:rPr>
              <w:t xml:space="preserve"> Satiksmes ministrija 05.10.2020.</w:t>
            </w:r>
          </w:p>
          <w:p w14:paraId="4AB7AD58" w14:textId="77777777" w:rsidR="0048330F" w:rsidRPr="009D76B5" w:rsidRDefault="0048330F" w:rsidP="0048330F">
            <w:pPr>
              <w:jc w:val="both"/>
              <w:rPr>
                <w:color w:val="000000" w:themeColor="text1"/>
              </w:rPr>
            </w:pPr>
            <w:r w:rsidRPr="009D76B5">
              <w:rPr>
                <w:color w:val="000000" w:themeColor="text1"/>
              </w:rPr>
              <w:t>3. Meliorācijas likuma 25</w:t>
            </w:r>
            <w:r>
              <w:rPr>
                <w:color w:val="000000" w:themeColor="text1"/>
                <w:vertAlign w:val="superscript"/>
              </w:rPr>
              <w:t>2</w:t>
            </w:r>
            <w:r w:rsidRPr="009D76B5">
              <w:rPr>
                <w:color w:val="000000" w:themeColor="text1"/>
              </w:rPr>
              <w:t xml:space="preserve">. panta norma pieļauj plānoto valsts meliorācijas sistēmu, valsts nozīmes meliorācijas sistēmu un pašvaldības nozīmes meliorācijas sistēmu atjaunošanas būvniecības ieceres saskaņošanas procesu ar zemes īpašnieku aizstāt ar savlaicīgu informēšanu. Lai nodrošinātu valsts autoceļa tīkla ilgtspējīgu uzturēšanu un attīstību, minētā norma jāpapildina, izslēdzot savlaicīgu informēšanas izņēmumu attiecībā uz valsts autoceļiem, savukārt būvniecības iecere visos gadījumos ir jāsaskaņo ar valsts akciju sabiedrību “Latvijas Valsts ceļi”. </w:t>
            </w:r>
          </w:p>
          <w:p w14:paraId="4623F04D" w14:textId="0381E00A" w:rsidR="0048330F" w:rsidRDefault="0048330F" w:rsidP="0048330F">
            <w:pPr>
              <w:pStyle w:val="NoSpacing"/>
              <w:jc w:val="both"/>
              <w:rPr>
                <w:b/>
              </w:rPr>
            </w:pPr>
            <w:r w:rsidRPr="009D76B5">
              <w:rPr>
                <w:color w:val="000000" w:themeColor="text1"/>
              </w:rPr>
              <w:t>Ņemot vērā minēto, lūdzam likumprojektā ietvert grozījumu un papildināt Meliorācijas likuma 25</w:t>
            </w:r>
            <w:r>
              <w:rPr>
                <w:color w:val="000000" w:themeColor="text1"/>
                <w:vertAlign w:val="superscript"/>
              </w:rPr>
              <w:t>2</w:t>
            </w:r>
            <w:r w:rsidRPr="009D76B5">
              <w:rPr>
                <w:color w:val="000000" w:themeColor="text1"/>
              </w:rPr>
              <w:t>. panta otro teikumu pēc vārda “lielumu” ar vārdiem “izņemot gadījumus, kad būvniecības iecere ietekmē vai skar valsts autoceļa kompleksa elementu veidojošos nekustamos īpašumus”.</w:t>
            </w:r>
          </w:p>
        </w:tc>
        <w:tc>
          <w:tcPr>
            <w:tcW w:w="3144" w:type="dxa"/>
            <w:tcBorders>
              <w:top w:val="single" w:sz="4" w:space="0" w:color="auto"/>
              <w:left w:val="single" w:sz="6" w:space="0" w:color="000000"/>
              <w:bottom w:val="single" w:sz="4" w:space="0" w:color="auto"/>
              <w:right w:val="single" w:sz="6" w:space="0" w:color="000000"/>
            </w:tcBorders>
          </w:tcPr>
          <w:p w14:paraId="287C95A8" w14:textId="77777777" w:rsidR="0048330F" w:rsidRDefault="0048330F" w:rsidP="0048330F">
            <w:pPr>
              <w:pStyle w:val="naisc"/>
              <w:jc w:val="both"/>
              <w:rPr>
                <w:b/>
              </w:rPr>
            </w:pPr>
            <w:r>
              <w:rPr>
                <w:b/>
              </w:rPr>
              <w:t>Ņemts vērā.</w:t>
            </w:r>
          </w:p>
          <w:p w14:paraId="6BC695D5" w14:textId="4E862672" w:rsidR="0048330F" w:rsidRPr="00284C52" w:rsidRDefault="0048330F" w:rsidP="00C74F63">
            <w:pPr>
              <w:pStyle w:val="naisc"/>
              <w:spacing w:before="0" w:after="0"/>
              <w:jc w:val="both"/>
              <w:rPr>
                <w:b/>
              </w:rPr>
            </w:pPr>
            <w:r w:rsidRPr="00A706C5">
              <w:t xml:space="preserve">Papildināts Meliorācijas likuma </w:t>
            </w:r>
            <w:r w:rsidRPr="00A706C5">
              <w:rPr>
                <w:shd w:val="clear" w:color="auto" w:fill="FFFFFF"/>
              </w:rPr>
              <w:t>25</w:t>
            </w:r>
            <w:r w:rsidRPr="00A706C5">
              <w:rPr>
                <w:shd w:val="clear" w:color="auto" w:fill="FFFFFF"/>
                <w:vertAlign w:val="superscript"/>
              </w:rPr>
              <w:t>2</w:t>
            </w:r>
            <w:r w:rsidRPr="00A706C5">
              <w:rPr>
                <w:shd w:val="clear" w:color="auto" w:fill="FFFFFF"/>
              </w:rPr>
              <w:t>. pants Satiksmes ministrijas piedāvātā redakcijā.</w:t>
            </w:r>
          </w:p>
        </w:tc>
        <w:tc>
          <w:tcPr>
            <w:tcW w:w="2835" w:type="dxa"/>
            <w:tcBorders>
              <w:top w:val="single" w:sz="4" w:space="0" w:color="auto"/>
              <w:left w:val="single" w:sz="4" w:space="0" w:color="auto"/>
              <w:bottom w:val="single" w:sz="4" w:space="0" w:color="auto"/>
              <w:right w:val="single" w:sz="4" w:space="0" w:color="auto"/>
            </w:tcBorders>
          </w:tcPr>
          <w:p w14:paraId="3C6F00BE" w14:textId="0B7DCA25" w:rsidR="0048330F" w:rsidRPr="00284C52" w:rsidRDefault="0048330F" w:rsidP="0048330F">
            <w:pPr>
              <w:pStyle w:val="naisc"/>
              <w:spacing w:before="0" w:after="0"/>
              <w:jc w:val="both"/>
            </w:pPr>
            <w:bookmarkStart w:id="7" w:name="_Hlk75165014"/>
            <w:r w:rsidRPr="006064FC">
              <w:rPr>
                <w:b/>
                <w:shd w:val="clear" w:color="auto" w:fill="FFFFFF"/>
              </w:rPr>
              <w:t>25</w:t>
            </w:r>
            <w:r w:rsidRPr="006064FC">
              <w:rPr>
                <w:b/>
                <w:shd w:val="clear" w:color="auto" w:fill="FFFFFF"/>
                <w:vertAlign w:val="superscript"/>
              </w:rPr>
              <w:t>2</w:t>
            </w:r>
            <w:r w:rsidRPr="006064FC">
              <w:rPr>
                <w:b/>
                <w:shd w:val="clear" w:color="auto" w:fill="FFFFFF"/>
              </w:rPr>
              <w:t>. pants.</w:t>
            </w:r>
            <w:r w:rsidRPr="006064FC">
              <w:rPr>
                <w:shd w:val="clear" w:color="auto" w:fill="FFFFFF"/>
              </w:rPr>
              <w:t xml:space="preserve"> Meliorācijas sistēmu īpašniekiem ir pienākums saskaņot ar zemes īpašnieku meliorācijas sistēmas būvniecības ieceri. Būvniecības ieceres saskaņošanas procedūru var aizstāt ar savlaicīgu zemes īpašnieka informēšanu rakstveidā, ja plānota valsts meliorācijas sistēmu, valsts nozīmes meliorācijas sistēmu un pašvaldības meliorācijas sistēmu atjaunošana, nemainot iepriekš noteiktās aizsargjoslas platumu vai aizsargjoslas lielumu</w:t>
            </w:r>
            <w:r>
              <w:rPr>
                <w:shd w:val="clear" w:color="auto" w:fill="FFFFFF"/>
              </w:rPr>
              <w:t>,</w:t>
            </w:r>
            <w:r>
              <w:t xml:space="preserve"> </w:t>
            </w:r>
            <w:r w:rsidRPr="00A706C5">
              <w:rPr>
                <w:shd w:val="clear" w:color="auto" w:fill="FFFFFF"/>
              </w:rPr>
              <w:t>izņemot gadījumus, kad būvniecības iecere ietekmē vai skar valsts autoceļa kompleksa elementu veidojošos nekustamos īpašumus</w:t>
            </w:r>
            <w:r w:rsidRPr="006064FC">
              <w:rPr>
                <w:shd w:val="clear" w:color="auto" w:fill="FFFFFF"/>
              </w:rPr>
              <w:t>.</w:t>
            </w:r>
            <w:bookmarkEnd w:id="7"/>
          </w:p>
        </w:tc>
      </w:tr>
      <w:tr w:rsidR="00D11B64" w:rsidRPr="00D11B64" w14:paraId="59517A29" w14:textId="77777777" w:rsidTr="00F041E4">
        <w:tc>
          <w:tcPr>
            <w:tcW w:w="708" w:type="dxa"/>
            <w:tcBorders>
              <w:top w:val="single" w:sz="4" w:space="0" w:color="auto"/>
              <w:left w:val="single" w:sz="6" w:space="0" w:color="000000"/>
              <w:bottom w:val="single" w:sz="4" w:space="0" w:color="auto"/>
              <w:right w:val="single" w:sz="6" w:space="0" w:color="000000"/>
            </w:tcBorders>
          </w:tcPr>
          <w:p w14:paraId="4D1312D6" w14:textId="33939154" w:rsidR="00D11B64" w:rsidRPr="00D11B64" w:rsidRDefault="00D11B64" w:rsidP="0048330F">
            <w:pPr>
              <w:pStyle w:val="NoSpacing"/>
              <w:jc w:val="both"/>
            </w:pPr>
            <w:r w:rsidRPr="00D11B64">
              <w:lastRenderedPageBreak/>
              <w:t>16.</w:t>
            </w:r>
          </w:p>
        </w:tc>
        <w:tc>
          <w:tcPr>
            <w:tcW w:w="3086" w:type="dxa"/>
            <w:tcBorders>
              <w:top w:val="single" w:sz="4" w:space="0" w:color="auto"/>
              <w:left w:val="single" w:sz="6" w:space="0" w:color="000000"/>
              <w:bottom w:val="single" w:sz="4" w:space="0" w:color="auto"/>
              <w:right w:val="single" w:sz="6" w:space="0" w:color="000000"/>
            </w:tcBorders>
          </w:tcPr>
          <w:p w14:paraId="7021AA65" w14:textId="77777777" w:rsidR="00D11B64" w:rsidRPr="00D11B64" w:rsidRDefault="00D11B64" w:rsidP="00D11B64">
            <w:pPr>
              <w:pStyle w:val="NoSpacing"/>
              <w:jc w:val="both"/>
            </w:pPr>
            <w:r w:rsidRPr="00D11B64">
              <w:t>“</w:t>
            </w:r>
            <w:r w:rsidRPr="00D11B64">
              <w:rPr>
                <w:b/>
              </w:rPr>
              <w:t>22.</w:t>
            </w:r>
            <w:r w:rsidRPr="00D11B64">
              <w:rPr>
                <w:b/>
                <w:vertAlign w:val="superscript"/>
              </w:rPr>
              <w:t>2</w:t>
            </w:r>
            <w:r w:rsidRPr="00D11B64">
              <w:rPr>
                <w:b/>
              </w:rPr>
              <w:t> pants</w:t>
            </w:r>
            <w:r w:rsidRPr="00D11B64">
              <w:t xml:space="preserve"> (1) Pašvaldība pieņem lēmumu par pašvaldības nozīmes koplietošanas meliorācijas sistēmas statusa piešķiršanu. Pašvaldības nozīmes koplietošanas meliorācijas sistēma ir privātā īpašuma lietošanas tiesību aprobežojums nekustamajam īpašumam, kas noteikts sabiedrības interesēs, lai nodrošinātu vienotu meliorācijas sistēmu tīklu un aizsargātu teritoriju no plūdiem.</w:t>
            </w:r>
          </w:p>
          <w:p w14:paraId="6FC68769" w14:textId="179B9241" w:rsidR="00D11B64" w:rsidRPr="00D11B64" w:rsidRDefault="00D11B64" w:rsidP="00D11B64">
            <w:pPr>
              <w:pStyle w:val="NoSpacing"/>
              <w:ind w:firstLine="720"/>
              <w:jc w:val="both"/>
            </w:pPr>
            <w:r w:rsidRPr="00D11B64">
              <w:t>(2) Pašvaldības nozīmes koplietošanas meliorācijas sistēmas statusu pašvaldība piešķir ar atsevišķu administratīvo aktu, tam pievienojot meliorācijas sistēmas grafisko attēlu. Pirms lēmuma pieņemšanas pašvaldība noskaidro un izvērtē to zemes īpašnieku vai tiesisko valdītāju viedokli, kuru zemes vienības robežās atrodas meliorācijas sistēma.</w:t>
            </w:r>
          </w:p>
        </w:tc>
        <w:tc>
          <w:tcPr>
            <w:tcW w:w="4394" w:type="dxa"/>
            <w:tcBorders>
              <w:top w:val="single" w:sz="4" w:space="0" w:color="auto"/>
              <w:left w:val="single" w:sz="6" w:space="0" w:color="000000"/>
              <w:bottom w:val="single" w:sz="4" w:space="0" w:color="auto"/>
              <w:right w:val="single" w:sz="6" w:space="0" w:color="000000"/>
            </w:tcBorders>
          </w:tcPr>
          <w:p w14:paraId="4A948F09" w14:textId="77777777" w:rsidR="00D11B64" w:rsidRDefault="00D11B64" w:rsidP="0048330F">
            <w:pPr>
              <w:jc w:val="both"/>
              <w:rPr>
                <w:b/>
                <w:color w:val="000000" w:themeColor="text1"/>
              </w:rPr>
            </w:pPr>
            <w:r>
              <w:rPr>
                <w:b/>
                <w:color w:val="000000" w:themeColor="text1"/>
              </w:rPr>
              <w:t>Tieslietu ministrija 02.07.2021.</w:t>
            </w:r>
          </w:p>
          <w:p w14:paraId="26B20093" w14:textId="7D4E9AD6" w:rsidR="00D11B64" w:rsidRPr="008C4B29" w:rsidRDefault="00D11B64" w:rsidP="007B47AA">
            <w:pPr>
              <w:shd w:val="clear" w:color="auto" w:fill="FFFFFF"/>
              <w:jc w:val="both"/>
            </w:pPr>
            <w:r w:rsidRPr="008C4B29">
              <w:t>1. Atkārtoti vēršam uzmanību uz to, ka no projekta 8. pantā paredzētajā Meliorācijas likuma (turpmāk – likums) 22.</w:t>
            </w:r>
            <w:r w:rsidRPr="008C4B29">
              <w:rPr>
                <w:vertAlign w:val="superscript"/>
              </w:rPr>
              <w:t>2</w:t>
            </w:r>
            <w:r w:rsidRPr="008C4B29">
              <w:t xml:space="preserve"> panta pirmajā un otrajā daļā ietvertā regulējuma izriet, ka tiks ierobežotas personas tiesības uz īpašumu, kas noteiktas Latvijas Republikas Satversmes 105. pantā.   </w:t>
            </w:r>
          </w:p>
          <w:p w14:paraId="15CCD003" w14:textId="77777777" w:rsidR="00D11B64" w:rsidRPr="008C4B29" w:rsidRDefault="00D11B64" w:rsidP="00D11B64">
            <w:pPr>
              <w:pStyle w:val="NoSpacing"/>
              <w:ind w:firstLine="720"/>
              <w:jc w:val="both"/>
            </w:pPr>
            <w:r w:rsidRPr="008C4B29">
              <w:t xml:space="preserve">Kā norādījusi Satversmes tiesa, Latvijas Republikas Satversmes 105. pants paredz gan īpašuma tiesību netraucētu īstenošanu, gan arī valsts tiesības sabiedrības interesēs ierobežot īpašuma tiesības. </w:t>
            </w:r>
            <w:r w:rsidRPr="008C4B29">
              <w:rPr>
                <w:u w:val="single"/>
              </w:rPr>
              <w:t>Īpašuma tiesības var ierobežot, ja ierobežojumi ir attaisnojami, tas ir, ja tie noteikti saskaņā ar likumu, tiem ir leģitīms mērķis un tie ir samērīgi</w:t>
            </w:r>
            <w:r w:rsidRPr="008C4B29">
              <w:t xml:space="preserve"> </w:t>
            </w:r>
            <w:r w:rsidRPr="008C4B29">
              <w:rPr>
                <w:i/>
                <w:iCs/>
              </w:rPr>
              <w:t>(skat. Satversmes tiesas 2002. gada 20. maija sprieduma lietā Nr. 2002-01-03 secinājumu daļu)</w:t>
            </w:r>
            <w:r w:rsidRPr="008C4B29">
              <w:t xml:space="preserve">. Minētais pants, no vienas puses, ietver valsts pienākumu veicināt un atbalstīt īpašuma tiesības, proti, pieņemt tādus likumus, kas nodrošinātu šo tiesību aizsardzību, taču, no otras puses, valstij ir arī tiesības noteiktā apjomā un kārtībā iejaukties īpašuma tiesību izmantošanā </w:t>
            </w:r>
            <w:r w:rsidRPr="008C4B29">
              <w:rPr>
                <w:i/>
                <w:iCs/>
              </w:rPr>
              <w:t>(skat. Satversmes tiesas 2009. gada 19. novembra sprieduma lietā Nr. 2009-09-03 12. punktu)</w:t>
            </w:r>
            <w:r w:rsidRPr="008C4B29">
              <w:t xml:space="preserve">. Līdz ar to, lai noskaidrotu, vai īpašuma tiesību ierobežojums ir attaisnojams, ir nepieciešams izvērtēt: </w:t>
            </w:r>
            <w:r w:rsidRPr="008C4B29">
              <w:rPr>
                <w:u w:val="single"/>
              </w:rPr>
              <w:t xml:space="preserve">1) vai pamattiesību ierobežojums ir noteikts ar likumu; 2) vai </w:t>
            </w:r>
            <w:r w:rsidRPr="008C4B29">
              <w:rPr>
                <w:u w:val="single"/>
              </w:rPr>
              <w:lastRenderedPageBreak/>
              <w:t>ierobežojumam ir leģitīms mērķis; 3) vai ierobežojums ir samērīgs ar tā leģitīmo mērķi</w:t>
            </w:r>
            <w:r w:rsidRPr="008C4B29">
              <w:t xml:space="preserve"> </w:t>
            </w:r>
            <w:r w:rsidRPr="008C4B29">
              <w:rPr>
                <w:i/>
                <w:iCs/>
              </w:rPr>
              <w:t>(skat. Satversmes tiesas 2005. gada 16. decembra sprieduma lietā Nr. 2005-12-0103 21. punktu)</w:t>
            </w:r>
            <w:r w:rsidRPr="008C4B29">
              <w:t xml:space="preserve">.   </w:t>
            </w:r>
          </w:p>
          <w:p w14:paraId="2E45C806" w14:textId="6D54B6F0" w:rsidR="00D11B64" w:rsidRPr="00D11B64" w:rsidRDefault="00D11B64" w:rsidP="00D11B64">
            <w:pPr>
              <w:jc w:val="both"/>
              <w:rPr>
                <w:bCs/>
                <w:color w:val="000000" w:themeColor="text1"/>
              </w:rPr>
            </w:pPr>
            <w:r w:rsidRPr="008C4B29">
              <w:t>Ievērojot minēto, atkārtoti lūdzam izvērtēt projekta 8. pantā paredzētajā likuma 22.</w:t>
            </w:r>
            <w:r w:rsidRPr="008C4B29">
              <w:rPr>
                <w:vertAlign w:val="superscript"/>
              </w:rPr>
              <w:t>2</w:t>
            </w:r>
            <w:r w:rsidRPr="008C4B29">
              <w:t xml:space="preserve"> panta pirmajā un otrajā daļā ietverto regulējumu un nepieciešamības gadījumā precizēt to, kā arī papildināt projekta sākotnējās </w:t>
            </w:r>
            <w:r w:rsidRPr="008C4B29">
              <w:rPr>
                <w:i/>
                <w:iCs/>
              </w:rPr>
              <w:t>(ex-ante)</w:t>
            </w:r>
            <w:r w:rsidRPr="008C4B29">
              <w:t xml:space="preserve"> ietekmes novērtējuma ziņojuma (turpmāk – anotācija) I sadaļas 2. punktu ar izvērstu skaidrojumu.</w:t>
            </w:r>
          </w:p>
        </w:tc>
        <w:tc>
          <w:tcPr>
            <w:tcW w:w="3144" w:type="dxa"/>
            <w:tcBorders>
              <w:top w:val="single" w:sz="4" w:space="0" w:color="auto"/>
              <w:left w:val="single" w:sz="6" w:space="0" w:color="000000"/>
              <w:bottom w:val="single" w:sz="4" w:space="0" w:color="auto"/>
              <w:right w:val="single" w:sz="6" w:space="0" w:color="000000"/>
            </w:tcBorders>
          </w:tcPr>
          <w:p w14:paraId="138936AD" w14:textId="77777777" w:rsidR="00D11B64" w:rsidRPr="00DC2F67" w:rsidRDefault="00D11B64" w:rsidP="0048330F">
            <w:pPr>
              <w:pStyle w:val="naisc"/>
              <w:jc w:val="both"/>
              <w:rPr>
                <w:b/>
              </w:rPr>
            </w:pPr>
            <w:r w:rsidRPr="00DC2F67">
              <w:rPr>
                <w:b/>
              </w:rPr>
              <w:lastRenderedPageBreak/>
              <w:t>Ņemts vērā.</w:t>
            </w:r>
          </w:p>
          <w:p w14:paraId="14BC89D2" w14:textId="77777777" w:rsidR="00DC2F67" w:rsidRDefault="00DC2F67" w:rsidP="0048330F">
            <w:pPr>
              <w:pStyle w:val="naisc"/>
              <w:jc w:val="both"/>
              <w:rPr>
                <w:bCs/>
              </w:rPr>
            </w:pPr>
            <w:r>
              <w:rPr>
                <w:bCs/>
              </w:rPr>
              <w:t>P</w:t>
            </w:r>
            <w:r w:rsidRPr="00DC2F67">
              <w:rPr>
                <w:bCs/>
              </w:rPr>
              <w:t>apildināts projekta sākotnējās (ex-ante) ietekmes novērtējuma ziņojuma (turpmāk – anotācija) I sadaļas 2. punkt</w:t>
            </w:r>
            <w:r>
              <w:rPr>
                <w:bCs/>
              </w:rPr>
              <w:t>s</w:t>
            </w:r>
            <w:r w:rsidRPr="00DC2F67">
              <w:rPr>
                <w:bCs/>
              </w:rPr>
              <w:t xml:space="preserve"> ar izvērstu skaidrojumu.</w:t>
            </w:r>
          </w:p>
          <w:p w14:paraId="461751D7" w14:textId="2E110308" w:rsidR="00486A51" w:rsidRPr="00486A51" w:rsidRDefault="00486A51" w:rsidP="0048330F">
            <w:pPr>
              <w:pStyle w:val="naisc"/>
              <w:jc w:val="both"/>
              <w:rPr>
                <w:bCs/>
              </w:rPr>
            </w:pPr>
            <w:r>
              <w:rPr>
                <w:bCs/>
              </w:rPr>
              <w:t>Precizēta 22.</w:t>
            </w:r>
            <w:r>
              <w:rPr>
                <w:bCs/>
                <w:vertAlign w:val="superscript"/>
              </w:rPr>
              <w:t>2</w:t>
            </w:r>
            <w:r>
              <w:rPr>
                <w:bCs/>
              </w:rPr>
              <w:t xml:space="preserve"> panta redakcija.</w:t>
            </w:r>
          </w:p>
        </w:tc>
        <w:tc>
          <w:tcPr>
            <w:tcW w:w="2835" w:type="dxa"/>
            <w:tcBorders>
              <w:top w:val="single" w:sz="4" w:space="0" w:color="auto"/>
              <w:left w:val="single" w:sz="4" w:space="0" w:color="auto"/>
              <w:bottom w:val="single" w:sz="4" w:space="0" w:color="auto"/>
              <w:right w:val="single" w:sz="4" w:space="0" w:color="auto"/>
            </w:tcBorders>
          </w:tcPr>
          <w:p w14:paraId="06FB2EA2" w14:textId="5F318E9A" w:rsidR="00486A51" w:rsidRPr="00486A51" w:rsidRDefault="00486A51" w:rsidP="00486A51">
            <w:pPr>
              <w:pStyle w:val="naisc"/>
              <w:jc w:val="both"/>
              <w:rPr>
                <w:bCs/>
                <w:shd w:val="clear" w:color="auto" w:fill="FFFFFF"/>
              </w:rPr>
            </w:pPr>
            <w:r w:rsidRPr="00486A51">
              <w:rPr>
                <w:b/>
                <w:shd w:val="clear" w:color="auto" w:fill="FFFFFF"/>
              </w:rPr>
              <w:t>22.</w:t>
            </w:r>
            <w:r>
              <w:rPr>
                <w:b/>
                <w:shd w:val="clear" w:color="auto" w:fill="FFFFFF"/>
                <w:vertAlign w:val="superscript"/>
              </w:rPr>
              <w:t>2</w:t>
            </w:r>
            <w:r w:rsidRPr="00486A51">
              <w:rPr>
                <w:b/>
                <w:shd w:val="clear" w:color="auto" w:fill="FFFFFF"/>
              </w:rPr>
              <w:t xml:space="preserve"> pants </w:t>
            </w:r>
            <w:r w:rsidRPr="00486A51">
              <w:rPr>
                <w:bCs/>
                <w:shd w:val="clear" w:color="auto" w:fill="FFFFFF"/>
              </w:rPr>
              <w:t>(1) Pašvaldības nozīmes koplietošanas meliorācijas sistēma ir privātā īpašuma lietošanas tiesību aprobežojums nekustamajam īpašumam, kas noteikts sabiedrības interesēs, lai nodrošinātu vienotu meliorācijas sistēmu tīklu un aizsargātu teritoriju no plūdiem.</w:t>
            </w:r>
          </w:p>
          <w:p w14:paraId="07AB7FC6" w14:textId="7E513CC6" w:rsidR="00D11B64" w:rsidRPr="00D11B64" w:rsidRDefault="00486A51" w:rsidP="00486A51">
            <w:pPr>
              <w:pStyle w:val="naisc"/>
              <w:spacing w:before="0" w:after="0"/>
              <w:jc w:val="both"/>
              <w:rPr>
                <w:b/>
                <w:shd w:val="clear" w:color="auto" w:fill="FFFFFF"/>
              </w:rPr>
            </w:pPr>
            <w:r w:rsidRPr="00486A51">
              <w:rPr>
                <w:bCs/>
                <w:shd w:val="clear" w:color="auto" w:fill="FFFFFF"/>
              </w:rPr>
              <w:t>(2) Pašvaldības nozīmes koplietošanas meliorācijas sistēmas statusu pašvaldība</w:t>
            </w:r>
            <w:r w:rsidR="00331870">
              <w:rPr>
                <w:bCs/>
                <w:shd w:val="clear" w:color="auto" w:fill="FFFFFF"/>
              </w:rPr>
              <w:t>s dome</w:t>
            </w:r>
            <w:r w:rsidRPr="00486A51">
              <w:rPr>
                <w:bCs/>
                <w:shd w:val="clear" w:color="auto" w:fill="FFFFFF"/>
              </w:rPr>
              <w:t xml:space="preserve"> piešķir ar atsevišķu administratīvo aktu, tam pievienojot meliorācijas sistēmas grafisko attēlu. Pirms lēmuma pieņemšanas pašvaldīb</w:t>
            </w:r>
            <w:r w:rsidR="00331870">
              <w:rPr>
                <w:bCs/>
                <w:shd w:val="clear" w:color="auto" w:fill="FFFFFF"/>
              </w:rPr>
              <w:t>ai</w:t>
            </w:r>
            <w:r w:rsidRPr="00486A51">
              <w:rPr>
                <w:bCs/>
                <w:shd w:val="clear" w:color="auto" w:fill="FFFFFF"/>
              </w:rPr>
              <w:t xml:space="preserve"> nepieciešams noskaidrot un izvērtēt to zemes īpašnieku vai tiesisko valdītāju viedokli, kuru zemes vienības robežās atrodas meliorācijas sistēma.</w:t>
            </w:r>
          </w:p>
        </w:tc>
      </w:tr>
      <w:tr w:rsidR="00486A51" w:rsidRPr="00D11B64" w14:paraId="293A6BFD" w14:textId="77777777" w:rsidTr="00F041E4">
        <w:tc>
          <w:tcPr>
            <w:tcW w:w="708" w:type="dxa"/>
            <w:tcBorders>
              <w:top w:val="single" w:sz="4" w:space="0" w:color="auto"/>
              <w:left w:val="single" w:sz="6" w:space="0" w:color="000000"/>
              <w:bottom w:val="single" w:sz="4" w:space="0" w:color="auto"/>
              <w:right w:val="single" w:sz="6" w:space="0" w:color="000000"/>
            </w:tcBorders>
          </w:tcPr>
          <w:p w14:paraId="58E6FE93" w14:textId="2CC4777C" w:rsidR="00486A51" w:rsidRPr="00D11B64" w:rsidRDefault="00486A51" w:rsidP="00486A51">
            <w:pPr>
              <w:pStyle w:val="NoSpacing"/>
              <w:jc w:val="both"/>
            </w:pPr>
            <w:r>
              <w:t>17.</w:t>
            </w:r>
          </w:p>
        </w:tc>
        <w:tc>
          <w:tcPr>
            <w:tcW w:w="3086" w:type="dxa"/>
            <w:tcBorders>
              <w:top w:val="single" w:sz="4" w:space="0" w:color="auto"/>
              <w:left w:val="single" w:sz="6" w:space="0" w:color="000000"/>
              <w:bottom w:val="single" w:sz="4" w:space="0" w:color="auto"/>
              <w:right w:val="single" w:sz="6" w:space="0" w:color="000000"/>
            </w:tcBorders>
          </w:tcPr>
          <w:p w14:paraId="0E7C0BCC" w14:textId="77777777" w:rsidR="00486A51" w:rsidRPr="00D11B64" w:rsidRDefault="00486A51" w:rsidP="00486A51">
            <w:pPr>
              <w:pStyle w:val="NoSpacing"/>
              <w:jc w:val="both"/>
            </w:pPr>
            <w:r w:rsidRPr="00D11B64">
              <w:t>“</w:t>
            </w:r>
            <w:r w:rsidRPr="00D11B64">
              <w:rPr>
                <w:b/>
              </w:rPr>
              <w:t>22.</w:t>
            </w:r>
            <w:r w:rsidRPr="00D11B64">
              <w:rPr>
                <w:b/>
                <w:vertAlign w:val="superscript"/>
              </w:rPr>
              <w:t>2</w:t>
            </w:r>
            <w:r w:rsidRPr="00D11B64">
              <w:rPr>
                <w:b/>
              </w:rPr>
              <w:t> pants</w:t>
            </w:r>
            <w:r w:rsidRPr="00D11B64">
              <w:t xml:space="preserve"> (1) Pašvaldība pieņem lēmumu par pašvaldības nozīmes koplietošanas meliorācijas sistēmas statusa piešķiršanu. Pašvaldības nozīmes koplietošanas meliorācijas sistēma ir privātā īpašuma lietošanas tiesību aprobežojums nekustamajam īpašumam, kas noteikts sabiedrības interesēs, lai nodrošinātu vienotu meliorācijas sistēmu tīklu un aizsargātu teritoriju no plūdiem.</w:t>
            </w:r>
          </w:p>
          <w:p w14:paraId="30C1363A" w14:textId="47DD49D4" w:rsidR="00486A51" w:rsidRPr="00D11B64" w:rsidRDefault="00486A51" w:rsidP="00486A51">
            <w:pPr>
              <w:pStyle w:val="NoSpacing"/>
              <w:jc w:val="both"/>
            </w:pPr>
            <w:r w:rsidRPr="00D11B64">
              <w:t xml:space="preserve">(2) Pašvaldības nozīmes koplietošanas meliorācijas sistēmas statusu pašvaldība </w:t>
            </w:r>
            <w:r w:rsidRPr="00D11B64">
              <w:lastRenderedPageBreak/>
              <w:t>piešķir ar atsevišķu administratīvo aktu, tam pievienojot meliorācijas sistēmas grafisko attēlu. Pirms lēmuma pieņemšanas pašvaldība noskaidro un izvērtē to zemes īpašnieku vai tiesisko valdītāju viedokli, kuru zemes vienības robežās atrodas meliorācijas sistēma.</w:t>
            </w:r>
          </w:p>
        </w:tc>
        <w:tc>
          <w:tcPr>
            <w:tcW w:w="4394" w:type="dxa"/>
            <w:tcBorders>
              <w:top w:val="single" w:sz="4" w:space="0" w:color="auto"/>
              <w:left w:val="single" w:sz="6" w:space="0" w:color="000000"/>
              <w:bottom w:val="single" w:sz="4" w:space="0" w:color="auto"/>
              <w:right w:val="single" w:sz="6" w:space="0" w:color="000000"/>
            </w:tcBorders>
          </w:tcPr>
          <w:p w14:paraId="4CE4AEB0" w14:textId="77777777" w:rsidR="00486A51" w:rsidRPr="006317C4" w:rsidRDefault="00486A51" w:rsidP="00486A51">
            <w:pPr>
              <w:jc w:val="both"/>
              <w:rPr>
                <w:b/>
                <w:color w:val="000000" w:themeColor="text1"/>
              </w:rPr>
            </w:pPr>
            <w:r w:rsidRPr="006317C4">
              <w:rPr>
                <w:b/>
                <w:color w:val="000000" w:themeColor="text1"/>
              </w:rPr>
              <w:lastRenderedPageBreak/>
              <w:t xml:space="preserve">Tieslietu ministrija 02.07.2021. </w:t>
            </w:r>
          </w:p>
          <w:p w14:paraId="096783CC" w14:textId="53023E85" w:rsidR="00486A51" w:rsidRPr="00DC2F67" w:rsidRDefault="00486A51" w:rsidP="00486A51">
            <w:pPr>
              <w:jc w:val="both"/>
              <w:rPr>
                <w:bCs/>
                <w:color w:val="000000" w:themeColor="text1"/>
              </w:rPr>
            </w:pPr>
            <w:r w:rsidRPr="00DC2F67">
              <w:rPr>
                <w:bCs/>
                <w:color w:val="000000" w:themeColor="text1"/>
              </w:rPr>
              <w:t>2. Atkārtoti vēršam uzmanību uz to, ka atbilstoši Ministru kabineta 2009. gada 3. februāra noteikumu Nr. 108 "Normatīvo aktu projektu sagatavošanas noteikumi" 3.2. un 3.3. apakšpunktā noteiktajam normatīvā akta projektā neietver normas, kas dublē augstāka vai tāda paša spēka normatīvā akta tiesību normās ietverto normatīvo regulējumu, kā arī dublē pašā normatīvā akta projektā ietverto normatīvo regulējumu. Savukārt projekta 8. pantā paredzētajā likuma 22.2 panta otrās daļas pirmajā teikumā ietvertais regulējums dublē projekta 8. pantā paredzētajā likuma 22.</w:t>
            </w:r>
            <w:r>
              <w:rPr>
                <w:bCs/>
                <w:color w:val="000000" w:themeColor="text1"/>
                <w:vertAlign w:val="superscript"/>
              </w:rPr>
              <w:t>2</w:t>
            </w:r>
            <w:r w:rsidRPr="00DC2F67">
              <w:rPr>
                <w:bCs/>
                <w:color w:val="000000" w:themeColor="text1"/>
              </w:rPr>
              <w:t xml:space="preserve"> panta pirmās daļas pirmajā teikumā ietverto regulējumu, kā arī projekta 8. pantā paredzētajā likuma 22.2 panta otrās daļas otrajā teikumā ietvertais regulējums dublē </w:t>
            </w:r>
            <w:r w:rsidRPr="00DC2F67">
              <w:rPr>
                <w:bCs/>
                <w:color w:val="000000" w:themeColor="text1"/>
              </w:rPr>
              <w:lastRenderedPageBreak/>
              <w:t xml:space="preserve">Administratīvā procesa likuma 62. pantā ietverto regulējumu. Turklāt Administratīvā procesa likuma 59. pantā ir paredzēts regulējums par informācijas iegūšanu, un Administratīvā procesa likuma 70. panta otrajā daļā ir paredzēts regulējums par to, kā administratīvo aktu paziņo adresātam.   </w:t>
            </w:r>
          </w:p>
          <w:p w14:paraId="6337DB29" w14:textId="77777777" w:rsidR="00486A51" w:rsidRPr="00DC2F67" w:rsidRDefault="00486A51" w:rsidP="00486A51">
            <w:pPr>
              <w:jc w:val="both"/>
              <w:rPr>
                <w:bCs/>
                <w:color w:val="000000" w:themeColor="text1"/>
              </w:rPr>
            </w:pPr>
            <w:r w:rsidRPr="00DC2F67">
              <w:rPr>
                <w:bCs/>
                <w:color w:val="000000" w:themeColor="text1"/>
              </w:rPr>
              <w:t xml:space="preserve">Papildus vēršam uzmanību uz to, ka Administratīvā procesa likuma 76. panta otrā daļa noteic,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Savukārt atbilstoši Administratīvā procesa likuma 68. panta otrās daļas 9. punktā noteiktajam administratīvajā aktā ietver norādi par to, kur un kādā termiņā šo administratīvo aktu var apstrīdēt vai pārsūdzēt.   </w:t>
            </w:r>
          </w:p>
          <w:p w14:paraId="7F4A2D54" w14:textId="70DF9A9E" w:rsidR="00486A51" w:rsidRPr="00DC2F67" w:rsidRDefault="00486A51" w:rsidP="00486A51">
            <w:pPr>
              <w:jc w:val="both"/>
              <w:rPr>
                <w:bCs/>
                <w:color w:val="000000" w:themeColor="text1"/>
              </w:rPr>
            </w:pPr>
            <w:r w:rsidRPr="00DC2F67">
              <w:rPr>
                <w:bCs/>
                <w:color w:val="000000" w:themeColor="text1"/>
              </w:rPr>
              <w:t xml:space="preserve">Tāpat norādām uz to, ka projekta 8. pantā paredzētajā likuma 22.2 panta otrās daļas pirmajā teikumā nav nepieciešams norādīt, ka pašvaldība izdod atsevišķu attiecīgo administratīvo aktu, ja tas jau izriet no </w:t>
            </w:r>
            <w:r w:rsidRPr="00DC2F67">
              <w:rPr>
                <w:bCs/>
                <w:color w:val="000000" w:themeColor="text1"/>
              </w:rPr>
              <w:lastRenderedPageBreak/>
              <w:t xml:space="preserve">projekta 8. pantā paredzētajā likuma 22.2 panta pirmās daļas pirmajā teikumā ietvertā regulējuma. Ievērojot minēto, atkārtoti lūdzam izvērtēt projekta 8. pantā paredzētajā likuma 22.2 panta pirmajā, otrajā trešajā un piektajā daļā ietverto regulējumu un precizēt to.   </w:t>
            </w:r>
          </w:p>
        </w:tc>
        <w:tc>
          <w:tcPr>
            <w:tcW w:w="3144" w:type="dxa"/>
            <w:tcBorders>
              <w:top w:val="single" w:sz="4" w:space="0" w:color="auto"/>
              <w:left w:val="single" w:sz="6" w:space="0" w:color="000000"/>
              <w:bottom w:val="single" w:sz="4" w:space="0" w:color="auto"/>
              <w:right w:val="single" w:sz="6" w:space="0" w:color="000000"/>
            </w:tcBorders>
          </w:tcPr>
          <w:p w14:paraId="26861F19" w14:textId="77777777" w:rsidR="00486A51" w:rsidRPr="00DC2F67" w:rsidRDefault="00486A51" w:rsidP="00486A51">
            <w:pPr>
              <w:pStyle w:val="naisc"/>
              <w:jc w:val="both"/>
              <w:rPr>
                <w:b/>
              </w:rPr>
            </w:pPr>
            <w:r w:rsidRPr="00DC2F67">
              <w:rPr>
                <w:b/>
              </w:rPr>
              <w:lastRenderedPageBreak/>
              <w:t>Ņemts vērā.</w:t>
            </w:r>
          </w:p>
          <w:p w14:paraId="0263C4EC" w14:textId="77777777" w:rsidR="00486A51" w:rsidRDefault="00486A51" w:rsidP="00486A51">
            <w:pPr>
              <w:pStyle w:val="naisc"/>
              <w:jc w:val="both"/>
              <w:rPr>
                <w:bCs/>
              </w:rPr>
            </w:pPr>
            <w:r>
              <w:rPr>
                <w:bCs/>
              </w:rPr>
              <w:t>P</w:t>
            </w:r>
            <w:r w:rsidRPr="00DC2F67">
              <w:rPr>
                <w:bCs/>
              </w:rPr>
              <w:t>apildināts projekta sākotnējās (ex-ante) ietekmes novērtējuma ziņojuma (turpmāk – anotācija) I sadaļas 2. punkt</w:t>
            </w:r>
            <w:r>
              <w:rPr>
                <w:bCs/>
              </w:rPr>
              <w:t>s</w:t>
            </w:r>
            <w:r w:rsidRPr="00DC2F67">
              <w:rPr>
                <w:bCs/>
              </w:rPr>
              <w:t xml:space="preserve"> ar izvērstu skaidrojumu.</w:t>
            </w:r>
          </w:p>
          <w:p w14:paraId="44F0CFF7" w14:textId="77777777" w:rsidR="00486A51" w:rsidRDefault="00486A51" w:rsidP="00486A51">
            <w:pPr>
              <w:pStyle w:val="naisc"/>
              <w:jc w:val="both"/>
              <w:rPr>
                <w:bCs/>
              </w:rPr>
            </w:pPr>
            <w:r>
              <w:rPr>
                <w:bCs/>
              </w:rPr>
              <w:t>Precizēta 22.</w:t>
            </w:r>
            <w:r>
              <w:rPr>
                <w:bCs/>
                <w:vertAlign w:val="superscript"/>
              </w:rPr>
              <w:t>2</w:t>
            </w:r>
            <w:r>
              <w:rPr>
                <w:bCs/>
              </w:rPr>
              <w:t xml:space="preserve"> panta redakcija.</w:t>
            </w:r>
          </w:p>
          <w:p w14:paraId="5BB9DCAF" w14:textId="1ADEED1D" w:rsidR="00486A51" w:rsidRPr="00DC2F67" w:rsidRDefault="00486A51" w:rsidP="00486A51">
            <w:pPr>
              <w:pStyle w:val="naisc"/>
              <w:jc w:val="both"/>
              <w:rPr>
                <w:b/>
              </w:rPr>
            </w:pPr>
            <w:r>
              <w:rPr>
                <w:bCs/>
              </w:rPr>
              <w:t xml:space="preserve">Nosakot likumprojektā, ka pašvaldības lēmums ir administratīvs akts, uz lēmumu ir attiecināmas visas tās </w:t>
            </w:r>
            <w:r w:rsidR="00EE1F3F">
              <w:rPr>
                <w:bCs/>
              </w:rPr>
              <w:t xml:space="preserve">normatīvā akta </w:t>
            </w:r>
            <w:r>
              <w:rPr>
                <w:bCs/>
              </w:rPr>
              <w:t xml:space="preserve">prasības, kas noteiktas </w:t>
            </w:r>
            <w:r w:rsidR="00EE1F3F">
              <w:rPr>
                <w:bCs/>
              </w:rPr>
              <w:t>Administratīvā procesa likumā.</w:t>
            </w:r>
          </w:p>
        </w:tc>
        <w:tc>
          <w:tcPr>
            <w:tcW w:w="2835" w:type="dxa"/>
            <w:tcBorders>
              <w:top w:val="single" w:sz="4" w:space="0" w:color="auto"/>
              <w:left w:val="single" w:sz="4" w:space="0" w:color="auto"/>
              <w:bottom w:val="single" w:sz="4" w:space="0" w:color="auto"/>
              <w:right w:val="single" w:sz="4" w:space="0" w:color="auto"/>
            </w:tcBorders>
          </w:tcPr>
          <w:p w14:paraId="62EC1927" w14:textId="77777777" w:rsidR="00486A51" w:rsidRPr="00486A51" w:rsidRDefault="00486A51" w:rsidP="00486A51">
            <w:pPr>
              <w:pStyle w:val="naisc"/>
              <w:jc w:val="both"/>
              <w:rPr>
                <w:bCs/>
                <w:shd w:val="clear" w:color="auto" w:fill="FFFFFF"/>
              </w:rPr>
            </w:pPr>
            <w:r w:rsidRPr="00486A51">
              <w:rPr>
                <w:b/>
                <w:shd w:val="clear" w:color="auto" w:fill="FFFFFF"/>
              </w:rPr>
              <w:t>22.</w:t>
            </w:r>
            <w:r>
              <w:rPr>
                <w:b/>
                <w:shd w:val="clear" w:color="auto" w:fill="FFFFFF"/>
                <w:vertAlign w:val="superscript"/>
              </w:rPr>
              <w:t>2</w:t>
            </w:r>
            <w:r w:rsidRPr="00486A51">
              <w:rPr>
                <w:b/>
                <w:shd w:val="clear" w:color="auto" w:fill="FFFFFF"/>
              </w:rPr>
              <w:t xml:space="preserve"> pants </w:t>
            </w:r>
            <w:r w:rsidRPr="00486A51">
              <w:rPr>
                <w:bCs/>
                <w:shd w:val="clear" w:color="auto" w:fill="FFFFFF"/>
              </w:rPr>
              <w:t>(1) Pašvaldības nozīmes koplietošanas meliorācijas sistēma ir privātā īpašuma lietošanas tiesību aprobežojums nekustamajam īpašumam, kas noteikts sabiedrības interesēs, lai nodrošinātu vienotu meliorācijas sistēmu tīklu un aizsargātu teritoriju no plūdiem.</w:t>
            </w:r>
          </w:p>
          <w:p w14:paraId="04541871" w14:textId="2DF060FB" w:rsidR="00486A51" w:rsidRPr="00D11B64" w:rsidRDefault="00486A51" w:rsidP="00486A51">
            <w:pPr>
              <w:pStyle w:val="NoSpacing"/>
              <w:jc w:val="both"/>
            </w:pPr>
            <w:r w:rsidRPr="00486A51">
              <w:rPr>
                <w:bCs/>
                <w:shd w:val="clear" w:color="auto" w:fill="FFFFFF"/>
              </w:rPr>
              <w:t>(2) Pašvaldības nozīmes koplietošanas meliorācijas sistēmas statusu pašvaldība</w:t>
            </w:r>
            <w:r w:rsidR="00A45418">
              <w:rPr>
                <w:bCs/>
                <w:shd w:val="clear" w:color="auto" w:fill="FFFFFF"/>
              </w:rPr>
              <w:t>s dome</w:t>
            </w:r>
            <w:r w:rsidRPr="00486A51">
              <w:rPr>
                <w:bCs/>
                <w:shd w:val="clear" w:color="auto" w:fill="FFFFFF"/>
              </w:rPr>
              <w:t xml:space="preserve"> piešķir ar atsevišķu administratīvo aktu, tam pievienojot meliorācijas sistēmas </w:t>
            </w:r>
            <w:r w:rsidRPr="00486A51">
              <w:rPr>
                <w:bCs/>
                <w:shd w:val="clear" w:color="auto" w:fill="FFFFFF"/>
              </w:rPr>
              <w:lastRenderedPageBreak/>
              <w:t>grafisko attēlu. Pirms lēmuma pieņemšanas pašvaldība</w:t>
            </w:r>
            <w:r w:rsidR="00331870">
              <w:rPr>
                <w:bCs/>
                <w:shd w:val="clear" w:color="auto" w:fill="FFFFFF"/>
              </w:rPr>
              <w:t>i,</w:t>
            </w:r>
            <w:r w:rsidRPr="00486A51">
              <w:rPr>
                <w:bCs/>
                <w:shd w:val="clear" w:color="auto" w:fill="FFFFFF"/>
              </w:rPr>
              <w:t xml:space="preserve"> nepieciešams noskaidrot un izvērtēt to zemes īpašnieku vai tiesisko valdītāju viedokli, kuru zemes vienības robežās atrodas meliorācijas sistēma.</w:t>
            </w:r>
          </w:p>
        </w:tc>
      </w:tr>
      <w:tr w:rsidR="00EE1F3F" w:rsidRPr="00D11B64" w14:paraId="78E23E0C" w14:textId="77777777" w:rsidTr="00F041E4">
        <w:tc>
          <w:tcPr>
            <w:tcW w:w="708" w:type="dxa"/>
            <w:tcBorders>
              <w:top w:val="single" w:sz="4" w:space="0" w:color="auto"/>
              <w:left w:val="single" w:sz="6" w:space="0" w:color="000000"/>
              <w:bottom w:val="single" w:sz="4" w:space="0" w:color="auto"/>
              <w:right w:val="single" w:sz="6" w:space="0" w:color="000000"/>
            </w:tcBorders>
          </w:tcPr>
          <w:p w14:paraId="60501449" w14:textId="0C0C3115" w:rsidR="00EE1F3F" w:rsidRDefault="00EE1F3F" w:rsidP="00486A51">
            <w:pPr>
              <w:pStyle w:val="NoSpacing"/>
              <w:jc w:val="both"/>
            </w:pPr>
            <w:r>
              <w:lastRenderedPageBreak/>
              <w:t>18.</w:t>
            </w:r>
          </w:p>
        </w:tc>
        <w:tc>
          <w:tcPr>
            <w:tcW w:w="3086" w:type="dxa"/>
            <w:tcBorders>
              <w:top w:val="single" w:sz="4" w:space="0" w:color="auto"/>
              <w:left w:val="single" w:sz="6" w:space="0" w:color="000000"/>
              <w:bottom w:val="single" w:sz="4" w:space="0" w:color="auto"/>
              <w:right w:val="single" w:sz="6" w:space="0" w:color="000000"/>
            </w:tcBorders>
          </w:tcPr>
          <w:p w14:paraId="38D6023B" w14:textId="77777777" w:rsidR="00EB79F2" w:rsidRPr="00EB79F2" w:rsidRDefault="00EB79F2" w:rsidP="00F44EB1">
            <w:pPr>
              <w:pStyle w:val="NoSpacing"/>
              <w:jc w:val="both"/>
            </w:pPr>
            <w:r w:rsidRPr="00EB79F2">
              <w:t xml:space="preserve">(4) Pašvaldība saistošajos noteikumos var paredzēt papildu prasības pašvaldības nozīmes koplietošanas meliorācijas sistēmas ekspluatācijai un uzturēšanai, kā arī atbildību par attiecīgo prasību pārkāpšanu. </w:t>
            </w:r>
          </w:p>
          <w:p w14:paraId="496FFFA6" w14:textId="548CCE5F" w:rsidR="00F44EB1" w:rsidRPr="00F44EB1" w:rsidRDefault="00F44EB1" w:rsidP="00F44EB1">
            <w:pPr>
              <w:pStyle w:val="NoSpacing"/>
              <w:jc w:val="both"/>
            </w:pPr>
            <w:r w:rsidRPr="00F44EB1">
              <w:t>(5) Pašvaldība saistošajos noteikumos paredzētajā kārtībā piedalās pašvaldības nozīmes koplietošanas meliorācijas sistēmas būvniecībā un uzturēšanā. Pašvaldība saistošajos noteikumos nosaka kārtību, kādā pašvaldība sedz izmaksas par pašvaldības nozīmes koplietošanas meliorācijas sistēmas būvniecību un uzturēšanu.”</w:t>
            </w:r>
          </w:p>
          <w:p w14:paraId="7B272189" w14:textId="77777777" w:rsidR="00EE1F3F" w:rsidRPr="00D11B64" w:rsidRDefault="00EE1F3F" w:rsidP="00486A51">
            <w:pPr>
              <w:pStyle w:val="NoSpacing"/>
              <w:jc w:val="both"/>
            </w:pPr>
          </w:p>
        </w:tc>
        <w:tc>
          <w:tcPr>
            <w:tcW w:w="4394" w:type="dxa"/>
            <w:tcBorders>
              <w:top w:val="single" w:sz="4" w:space="0" w:color="auto"/>
              <w:left w:val="single" w:sz="6" w:space="0" w:color="000000"/>
              <w:bottom w:val="single" w:sz="4" w:space="0" w:color="auto"/>
              <w:right w:val="single" w:sz="6" w:space="0" w:color="000000"/>
            </w:tcBorders>
          </w:tcPr>
          <w:p w14:paraId="3936CC6D" w14:textId="77777777" w:rsidR="00EE1F3F" w:rsidRPr="00EE1F3F" w:rsidRDefault="00EE1F3F" w:rsidP="00EE1F3F">
            <w:pPr>
              <w:jc w:val="both"/>
              <w:rPr>
                <w:b/>
                <w:color w:val="000000" w:themeColor="text1"/>
              </w:rPr>
            </w:pPr>
            <w:r w:rsidRPr="00EE1F3F">
              <w:rPr>
                <w:b/>
                <w:color w:val="000000" w:themeColor="text1"/>
              </w:rPr>
              <w:t>Tieslietu ministrija 02.07.2021.</w:t>
            </w:r>
          </w:p>
          <w:p w14:paraId="54C56116" w14:textId="3B22983A" w:rsidR="00EE1F3F" w:rsidRPr="00EE1F3F" w:rsidRDefault="00EE1F3F" w:rsidP="00EE1F3F">
            <w:pPr>
              <w:jc w:val="both"/>
              <w:rPr>
                <w:bCs/>
                <w:color w:val="000000" w:themeColor="text1"/>
              </w:rPr>
            </w:pPr>
            <w:r w:rsidRPr="00EE1F3F">
              <w:rPr>
                <w:bCs/>
                <w:color w:val="000000" w:themeColor="text1"/>
              </w:rPr>
              <w:t xml:space="preserve">3. Atkārtoti vēršam uzmanību uz to, ka pilnvarojumu pašvaldības domei izdot pašvaldības saistošos noteikumus izstrādā atbilstoši Ministru kabineta 2009. gada 3. februāra noteikumu Nr. 108 "Normatīvo aktu projektu sagatavošanas noteikumi" 54. punktā noteiktajām prasībām.   </w:t>
            </w:r>
          </w:p>
          <w:p w14:paraId="332A5C8A" w14:textId="77777777" w:rsidR="00EE1F3F" w:rsidRPr="00EE1F3F" w:rsidRDefault="00EE1F3F" w:rsidP="00EE1F3F">
            <w:pPr>
              <w:jc w:val="both"/>
              <w:rPr>
                <w:bCs/>
                <w:color w:val="000000" w:themeColor="text1"/>
              </w:rPr>
            </w:pPr>
            <w:r w:rsidRPr="00EE1F3F">
              <w:rPr>
                <w:bCs/>
                <w:color w:val="000000" w:themeColor="text1"/>
              </w:rPr>
              <w:t xml:space="preserve">Vienlaikus atkārtoti vēršam uzmanību uz to, ka nav skaidrs, kādēļ nepieciešams projekta 8. pantā paredzētajā likuma 22.2 panta ceturtajā daļā ietvertais pilnvarojums izdot pašvaldības saistošos noteikumus, ja šobrīd jau ir attiecīgais regulējums, piemēram, Ministru kabineta 2015. gada 7. jūlija noteikumos Nr. 378 "Meliorācijas sistēmas būvniecības, ekspluatācijas un uzturēšanas izmaksu aprēķināšanas, sadales un norēķinu kārtība un kārtība, kādā pašvaldība piedalās pašvaldības nozīmes koplietošanas meliorācijas sistēmas būvniecībā, ekspluatācijā un uzturēšanā, kā arī minēto izmaksu segšanā".   </w:t>
            </w:r>
          </w:p>
          <w:p w14:paraId="7B2CE1E9" w14:textId="46E4CC29" w:rsidR="00EE1F3F" w:rsidRPr="00EE1F3F" w:rsidRDefault="00EE1F3F" w:rsidP="00EE1F3F">
            <w:pPr>
              <w:jc w:val="both"/>
              <w:rPr>
                <w:bCs/>
                <w:color w:val="000000" w:themeColor="text1"/>
              </w:rPr>
            </w:pPr>
            <w:r w:rsidRPr="00EE1F3F">
              <w:rPr>
                <w:bCs/>
                <w:color w:val="000000" w:themeColor="text1"/>
              </w:rPr>
              <w:t>Ievērojot minēto, atkārtoti lūdzam izvērtēt projekta 8. pantā paredzētajā likuma 22.</w:t>
            </w:r>
            <w:r w:rsidR="00EB79F2">
              <w:rPr>
                <w:bCs/>
                <w:color w:val="000000" w:themeColor="text1"/>
                <w:vertAlign w:val="superscript"/>
              </w:rPr>
              <w:t>2</w:t>
            </w:r>
            <w:r w:rsidRPr="00EE1F3F">
              <w:rPr>
                <w:bCs/>
                <w:color w:val="000000" w:themeColor="text1"/>
              </w:rPr>
              <w:t xml:space="preserve"> </w:t>
            </w:r>
            <w:r w:rsidRPr="00EE1F3F">
              <w:rPr>
                <w:bCs/>
                <w:color w:val="000000" w:themeColor="text1"/>
              </w:rPr>
              <w:lastRenderedPageBreak/>
              <w:t xml:space="preserve">panta ceturtajā daļā ietverto regulējumu un precizēt to, kā arī papildināt anotācijas I sadaļas 2. punktu ar atbilstošu skaidrojumu.   </w:t>
            </w:r>
          </w:p>
          <w:p w14:paraId="273E8FFD" w14:textId="03E3A84D" w:rsidR="00EE1F3F" w:rsidRPr="00EE1F3F" w:rsidRDefault="00EE1F3F" w:rsidP="00EE1F3F">
            <w:pPr>
              <w:jc w:val="both"/>
              <w:rPr>
                <w:bCs/>
                <w:color w:val="000000" w:themeColor="text1"/>
              </w:rPr>
            </w:pPr>
            <w:r w:rsidRPr="00EE1F3F">
              <w:rPr>
                <w:bCs/>
                <w:color w:val="000000" w:themeColor="text1"/>
              </w:rPr>
              <w:t xml:space="preserve">Papildus atkārtoti lūdzam aizpildīt anotācijas IV sadaļu atbilstoši Ministru kabineta 2009. gada 15. decembra instrukcijas Nr. 19 "Tiesību akta projekta sākotnējās ietekmes izvērtēšanas kārtība" (turpmāk – instrukcija) V nodaļā noteiktajām prasībām.   </w:t>
            </w:r>
          </w:p>
        </w:tc>
        <w:tc>
          <w:tcPr>
            <w:tcW w:w="3144" w:type="dxa"/>
            <w:tcBorders>
              <w:top w:val="single" w:sz="4" w:space="0" w:color="auto"/>
              <w:left w:val="single" w:sz="6" w:space="0" w:color="000000"/>
              <w:bottom w:val="single" w:sz="4" w:space="0" w:color="auto"/>
              <w:right w:val="single" w:sz="6" w:space="0" w:color="000000"/>
            </w:tcBorders>
          </w:tcPr>
          <w:p w14:paraId="24E9753D" w14:textId="77777777" w:rsidR="00EE1F3F" w:rsidRDefault="00EE1F3F" w:rsidP="00486A51">
            <w:pPr>
              <w:pStyle w:val="naisc"/>
              <w:jc w:val="both"/>
              <w:rPr>
                <w:b/>
              </w:rPr>
            </w:pPr>
            <w:r>
              <w:rPr>
                <w:b/>
              </w:rPr>
              <w:lastRenderedPageBreak/>
              <w:t>Ņemts vērā.</w:t>
            </w:r>
          </w:p>
          <w:p w14:paraId="681EBAA4" w14:textId="3F9295EE" w:rsidR="00EE1F3F" w:rsidRDefault="00EE1F3F" w:rsidP="00EE1F3F">
            <w:pPr>
              <w:pStyle w:val="naisc"/>
              <w:jc w:val="both"/>
              <w:rPr>
                <w:bCs/>
              </w:rPr>
            </w:pPr>
            <w:r>
              <w:rPr>
                <w:bCs/>
              </w:rPr>
              <w:t>Precizēta 22.</w:t>
            </w:r>
            <w:r>
              <w:rPr>
                <w:bCs/>
                <w:vertAlign w:val="superscript"/>
              </w:rPr>
              <w:t>2</w:t>
            </w:r>
            <w:r>
              <w:rPr>
                <w:bCs/>
              </w:rPr>
              <w:t xml:space="preserve"> panta </w:t>
            </w:r>
            <w:r w:rsidR="00F44EB1">
              <w:rPr>
                <w:bCs/>
              </w:rPr>
              <w:t xml:space="preserve">piektās daļas </w:t>
            </w:r>
            <w:r>
              <w:rPr>
                <w:bCs/>
              </w:rPr>
              <w:t>redakcija.</w:t>
            </w:r>
          </w:p>
          <w:p w14:paraId="758E9603" w14:textId="1E360611" w:rsidR="00F44EB1" w:rsidRDefault="00F44EB1" w:rsidP="00EE1F3F">
            <w:pPr>
              <w:pStyle w:val="naisc"/>
              <w:jc w:val="both"/>
              <w:rPr>
                <w:bCs/>
              </w:rPr>
            </w:pPr>
            <w:r>
              <w:rPr>
                <w:bCs/>
                <w:color w:val="000000" w:themeColor="text1"/>
              </w:rPr>
              <w:t>Š</w:t>
            </w:r>
            <w:r w:rsidRPr="00EE1F3F">
              <w:rPr>
                <w:bCs/>
                <w:color w:val="000000" w:themeColor="text1"/>
              </w:rPr>
              <w:t>obrīd</w:t>
            </w:r>
            <w:r>
              <w:rPr>
                <w:bCs/>
                <w:color w:val="000000" w:themeColor="text1"/>
              </w:rPr>
              <w:t xml:space="preserve"> tiesiskais regulējums, kas noteikts</w:t>
            </w:r>
            <w:r w:rsidRPr="00EE1F3F">
              <w:rPr>
                <w:bCs/>
                <w:color w:val="000000" w:themeColor="text1"/>
              </w:rPr>
              <w:t xml:space="preserve"> Ministru kabineta 2015. gada 7. jūlija noteikumos Nr. 378 "Meliorācijas sistēmas būvniecības, ekspluatācijas un uzturēšanas izmaksu aprēķināšanas, sadales un norēķinu kārtība un kārtība, kādā pašvaldība piedalās pašvaldības nozīmes koplietošanas meliorācijas sistēmas būvniecībā, ekspluatācijā un uzturēšanā, kā arī minēto izmaksu segšanā"</w:t>
            </w:r>
            <w:r>
              <w:rPr>
                <w:bCs/>
                <w:color w:val="000000" w:themeColor="text1"/>
              </w:rPr>
              <w:t xml:space="preserve"> praksē netiek piemērots un nav efektīvs, jo situācija katrā pašvaldībā un iedzīvotāju maksātspējā ir atšķirīga. Tāpēc </w:t>
            </w:r>
            <w:r w:rsidR="00EB79F2">
              <w:rPr>
                <w:bCs/>
                <w:color w:val="000000" w:themeColor="text1"/>
              </w:rPr>
              <w:t>regulējums MK noteikumos zaudēs spēku</w:t>
            </w:r>
            <w:r w:rsidR="00331870">
              <w:rPr>
                <w:bCs/>
                <w:color w:val="000000" w:themeColor="text1"/>
              </w:rPr>
              <w:t>.</w:t>
            </w:r>
            <w:r w:rsidR="00EB79F2">
              <w:rPr>
                <w:bCs/>
                <w:color w:val="000000" w:themeColor="text1"/>
              </w:rPr>
              <w:t xml:space="preserve"> </w:t>
            </w:r>
            <w:r w:rsidR="00EB79F2">
              <w:rPr>
                <w:bCs/>
                <w:color w:val="000000" w:themeColor="text1"/>
              </w:rPr>
              <w:lastRenderedPageBreak/>
              <w:t>bet pašvaldības dome notieks kārtību savā pašvaldībā.</w:t>
            </w:r>
          </w:p>
          <w:p w14:paraId="4D891BFC" w14:textId="77777777" w:rsidR="00F44EB1" w:rsidRDefault="00F44EB1" w:rsidP="00EE1F3F">
            <w:pPr>
              <w:pStyle w:val="naisc"/>
              <w:jc w:val="both"/>
              <w:rPr>
                <w:bCs/>
              </w:rPr>
            </w:pPr>
          </w:p>
          <w:p w14:paraId="2626A345" w14:textId="53B01383" w:rsidR="00EE1F3F" w:rsidRPr="00DC2F67" w:rsidRDefault="00EE1F3F" w:rsidP="00486A51">
            <w:pPr>
              <w:pStyle w:val="naisc"/>
              <w:jc w:val="both"/>
              <w:rPr>
                <w:b/>
              </w:rPr>
            </w:pPr>
          </w:p>
        </w:tc>
        <w:tc>
          <w:tcPr>
            <w:tcW w:w="2835" w:type="dxa"/>
            <w:tcBorders>
              <w:top w:val="single" w:sz="4" w:space="0" w:color="auto"/>
              <w:left w:val="single" w:sz="4" w:space="0" w:color="auto"/>
              <w:bottom w:val="single" w:sz="4" w:space="0" w:color="auto"/>
              <w:right w:val="single" w:sz="4" w:space="0" w:color="auto"/>
            </w:tcBorders>
          </w:tcPr>
          <w:p w14:paraId="3352570C" w14:textId="0DE30E54" w:rsidR="00EE1F3F" w:rsidRPr="00EE1F3F" w:rsidRDefault="00EB79F2" w:rsidP="00486A51">
            <w:pPr>
              <w:pStyle w:val="naisc"/>
              <w:jc w:val="both"/>
              <w:rPr>
                <w:b/>
                <w:shd w:val="clear" w:color="auto" w:fill="FFFFFF"/>
              </w:rPr>
            </w:pPr>
            <w:r w:rsidRPr="00EB79F2">
              <w:lastRenderedPageBreak/>
              <w:t>(4) Pašvaldība</w:t>
            </w:r>
            <w:r>
              <w:t xml:space="preserve">s dome </w:t>
            </w:r>
            <w:r w:rsidRPr="00EB79F2">
              <w:t xml:space="preserve"> saistošajos noteikumos var paredzēt papildu prasības pašvaldības nozīmes koplietošanas meliorācijas sistēmas ekspluatācijai un uzturēšanai, kā arī atbildību par attiecīgo prasību pārkāpšanu. </w:t>
            </w:r>
            <w:r w:rsidR="00EE1F3F" w:rsidRPr="00EE1F3F">
              <w:t>(5) Pašvaldība</w:t>
            </w:r>
            <w:r w:rsidR="00A45418">
              <w:t xml:space="preserve"> dome </w:t>
            </w:r>
            <w:r w:rsidR="00EE1F3F" w:rsidRPr="00EE1F3F">
              <w:t xml:space="preserve"> saistošajos noteikumos paredzētajā kārtībā piedalās pašvaldības nozīmes koplietošanas meliorācijas sistēmas būvniecībā un uzturēšanā. Pašvaldības dome nosaka saistošajos noteikumos kārtību, kādā pašvaldība sedz izmaksas par pašvaldības nozīmes koplietošanas meliorācijas sistēmas būvniecību un uzturēšanu.”</w:t>
            </w:r>
          </w:p>
        </w:tc>
      </w:tr>
      <w:tr w:rsidR="00331870" w:rsidRPr="00D11B64" w14:paraId="6DE75B00" w14:textId="77777777" w:rsidTr="00F041E4">
        <w:tc>
          <w:tcPr>
            <w:tcW w:w="708" w:type="dxa"/>
            <w:tcBorders>
              <w:top w:val="single" w:sz="4" w:space="0" w:color="auto"/>
              <w:left w:val="single" w:sz="6" w:space="0" w:color="000000"/>
              <w:bottom w:val="single" w:sz="4" w:space="0" w:color="auto"/>
              <w:right w:val="single" w:sz="6" w:space="0" w:color="000000"/>
            </w:tcBorders>
          </w:tcPr>
          <w:p w14:paraId="2A88332A" w14:textId="56E630CF" w:rsidR="00331870" w:rsidRDefault="00B13507" w:rsidP="00486A51">
            <w:pPr>
              <w:pStyle w:val="NoSpacing"/>
              <w:jc w:val="both"/>
            </w:pPr>
            <w:r>
              <w:t>19.</w:t>
            </w:r>
          </w:p>
        </w:tc>
        <w:tc>
          <w:tcPr>
            <w:tcW w:w="3086" w:type="dxa"/>
            <w:tcBorders>
              <w:top w:val="single" w:sz="4" w:space="0" w:color="auto"/>
              <w:left w:val="single" w:sz="6" w:space="0" w:color="000000"/>
              <w:bottom w:val="single" w:sz="4" w:space="0" w:color="auto"/>
              <w:right w:val="single" w:sz="6" w:space="0" w:color="000000"/>
            </w:tcBorders>
          </w:tcPr>
          <w:p w14:paraId="461F9791" w14:textId="77777777" w:rsidR="00331870" w:rsidRPr="00EB79F2" w:rsidRDefault="00331870" w:rsidP="00F44EB1">
            <w:pPr>
              <w:pStyle w:val="NoSpacing"/>
              <w:jc w:val="both"/>
            </w:pPr>
          </w:p>
        </w:tc>
        <w:tc>
          <w:tcPr>
            <w:tcW w:w="4394" w:type="dxa"/>
            <w:tcBorders>
              <w:top w:val="single" w:sz="4" w:space="0" w:color="auto"/>
              <w:left w:val="single" w:sz="6" w:space="0" w:color="000000"/>
              <w:bottom w:val="single" w:sz="4" w:space="0" w:color="auto"/>
              <w:right w:val="single" w:sz="6" w:space="0" w:color="000000"/>
            </w:tcBorders>
          </w:tcPr>
          <w:p w14:paraId="49A60F4C" w14:textId="74657A04" w:rsidR="00331870" w:rsidRPr="00B13507" w:rsidRDefault="00331870" w:rsidP="00331870">
            <w:pPr>
              <w:pStyle w:val="NoSpacing"/>
              <w:jc w:val="both"/>
              <w:rPr>
                <w:b/>
                <w:bCs/>
                <w:bdr w:val="none" w:sz="0" w:space="0" w:color="auto" w:frame="1"/>
                <w:shd w:val="clear" w:color="auto" w:fill="FFFFFF"/>
              </w:rPr>
            </w:pPr>
            <w:r w:rsidRPr="00B13507">
              <w:rPr>
                <w:b/>
                <w:bCs/>
                <w:bdr w:val="none" w:sz="0" w:space="0" w:color="auto" w:frame="1"/>
                <w:shd w:val="clear" w:color="auto" w:fill="FFFFFF"/>
              </w:rPr>
              <w:t>Tieslietu ministrija 02.07.2021. priekšlikums</w:t>
            </w:r>
          </w:p>
          <w:p w14:paraId="64D5F34F" w14:textId="1DA7CE67" w:rsidR="00331870" w:rsidRPr="008C4B29" w:rsidRDefault="00331870" w:rsidP="00331870">
            <w:pPr>
              <w:pStyle w:val="NoSpacing"/>
              <w:jc w:val="both"/>
            </w:pPr>
            <w:r w:rsidRPr="008C4B29">
              <w:rPr>
                <w:bdr w:val="none" w:sz="0" w:space="0" w:color="auto" w:frame="1"/>
                <w:shd w:val="clear" w:color="auto" w:fill="FFFFFF"/>
              </w:rPr>
              <w:t>2. L</w:t>
            </w:r>
            <w:r w:rsidRPr="008C4B29">
              <w:rPr>
                <w:shd w:val="clear" w:color="auto" w:fill="FFFFFF"/>
              </w:rPr>
              <w:t xml:space="preserve">ikumā un projektā visā tekstā ir lietoti dažādi termini, proti, "zemes īpašnieks", "zemes īpašnieks vai tiesiskais valdītājs" u.tml. Projekta 4. pantā paredzētajā likuma 14. panta otrajā daļā lietots termins "zemes īpašnieku, tiesisko valdītāju un līdz nekustamā īpašuma pirmreizējai ierakstīšanai zemesgrāmatā zemes reformu un privatizāciju regulējošos likumos minēto zemes lietotāju". Lūdzam precizēt visā likuma, projekta un anotācijas tekstā lietotos terminus atbilstoši projekta 4. pantā paredzētajā likuma 14. panta otrajā daļā lietotajam terminam "zemes īpašnieku, tiesisko valdītāju un līdz nekustamā īpašuma pirmreizējai ierakstīšanai zemesgrāmatā zemes reformu un privatizāciju regulējošos likumos minēto zemes lietotāju".   </w:t>
            </w:r>
          </w:p>
          <w:p w14:paraId="45067030" w14:textId="77777777" w:rsidR="00331870" w:rsidRPr="00EE1F3F" w:rsidRDefault="00331870" w:rsidP="00EE1F3F">
            <w:pPr>
              <w:jc w:val="both"/>
              <w:rPr>
                <w:b/>
                <w:color w:val="000000" w:themeColor="text1"/>
              </w:rPr>
            </w:pPr>
          </w:p>
        </w:tc>
        <w:tc>
          <w:tcPr>
            <w:tcW w:w="3144" w:type="dxa"/>
            <w:tcBorders>
              <w:top w:val="single" w:sz="4" w:space="0" w:color="auto"/>
              <w:left w:val="single" w:sz="6" w:space="0" w:color="000000"/>
              <w:bottom w:val="single" w:sz="4" w:space="0" w:color="auto"/>
              <w:right w:val="single" w:sz="6" w:space="0" w:color="000000"/>
            </w:tcBorders>
          </w:tcPr>
          <w:p w14:paraId="77F9DEF6" w14:textId="77777777" w:rsidR="00331870" w:rsidRDefault="00B13507" w:rsidP="00486A51">
            <w:pPr>
              <w:pStyle w:val="naisc"/>
              <w:jc w:val="both"/>
              <w:rPr>
                <w:b/>
              </w:rPr>
            </w:pPr>
            <w:r>
              <w:rPr>
                <w:b/>
              </w:rPr>
              <w:t>Ņemts vērā.</w:t>
            </w:r>
          </w:p>
          <w:p w14:paraId="6AB990B5" w14:textId="30637466" w:rsidR="00B13507" w:rsidRDefault="00B13507" w:rsidP="00486A51">
            <w:pPr>
              <w:pStyle w:val="naisc"/>
              <w:jc w:val="both"/>
              <w:rPr>
                <w:shd w:val="clear" w:color="auto" w:fill="FFFFFF"/>
              </w:rPr>
            </w:pPr>
            <w:r w:rsidRPr="00B13507">
              <w:rPr>
                <w:bCs/>
              </w:rPr>
              <w:t>Likumprojektā lietots termins</w:t>
            </w:r>
            <w:r>
              <w:rPr>
                <w:b/>
              </w:rPr>
              <w:t xml:space="preserve"> “</w:t>
            </w:r>
            <w:r w:rsidRPr="008C4B29">
              <w:rPr>
                <w:shd w:val="clear" w:color="auto" w:fill="FFFFFF"/>
              </w:rPr>
              <w:t>zemes īpašniek</w:t>
            </w:r>
            <w:r w:rsidR="005C45A5">
              <w:rPr>
                <w:shd w:val="clear" w:color="auto" w:fill="FFFFFF"/>
              </w:rPr>
              <w:t>s</w:t>
            </w:r>
            <w:r>
              <w:rPr>
                <w:shd w:val="clear" w:color="auto" w:fill="FFFFFF"/>
              </w:rPr>
              <w:t xml:space="preserve"> un</w:t>
            </w:r>
            <w:r w:rsidRPr="008C4B29">
              <w:rPr>
                <w:shd w:val="clear" w:color="auto" w:fill="FFFFFF"/>
              </w:rPr>
              <w:t xml:space="preserve"> tiesisk</w:t>
            </w:r>
            <w:r>
              <w:rPr>
                <w:shd w:val="clear" w:color="auto" w:fill="FFFFFF"/>
              </w:rPr>
              <w:t>ais</w:t>
            </w:r>
            <w:r w:rsidRPr="008C4B29">
              <w:rPr>
                <w:shd w:val="clear" w:color="auto" w:fill="FFFFFF"/>
              </w:rPr>
              <w:t xml:space="preserve"> valdītāj</w:t>
            </w:r>
            <w:r>
              <w:rPr>
                <w:shd w:val="clear" w:color="auto" w:fill="FFFFFF"/>
              </w:rPr>
              <w:t>s””</w:t>
            </w:r>
          </w:p>
          <w:p w14:paraId="230ACB77" w14:textId="72C1A43F" w:rsidR="00FD6CF4" w:rsidRDefault="00FD6CF4" w:rsidP="00486A51">
            <w:pPr>
              <w:pStyle w:val="naisc"/>
              <w:jc w:val="both"/>
              <w:rPr>
                <w:b/>
              </w:rPr>
            </w:pPr>
            <w:r>
              <w:rPr>
                <w:shd w:val="clear" w:color="auto" w:fill="FFFFFF"/>
              </w:rPr>
              <w:t xml:space="preserve">Tomēr speciāli, lai uzsvērtu precīzi, </w:t>
            </w:r>
            <w:r w:rsidR="005C45A5">
              <w:rPr>
                <w:shd w:val="clear" w:color="auto" w:fill="FFFFFF"/>
              </w:rPr>
              <w:t xml:space="preserve">tieši </w:t>
            </w:r>
            <w:r>
              <w:rPr>
                <w:shd w:val="clear" w:color="auto" w:fill="FFFFFF"/>
              </w:rPr>
              <w:t xml:space="preserve">kādus datus </w:t>
            </w:r>
            <w:r w:rsidR="005C45A5">
              <w:rPr>
                <w:shd w:val="clear" w:color="auto" w:fill="FFFFFF"/>
              </w:rPr>
              <w:t xml:space="preserve">ZMNĪ </w:t>
            </w:r>
            <w:r>
              <w:rPr>
                <w:shd w:val="clear" w:color="auto" w:fill="FFFFFF"/>
              </w:rPr>
              <w:t>izmanto no Valsts zemes dienesta datiem, norādīti dienesta kompetencē esošie dati</w:t>
            </w:r>
            <w:r w:rsidR="005C45A5">
              <w:rPr>
                <w:shd w:val="clear" w:color="auto" w:fill="FFFFFF"/>
              </w:rPr>
              <w:t>, ar precīzu to nosaukumu.</w:t>
            </w:r>
          </w:p>
        </w:tc>
        <w:tc>
          <w:tcPr>
            <w:tcW w:w="2835" w:type="dxa"/>
            <w:tcBorders>
              <w:top w:val="single" w:sz="4" w:space="0" w:color="auto"/>
              <w:left w:val="single" w:sz="4" w:space="0" w:color="auto"/>
              <w:bottom w:val="single" w:sz="4" w:space="0" w:color="auto"/>
              <w:right w:val="single" w:sz="4" w:space="0" w:color="auto"/>
            </w:tcBorders>
          </w:tcPr>
          <w:p w14:paraId="702C4887" w14:textId="1C944032" w:rsidR="00331870" w:rsidRPr="00EB79F2" w:rsidRDefault="005C45A5" w:rsidP="00486A51">
            <w:pPr>
              <w:pStyle w:val="naisc"/>
              <w:jc w:val="both"/>
            </w:pPr>
            <w:r w:rsidRPr="005C45A5">
              <w:t>“(2) Meliorācijas kadastra izveidošanai un uzturēšanai izmanto Nekustamā īpašuma valsts kadastra informācijas sistēmas datus par zemes vienības robežām, kā arī kadastra apzīmējumu, bet meliorācijas sistēmu pārvaldībai izmanto datus par zemes īpašnieku, tiesisko valdītāju un līdz nekustamā īpašuma pirmreizējai ierakstīšanai zemesgrāmatā zemes reformu un privatizāciju regulējošos likumos minēto zemes lietotāju.”</w:t>
            </w:r>
          </w:p>
        </w:tc>
      </w:tr>
      <w:tr w:rsidR="004A4C23" w:rsidRPr="00D11B64" w14:paraId="4A246391" w14:textId="77777777" w:rsidTr="00F041E4">
        <w:tc>
          <w:tcPr>
            <w:tcW w:w="708" w:type="dxa"/>
            <w:tcBorders>
              <w:top w:val="single" w:sz="4" w:space="0" w:color="auto"/>
              <w:left w:val="single" w:sz="6" w:space="0" w:color="000000"/>
              <w:bottom w:val="single" w:sz="4" w:space="0" w:color="auto"/>
              <w:right w:val="single" w:sz="6" w:space="0" w:color="000000"/>
            </w:tcBorders>
          </w:tcPr>
          <w:p w14:paraId="236CA768" w14:textId="52E68D53" w:rsidR="004A4C23" w:rsidRDefault="004A4C23" w:rsidP="00486A51">
            <w:pPr>
              <w:pStyle w:val="NoSpacing"/>
              <w:jc w:val="both"/>
            </w:pPr>
            <w:r>
              <w:lastRenderedPageBreak/>
              <w:t>20.</w:t>
            </w:r>
          </w:p>
        </w:tc>
        <w:tc>
          <w:tcPr>
            <w:tcW w:w="3086" w:type="dxa"/>
            <w:tcBorders>
              <w:top w:val="single" w:sz="4" w:space="0" w:color="auto"/>
              <w:left w:val="single" w:sz="6" w:space="0" w:color="000000"/>
              <w:bottom w:val="single" w:sz="4" w:space="0" w:color="auto"/>
              <w:right w:val="single" w:sz="6" w:space="0" w:color="000000"/>
            </w:tcBorders>
          </w:tcPr>
          <w:p w14:paraId="1A5EFD2D" w14:textId="77777777" w:rsidR="004A4C23" w:rsidRPr="00EB79F2" w:rsidRDefault="004A4C23" w:rsidP="00F44EB1">
            <w:pPr>
              <w:pStyle w:val="NoSpacing"/>
              <w:jc w:val="both"/>
            </w:pPr>
          </w:p>
        </w:tc>
        <w:tc>
          <w:tcPr>
            <w:tcW w:w="4394" w:type="dxa"/>
            <w:tcBorders>
              <w:top w:val="single" w:sz="4" w:space="0" w:color="auto"/>
              <w:left w:val="single" w:sz="6" w:space="0" w:color="000000"/>
              <w:bottom w:val="single" w:sz="4" w:space="0" w:color="auto"/>
              <w:right w:val="single" w:sz="6" w:space="0" w:color="000000"/>
            </w:tcBorders>
          </w:tcPr>
          <w:p w14:paraId="28DAB1A3" w14:textId="407413B5" w:rsidR="004A4C23" w:rsidRDefault="004A4C23" w:rsidP="004A4C23">
            <w:pPr>
              <w:pStyle w:val="NoSpacing"/>
              <w:jc w:val="both"/>
              <w:rPr>
                <w:b/>
                <w:bCs/>
                <w:bdr w:val="none" w:sz="0" w:space="0" w:color="auto" w:frame="1"/>
                <w:shd w:val="clear" w:color="auto" w:fill="FFFFFF"/>
              </w:rPr>
            </w:pPr>
            <w:r>
              <w:rPr>
                <w:b/>
                <w:bCs/>
                <w:bdr w:val="none" w:sz="0" w:space="0" w:color="auto" w:frame="1"/>
                <w:shd w:val="clear" w:color="auto" w:fill="FFFFFF"/>
              </w:rPr>
              <w:t>Finanšu ministrija 01.07.2021.</w:t>
            </w:r>
          </w:p>
          <w:p w14:paraId="3BD41946" w14:textId="30A0EE17" w:rsidR="004A4C23" w:rsidRPr="004A4C23" w:rsidRDefault="004A4C23" w:rsidP="004A4C23">
            <w:pPr>
              <w:pStyle w:val="NoSpacing"/>
              <w:jc w:val="both"/>
              <w:rPr>
                <w:bdr w:val="none" w:sz="0" w:space="0" w:color="auto" w:frame="1"/>
                <w:shd w:val="clear" w:color="auto" w:fill="FFFFFF"/>
              </w:rPr>
            </w:pPr>
            <w:r w:rsidRPr="004A4C23">
              <w:rPr>
                <w:bdr w:val="none" w:sz="0" w:space="0" w:color="auto" w:frame="1"/>
                <w:shd w:val="clear" w:color="auto" w:fill="FFFFFF"/>
              </w:rPr>
              <w:t>1.</w:t>
            </w:r>
            <w:r w:rsidRPr="004A4C23">
              <w:rPr>
                <w:bdr w:val="none" w:sz="0" w:space="0" w:color="auto" w:frame="1"/>
                <w:shd w:val="clear" w:color="auto" w:fill="FFFFFF"/>
              </w:rPr>
              <w:tab/>
              <w:t>Anotācijas I sadaļas 2.punktā norādīts, ka, lai novērstu zemes īpašnieku un tiesisko valdītāju personu datu dublēšanu  un apstrādi divās informācijas sistēmās – Meliorācijas kadastrā un Kadastra informācijas sistēmā, ieviestu audita ieteikumu, ir nepieciešams svītrot Meliorācijas likuma 14.panta pirmajā un otrajā daļā vārdus “zemes īpašnieku vai tiesisko valdītāju”, bet atļaut ZMNĪ meliorācijas sistēmu pārvaldībai izmantot datus par zemes īpašnieku, tiesisko valdītāju.</w:t>
            </w:r>
          </w:p>
          <w:p w14:paraId="52DA5EA2" w14:textId="77777777" w:rsidR="004A4C23" w:rsidRPr="004A4C23" w:rsidRDefault="004A4C23" w:rsidP="004A4C23">
            <w:pPr>
              <w:pStyle w:val="NoSpacing"/>
              <w:jc w:val="both"/>
              <w:rPr>
                <w:bdr w:val="none" w:sz="0" w:space="0" w:color="auto" w:frame="1"/>
                <w:shd w:val="clear" w:color="auto" w:fill="FFFFFF"/>
              </w:rPr>
            </w:pPr>
            <w:r w:rsidRPr="004A4C23">
              <w:rPr>
                <w:bdr w:val="none" w:sz="0" w:space="0" w:color="auto" w:frame="1"/>
                <w:shd w:val="clear" w:color="auto" w:fill="FFFFFF"/>
              </w:rPr>
              <w:t>Vēršam uzmanību, ka precizētais likumprojekts neparedz veikt grozījumus Meliorācijas likuma 14.panta pirmajā daļā.</w:t>
            </w:r>
          </w:p>
          <w:p w14:paraId="1E6D3C47" w14:textId="77777777" w:rsidR="004A4C23" w:rsidRPr="004A4C23" w:rsidRDefault="004A4C23" w:rsidP="004A4C23">
            <w:pPr>
              <w:pStyle w:val="NoSpacing"/>
              <w:jc w:val="both"/>
              <w:rPr>
                <w:bdr w:val="none" w:sz="0" w:space="0" w:color="auto" w:frame="1"/>
                <w:shd w:val="clear" w:color="auto" w:fill="FFFFFF"/>
              </w:rPr>
            </w:pPr>
            <w:r w:rsidRPr="004A4C23">
              <w:rPr>
                <w:bdr w:val="none" w:sz="0" w:space="0" w:color="auto" w:frame="1"/>
                <w:shd w:val="clear" w:color="auto" w:fill="FFFFFF"/>
              </w:rPr>
              <w:t>Ņemot vērā minēto, lūdzam papildināt likumprojektu, iekļaujot tajā Meliorācijas likuma 14.panta pirmās daļas grozījumus, vai arī lūdzam precizēt anotācijā norādīto informāciju.</w:t>
            </w:r>
          </w:p>
          <w:p w14:paraId="49236A42" w14:textId="5FAE37F3" w:rsidR="004A4C23" w:rsidRPr="00B13507" w:rsidRDefault="004A4C23" w:rsidP="004A4C23">
            <w:pPr>
              <w:pStyle w:val="NoSpacing"/>
              <w:jc w:val="both"/>
              <w:rPr>
                <w:b/>
                <w:bCs/>
                <w:bdr w:val="none" w:sz="0" w:space="0" w:color="auto" w:frame="1"/>
                <w:shd w:val="clear" w:color="auto" w:fill="FFFFFF"/>
              </w:rPr>
            </w:pPr>
            <w:r w:rsidRPr="004A4C23">
              <w:rPr>
                <w:bdr w:val="none" w:sz="0" w:space="0" w:color="auto" w:frame="1"/>
                <w:shd w:val="clear" w:color="auto" w:fill="FFFFFF"/>
              </w:rPr>
              <w:t>Vienlaikus skaidrības nodrošināšanai lūdzam anotācijā atšifrēt saīsinājumu “ZMNĪ”.</w:t>
            </w:r>
          </w:p>
        </w:tc>
        <w:tc>
          <w:tcPr>
            <w:tcW w:w="3144" w:type="dxa"/>
            <w:tcBorders>
              <w:top w:val="single" w:sz="4" w:space="0" w:color="auto"/>
              <w:left w:val="single" w:sz="6" w:space="0" w:color="000000"/>
              <w:bottom w:val="single" w:sz="4" w:space="0" w:color="auto"/>
              <w:right w:val="single" w:sz="6" w:space="0" w:color="000000"/>
            </w:tcBorders>
          </w:tcPr>
          <w:p w14:paraId="147121E4" w14:textId="77777777" w:rsidR="004A4C23" w:rsidRDefault="004A4C23" w:rsidP="00486A51">
            <w:pPr>
              <w:pStyle w:val="naisc"/>
              <w:jc w:val="both"/>
              <w:rPr>
                <w:b/>
              </w:rPr>
            </w:pPr>
            <w:r>
              <w:rPr>
                <w:b/>
              </w:rPr>
              <w:t>Ņemts vērā.</w:t>
            </w:r>
          </w:p>
          <w:p w14:paraId="6EB047AE" w14:textId="3BF42F20" w:rsidR="004A4C23" w:rsidRPr="004A4C23" w:rsidRDefault="004A4C23" w:rsidP="00486A51">
            <w:pPr>
              <w:pStyle w:val="naisc"/>
              <w:jc w:val="both"/>
              <w:rPr>
                <w:bCs/>
              </w:rPr>
            </w:pPr>
            <w:r w:rsidRPr="004A4C23">
              <w:rPr>
                <w:bCs/>
              </w:rPr>
              <w:t>Precizēta likuma 14.panta redakcija</w:t>
            </w:r>
          </w:p>
        </w:tc>
        <w:tc>
          <w:tcPr>
            <w:tcW w:w="2835" w:type="dxa"/>
            <w:tcBorders>
              <w:top w:val="single" w:sz="4" w:space="0" w:color="auto"/>
              <w:left w:val="single" w:sz="4" w:space="0" w:color="auto"/>
              <w:bottom w:val="single" w:sz="4" w:space="0" w:color="auto"/>
              <w:right w:val="single" w:sz="4" w:space="0" w:color="auto"/>
            </w:tcBorders>
          </w:tcPr>
          <w:p w14:paraId="3F25DF6A" w14:textId="77777777" w:rsidR="004A4C23" w:rsidRPr="004A4C23" w:rsidRDefault="004A4C23" w:rsidP="004A4C23">
            <w:pPr>
              <w:jc w:val="both"/>
              <w:rPr>
                <w:color w:val="000000" w:themeColor="text1"/>
              </w:rPr>
            </w:pPr>
            <w:r w:rsidRPr="004A4C23">
              <w:rPr>
                <w:color w:val="000000" w:themeColor="text1"/>
              </w:rPr>
              <w:t>3.14. pantā:</w:t>
            </w:r>
          </w:p>
          <w:p w14:paraId="2AF8CBF0" w14:textId="77777777" w:rsidR="004A4C23" w:rsidRPr="004A4C23" w:rsidRDefault="004A4C23" w:rsidP="004A4C23">
            <w:pPr>
              <w:jc w:val="both"/>
              <w:rPr>
                <w:color w:val="000000" w:themeColor="text1"/>
              </w:rPr>
            </w:pPr>
            <w:r w:rsidRPr="004A4C23">
              <w:rPr>
                <w:color w:val="000000" w:themeColor="text1"/>
              </w:rPr>
              <w:t>izslēgt pirmajā daļā vārdus “kā arī norāda šīs zemes īpašnieku vai tiesisko valdītāju”;</w:t>
            </w:r>
          </w:p>
          <w:p w14:paraId="25B47547" w14:textId="77777777" w:rsidR="004A4C23" w:rsidRPr="004A4C23" w:rsidRDefault="004A4C23" w:rsidP="004A4C23">
            <w:pPr>
              <w:jc w:val="both"/>
              <w:rPr>
                <w:color w:val="000000" w:themeColor="text1"/>
              </w:rPr>
            </w:pPr>
          </w:p>
          <w:p w14:paraId="1703FC63" w14:textId="77777777" w:rsidR="004A4C23" w:rsidRPr="004A4C23" w:rsidRDefault="004A4C23" w:rsidP="004A4C23">
            <w:pPr>
              <w:jc w:val="both"/>
              <w:rPr>
                <w:color w:val="000000" w:themeColor="text1"/>
                <w:shd w:val="clear" w:color="auto" w:fill="FFFFFF"/>
              </w:rPr>
            </w:pPr>
            <w:r w:rsidRPr="004A4C23">
              <w:rPr>
                <w:color w:val="000000" w:themeColor="text1"/>
              </w:rPr>
              <w:t>izslēgt otrajā daļā vārdus “</w:t>
            </w:r>
            <w:r w:rsidRPr="004A4C23">
              <w:rPr>
                <w:color w:val="000000" w:themeColor="text1"/>
                <w:shd w:val="clear" w:color="auto" w:fill="FFFFFF"/>
              </w:rPr>
              <w:t>zemes īpašnieku vai tiesisko valdītāju”.</w:t>
            </w:r>
          </w:p>
          <w:p w14:paraId="7BBAD904" w14:textId="77777777" w:rsidR="004A4C23" w:rsidRPr="00EB79F2" w:rsidRDefault="004A4C23" w:rsidP="00486A51">
            <w:pPr>
              <w:pStyle w:val="naisc"/>
              <w:jc w:val="both"/>
            </w:pPr>
          </w:p>
        </w:tc>
      </w:tr>
      <w:tr w:rsidR="004A4C23" w:rsidRPr="00D11B64" w14:paraId="18F6F63F" w14:textId="77777777" w:rsidTr="00F041E4">
        <w:tc>
          <w:tcPr>
            <w:tcW w:w="708" w:type="dxa"/>
            <w:tcBorders>
              <w:top w:val="single" w:sz="4" w:space="0" w:color="auto"/>
              <w:left w:val="single" w:sz="6" w:space="0" w:color="000000"/>
              <w:bottom w:val="single" w:sz="4" w:space="0" w:color="auto"/>
              <w:right w:val="single" w:sz="6" w:space="0" w:color="000000"/>
            </w:tcBorders>
          </w:tcPr>
          <w:p w14:paraId="7879E7A8" w14:textId="74B3C535" w:rsidR="004A4C23" w:rsidRDefault="004A4C23" w:rsidP="00486A51">
            <w:pPr>
              <w:pStyle w:val="NoSpacing"/>
              <w:jc w:val="both"/>
            </w:pPr>
            <w:r>
              <w:t>21.</w:t>
            </w:r>
          </w:p>
        </w:tc>
        <w:tc>
          <w:tcPr>
            <w:tcW w:w="3086" w:type="dxa"/>
            <w:tcBorders>
              <w:top w:val="single" w:sz="4" w:space="0" w:color="auto"/>
              <w:left w:val="single" w:sz="6" w:space="0" w:color="000000"/>
              <w:bottom w:val="single" w:sz="4" w:space="0" w:color="auto"/>
              <w:right w:val="single" w:sz="6" w:space="0" w:color="000000"/>
            </w:tcBorders>
          </w:tcPr>
          <w:p w14:paraId="77B909EB" w14:textId="2E7158FD" w:rsidR="004A4C23" w:rsidRPr="00EB79F2" w:rsidRDefault="007D1CCD" w:rsidP="00F44EB1">
            <w:pPr>
              <w:pStyle w:val="NoSpacing"/>
              <w:jc w:val="both"/>
            </w:pPr>
            <w:r>
              <w:rPr>
                <w:bdr w:val="none" w:sz="0" w:space="0" w:color="auto" w:frame="1"/>
                <w:shd w:val="clear" w:color="auto" w:fill="FFFFFF"/>
              </w:rPr>
              <w:t>25.</w:t>
            </w:r>
            <w:r>
              <w:rPr>
                <w:bdr w:val="none" w:sz="0" w:space="0" w:color="auto" w:frame="1"/>
                <w:shd w:val="clear" w:color="auto" w:fill="FFFFFF"/>
                <w:vertAlign w:val="superscript"/>
              </w:rPr>
              <w:t xml:space="preserve">2 </w:t>
            </w:r>
            <w:r w:rsidRPr="004A4C23">
              <w:rPr>
                <w:bdr w:val="none" w:sz="0" w:space="0" w:color="auto" w:frame="1"/>
                <w:shd w:val="clear" w:color="auto" w:fill="FFFFFF"/>
              </w:rPr>
              <w:t xml:space="preserve">“Meliorācijas sistēmu īpašniekiem ir pienākums saskaņot ar zemes īpašnieku meliorācijas sistēmas būvniecības ieceri. Būvniecības ieceres saskaņošanas procedūru var </w:t>
            </w:r>
            <w:r w:rsidRPr="004A4C23">
              <w:rPr>
                <w:bdr w:val="none" w:sz="0" w:space="0" w:color="auto" w:frame="1"/>
                <w:shd w:val="clear" w:color="auto" w:fill="FFFFFF"/>
              </w:rPr>
              <w:lastRenderedPageBreak/>
              <w:t>aizstāt ar savlaicīgu zemes īpašnieka informēšanu rakstveidā, ja plānota valsts meliorācijas sistēmu, valsts nozīmes meliorācijas sistēmu un pašvaldības meliorācijas sistēmu atjaunošana, nemainot iepriekš noteiktās aizsargjoslas platumu vai aizsargjoslas lielumu, izņemot gadījumus, kad būvniecības iecere ietekmē vai skar valsts autoceļa kompleksa elementu veidojošos nekustamos īpašumus.”</w:t>
            </w:r>
          </w:p>
        </w:tc>
        <w:tc>
          <w:tcPr>
            <w:tcW w:w="4394" w:type="dxa"/>
            <w:tcBorders>
              <w:top w:val="single" w:sz="4" w:space="0" w:color="auto"/>
              <w:left w:val="single" w:sz="6" w:space="0" w:color="000000"/>
              <w:bottom w:val="single" w:sz="4" w:space="0" w:color="auto"/>
              <w:right w:val="single" w:sz="6" w:space="0" w:color="000000"/>
            </w:tcBorders>
          </w:tcPr>
          <w:p w14:paraId="5EE918C6" w14:textId="77777777" w:rsidR="004A4C23" w:rsidRDefault="004A4C23" w:rsidP="004A4C23">
            <w:pPr>
              <w:pStyle w:val="NoSpacing"/>
              <w:jc w:val="both"/>
              <w:rPr>
                <w:b/>
                <w:bCs/>
                <w:bdr w:val="none" w:sz="0" w:space="0" w:color="auto" w:frame="1"/>
                <w:shd w:val="clear" w:color="auto" w:fill="FFFFFF"/>
              </w:rPr>
            </w:pPr>
            <w:r>
              <w:rPr>
                <w:b/>
                <w:bCs/>
                <w:bdr w:val="none" w:sz="0" w:space="0" w:color="auto" w:frame="1"/>
                <w:shd w:val="clear" w:color="auto" w:fill="FFFFFF"/>
              </w:rPr>
              <w:lastRenderedPageBreak/>
              <w:t>Finanšu ministrija 01.07.2021.</w:t>
            </w:r>
          </w:p>
          <w:p w14:paraId="7D57449B" w14:textId="1C0C0D2C" w:rsidR="004A4C23" w:rsidRPr="004A4C23" w:rsidRDefault="004A4C23" w:rsidP="004A4C23">
            <w:pPr>
              <w:pStyle w:val="NoSpacing"/>
              <w:jc w:val="both"/>
              <w:rPr>
                <w:bdr w:val="none" w:sz="0" w:space="0" w:color="auto" w:frame="1"/>
                <w:shd w:val="clear" w:color="auto" w:fill="FFFFFF"/>
              </w:rPr>
            </w:pPr>
            <w:r w:rsidRPr="004A4C23">
              <w:rPr>
                <w:bdr w:val="none" w:sz="0" w:space="0" w:color="auto" w:frame="1"/>
                <w:shd w:val="clear" w:color="auto" w:fill="FFFFFF"/>
              </w:rPr>
              <w:t>2.</w:t>
            </w:r>
            <w:r w:rsidRPr="004A4C23">
              <w:rPr>
                <w:bdr w:val="none" w:sz="0" w:space="0" w:color="auto" w:frame="1"/>
                <w:shd w:val="clear" w:color="auto" w:fill="FFFFFF"/>
              </w:rPr>
              <w:tab/>
              <w:t>Likumprojekta 9.pantā ietvertie grozījumi paredz Meliorācijas likuma 25.</w:t>
            </w:r>
            <w:r>
              <w:rPr>
                <w:bdr w:val="none" w:sz="0" w:space="0" w:color="auto" w:frame="1"/>
                <w:shd w:val="clear" w:color="auto" w:fill="FFFFFF"/>
                <w:vertAlign w:val="superscript"/>
              </w:rPr>
              <w:t>2</w:t>
            </w:r>
            <w:r w:rsidRPr="004A4C23">
              <w:rPr>
                <w:bdr w:val="none" w:sz="0" w:space="0" w:color="auto" w:frame="1"/>
                <w:shd w:val="clear" w:color="auto" w:fill="FFFFFF"/>
              </w:rPr>
              <w:t xml:space="preserve"> pantu izteikt sekojošā redakcijā: “Meliorācijas sistēmu īpašniekiem ir pienākums saskaņot ar zemes īpašnieku meliorācijas sistēmas būvniecības ieceri. </w:t>
            </w:r>
            <w:r w:rsidRPr="004A4C23">
              <w:rPr>
                <w:bdr w:val="none" w:sz="0" w:space="0" w:color="auto" w:frame="1"/>
                <w:shd w:val="clear" w:color="auto" w:fill="FFFFFF"/>
              </w:rPr>
              <w:lastRenderedPageBreak/>
              <w:t>Būvniecības ieceres saskaņošanas procedūru var aizstāt ar savlaicīgu zemes īpašnieka informēšanu rakstveidā, ja plānota valsts meliorācijas sistēmu, valsts nozīmes meliorācijas sistēmu un pašvaldības meliorācijas sistēmu atjaunošana, nemainot iepriekš noteiktās aizsargjoslas platumu vai aizsargjoslas lielumu, izņemot gadījumus, kad būvniecības iecere ietekmē vai skar valsts autoceļa kompleksa elementu veidojošos nekustamos īpašumus.”.</w:t>
            </w:r>
          </w:p>
          <w:p w14:paraId="17EFE034" w14:textId="77777777" w:rsidR="004A4C23" w:rsidRPr="004A4C23" w:rsidRDefault="004A4C23" w:rsidP="004A4C23">
            <w:pPr>
              <w:pStyle w:val="NoSpacing"/>
              <w:jc w:val="both"/>
              <w:rPr>
                <w:bdr w:val="none" w:sz="0" w:space="0" w:color="auto" w:frame="1"/>
                <w:shd w:val="clear" w:color="auto" w:fill="FFFFFF"/>
              </w:rPr>
            </w:pPr>
            <w:r w:rsidRPr="004A4C23">
              <w:rPr>
                <w:bdr w:val="none" w:sz="0" w:space="0" w:color="auto" w:frame="1"/>
                <w:shd w:val="clear" w:color="auto" w:fill="FFFFFF"/>
              </w:rPr>
              <w:t>Anotācijas I sadaļas 2.punktā norādīts, ka meliorācijas sistēmu īpašniekiem ir pienākums saskaņot ar zemes īpašnieku meliorācijas sistēmas būvniecības ieceri, tomēr izņēmuma gadījumos būtu pieļaujams, ka nav nepieciešama būvniecības ieceres saskaņošanas procedūra gadījumos, kad būvniecības iecere ietekmē vai skar valsts autoceļa kompleksa elementu veidojošos nekustamos īpašumus.</w:t>
            </w:r>
          </w:p>
          <w:p w14:paraId="6878E1F6" w14:textId="202518F9" w:rsidR="004A4C23" w:rsidRPr="004A4C23" w:rsidRDefault="004A4C23" w:rsidP="004A4C23">
            <w:pPr>
              <w:pStyle w:val="NoSpacing"/>
              <w:jc w:val="both"/>
              <w:rPr>
                <w:bdr w:val="none" w:sz="0" w:space="0" w:color="auto" w:frame="1"/>
                <w:shd w:val="clear" w:color="auto" w:fill="FFFFFF"/>
              </w:rPr>
            </w:pPr>
            <w:r w:rsidRPr="004A4C23">
              <w:rPr>
                <w:bdr w:val="none" w:sz="0" w:space="0" w:color="auto" w:frame="1"/>
                <w:shd w:val="clear" w:color="auto" w:fill="FFFFFF"/>
              </w:rPr>
              <w:t>Vēršam uzmanību, ka likumprojekta 9.pantā ietvertie grozījumi Meliorācijas likuma 25.</w:t>
            </w:r>
            <w:r w:rsidR="00A1730A">
              <w:rPr>
                <w:bdr w:val="none" w:sz="0" w:space="0" w:color="auto" w:frame="1"/>
                <w:shd w:val="clear" w:color="auto" w:fill="FFFFFF"/>
                <w:vertAlign w:val="superscript"/>
              </w:rPr>
              <w:t>2</w:t>
            </w:r>
            <w:r w:rsidRPr="004A4C23">
              <w:rPr>
                <w:bdr w:val="none" w:sz="0" w:space="0" w:color="auto" w:frame="1"/>
                <w:shd w:val="clear" w:color="auto" w:fill="FFFFFF"/>
              </w:rPr>
              <w:t xml:space="preserve"> pantā noteic, ka gadījumos, kad būvniecības iecere ietekmē vai skar valsts autoceļa kompleksa elementu veidojošos nekustamos īpašumus, būvniecības ieceres saskaņošanas procedūra nebūtu aizstājama ar savlaicīgu zemes īpašnieka informēšanu rakstveidā. Minētie grozījumi neparedz, ka </w:t>
            </w:r>
            <w:r w:rsidRPr="004A4C23">
              <w:rPr>
                <w:bdr w:val="none" w:sz="0" w:space="0" w:color="auto" w:frame="1"/>
                <w:shd w:val="clear" w:color="auto" w:fill="FFFFFF"/>
              </w:rPr>
              <w:lastRenderedPageBreak/>
              <w:t>būvniecības ieceres saskaņošana vispār nebūtu nepieciešama.</w:t>
            </w:r>
          </w:p>
          <w:p w14:paraId="10BE802C" w14:textId="0081879E" w:rsidR="004A4C23" w:rsidRDefault="004A4C23" w:rsidP="004A4C23">
            <w:pPr>
              <w:pStyle w:val="NoSpacing"/>
              <w:jc w:val="both"/>
              <w:rPr>
                <w:b/>
                <w:bCs/>
                <w:bdr w:val="none" w:sz="0" w:space="0" w:color="auto" w:frame="1"/>
                <w:shd w:val="clear" w:color="auto" w:fill="FFFFFF"/>
              </w:rPr>
            </w:pPr>
            <w:r w:rsidRPr="004A4C23">
              <w:rPr>
                <w:bdr w:val="none" w:sz="0" w:space="0" w:color="auto" w:frame="1"/>
                <w:shd w:val="clear" w:color="auto" w:fill="FFFFFF"/>
              </w:rPr>
              <w:t>Ņemot vērā minēto, lūdzam novērst pretrunu starp likumprojektā un anotācijā norādīto.</w:t>
            </w:r>
          </w:p>
        </w:tc>
        <w:tc>
          <w:tcPr>
            <w:tcW w:w="3144" w:type="dxa"/>
            <w:tcBorders>
              <w:top w:val="single" w:sz="4" w:space="0" w:color="auto"/>
              <w:left w:val="single" w:sz="6" w:space="0" w:color="000000"/>
              <w:bottom w:val="single" w:sz="4" w:space="0" w:color="auto"/>
              <w:right w:val="single" w:sz="6" w:space="0" w:color="000000"/>
            </w:tcBorders>
          </w:tcPr>
          <w:p w14:paraId="322D75A1" w14:textId="77777777" w:rsidR="004A4C23" w:rsidRDefault="00ED773F" w:rsidP="00486A51">
            <w:pPr>
              <w:pStyle w:val="naisc"/>
              <w:jc w:val="both"/>
              <w:rPr>
                <w:b/>
              </w:rPr>
            </w:pPr>
            <w:r>
              <w:rPr>
                <w:b/>
              </w:rPr>
              <w:lastRenderedPageBreak/>
              <w:t>Ņemts vērā.</w:t>
            </w:r>
          </w:p>
          <w:p w14:paraId="7747DEF0" w14:textId="03A65822" w:rsidR="00ED773F" w:rsidRPr="007D1CCD" w:rsidRDefault="00ED773F" w:rsidP="00486A51">
            <w:pPr>
              <w:pStyle w:val="naisc"/>
              <w:jc w:val="both"/>
              <w:rPr>
                <w:bCs/>
              </w:rPr>
            </w:pPr>
            <w:r w:rsidRPr="007D1CCD">
              <w:rPr>
                <w:bCs/>
              </w:rPr>
              <w:t>Svītroti grozījumi 25.</w:t>
            </w:r>
            <w:r w:rsidRPr="007D1CCD">
              <w:rPr>
                <w:bCs/>
                <w:vertAlign w:val="superscript"/>
              </w:rPr>
              <w:t xml:space="preserve">2 </w:t>
            </w:r>
            <w:r w:rsidRPr="007D1CCD">
              <w:rPr>
                <w:bCs/>
              </w:rPr>
              <w:t>pantā</w:t>
            </w:r>
          </w:p>
        </w:tc>
        <w:tc>
          <w:tcPr>
            <w:tcW w:w="2835" w:type="dxa"/>
            <w:tcBorders>
              <w:top w:val="single" w:sz="4" w:space="0" w:color="auto"/>
              <w:left w:val="single" w:sz="4" w:space="0" w:color="auto"/>
              <w:bottom w:val="single" w:sz="4" w:space="0" w:color="auto"/>
              <w:right w:val="single" w:sz="4" w:space="0" w:color="auto"/>
            </w:tcBorders>
          </w:tcPr>
          <w:p w14:paraId="1B409DEB" w14:textId="77777777" w:rsidR="004A4C23" w:rsidRPr="004A4C23" w:rsidRDefault="004A4C23" w:rsidP="004A4C23">
            <w:pPr>
              <w:jc w:val="both"/>
              <w:rPr>
                <w:color w:val="000000" w:themeColor="text1"/>
              </w:rPr>
            </w:pPr>
          </w:p>
        </w:tc>
      </w:tr>
      <w:tr w:rsidR="007D1CCD" w:rsidRPr="00D11B64" w14:paraId="66623F9C" w14:textId="77777777" w:rsidTr="00F041E4">
        <w:tc>
          <w:tcPr>
            <w:tcW w:w="708" w:type="dxa"/>
            <w:tcBorders>
              <w:top w:val="single" w:sz="4" w:space="0" w:color="auto"/>
              <w:left w:val="single" w:sz="6" w:space="0" w:color="000000"/>
              <w:bottom w:val="single" w:sz="4" w:space="0" w:color="auto"/>
              <w:right w:val="single" w:sz="6" w:space="0" w:color="000000"/>
            </w:tcBorders>
          </w:tcPr>
          <w:p w14:paraId="08B2893F" w14:textId="77777777" w:rsidR="007D1CCD" w:rsidRDefault="007D1CCD" w:rsidP="00486A51">
            <w:pPr>
              <w:pStyle w:val="NoSpacing"/>
              <w:jc w:val="both"/>
            </w:pPr>
          </w:p>
        </w:tc>
        <w:tc>
          <w:tcPr>
            <w:tcW w:w="3086" w:type="dxa"/>
            <w:tcBorders>
              <w:top w:val="single" w:sz="4" w:space="0" w:color="auto"/>
              <w:left w:val="single" w:sz="6" w:space="0" w:color="000000"/>
              <w:bottom w:val="single" w:sz="4" w:space="0" w:color="auto"/>
              <w:right w:val="single" w:sz="6" w:space="0" w:color="000000"/>
            </w:tcBorders>
          </w:tcPr>
          <w:p w14:paraId="37CE956F" w14:textId="77777777" w:rsidR="007D1CCD" w:rsidRPr="007D1CCD" w:rsidRDefault="007D1CCD" w:rsidP="007D1CCD">
            <w:pPr>
              <w:pStyle w:val="NoSpacing"/>
              <w:jc w:val="both"/>
              <w:rPr>
                <w:bdr w:val="none" w:sz="0" w:space="0" w:color="auto" w:frame="1"/>
                <w:shd w:val="clear" w:color="auto" w:fill="FFFFFF"/>
              </w:rPr>
            </w:pPr>
            <w:r w:rsidRPr="007D1CCD">
              <w:rPr>
                <w:bdr w:val="none" w:sz="0" w:space="0" w:color="auto" w:frame="1"/>
                <w:shd w:val="clear" w:color="auto" w:fill="FFFFFF"/>
              </w:rPr>
              <w:t>4. Papildināt 16. panta pirmo daļu ar 3. punktu šādā redakcijā:</w:t>
            </w:r>
          </w:p>
          <w:p w14:paraId="4447FC3F" w14:textId="0B478F61" w:rsidR="007D1CCD" w:rsidRDefault="007D1CCD" w:rsidP="007D1CCD">
            <w:pPr>
              <w:pStyle w:val="NoSpacing"/>
              <w:jc w:val="both"/>
              <w:rPr>
                <w:bdr w:val="none" w:sz="0" w:space="0" w:color="auto" w:frame="1"/>
                <w:shd w:val="clear" w:color="auto" w:fill="FFFFFF"/>
              </w:rPr>
            </w:pPr>
            <w:r w:rsidRPr="007D1CCD">
              <w:rPr>
                <w:bdr w:val="none" w:sz="0" w:space="0" w:color="auto" w:frame="1"/>
                <w:shd w:val="clear" w:color="auto" w:fill="FFFFFF"/>
              </w:rPr>
              <w:t>“3) pašvaldība ir tiesīga inventarizēt savā administratīvajā teritorijā esošo meliorācijas sistēmu, izņemot valsts meliorācijas sistēmu vai valsts nozīmes meliorācijas sistēmu, pirms inventarizācijas informējot to zemes īpašnieku vai tiesisko valdītāju, kura zemes vienības robežās atrodas meliorācijas sistēma.”</w:t>
            </w:r>
          </w:p>
        </w:tc>
        <w:tc>
          <w:tcPr>
            <w:tcW w:w="4394" w:type="dxa"/>
            <w:tcBorders>
              <w:top w:val="single" w:sz="4" w:space="0" w:color="auto"/>
              <w:left w:val="single" w:sz="6" w:space="0" w:color="000000"/>
              <w:bottom w:val="single" w:sz="4" w:space="0" w:color="auto"/>
              <w:right w:val="single" w:sz="6" w:space="0" w:color="000000"/>
            </w:tcBorders>
          </w:tcPr>
          <w:p w14:paraId="6FC39E1A" w14:textId="77777777" w:rsidR="007D1CCD" w:rsidRDefault="007D1CCD" w:rsidP="007D1CCD">
            <w:pPr>
              <w:pStyle w:val="NoSpacing"/>
              <w:jc w:val="both"/>
              <w:rPr>
                <w:b/>
                <w:bCs/>
                <w:bdr w:val="none" w:sz="0" w:space="0" w:color="auto" w:frame="1"/>
                <w:shd w:val="clear" w:color="auto" w:fill="FFFFFF"/>
              </w:rPr>
            </w:pPr>
            <w:r>
              <w:rPr>
                <w:b/>
                <w:bCs/>
                <w:bdr w:val="none" w:sz="0" w:space="0" w:color="auto" w:frame="1"/>
                <w:shd w:val="clear" w:color="auto" w:fill="FFFFFF"/>
              </w:rPr>
              <w:t>Finanšu ministrija 01.07.2021.</w:t>
            </w:r>
          </w:p>
          <w:p w14:paraId="18A4C5DF" w14:textId="0750CA2D" w:rsidR="007D1CCD" w:rsidRPr="007D1CCD" w:rsidRDefault="007D1CCD" w:rsidP="004A4C23">
            <w:pPr>
              <w:pStyle w:val="NoSpacing"/>
              <w:jc w:val="both"/>
              <w:rPr>
                <w:bdr w:val="none" w:sz="0" w:space="0" w:color="auto" w:frame="1"/>
                <w:shd w:val="clear" w:color="auto" w:fill="FFFFFF"/>
              </w:rPr>
            </w:pPr>
            <w:r w:rsidRPr="007D1CCD">
              <w:rPr>
                <w:bdr w:val="none" w:sz="0" w:space="0" w:color="auto" w:frame="1"/>
                <w:shd w:val="clear" w:color="auto" w:fill="FFFFFF"/>
              </w:rPr>
              <w:t>3.</w:t>
            </w:r>
            <w:r w:rsidRPr="007D1CCD">
              <w:rPr>
                <w:bdr w:val="none" w:sz="0" w:space="0" w:color="auto" w:frame="1"/>
                <w:shd w:val="clear" w:color="auto" w:fill="FFFFFF"/>
              </w:rPr>
              <w:tab/>
              <w:t>Likumprojekta 5.pants paredz, ka pašvaldība ir tiesīga inventarizēt savā administratīvajā teritorijā esošo meliorācijas sistēmu (..), kas nozīmē, ka pašvaldības meliorācijas sistēmu inventarizāciju var veikt pēc nepieciešamības, attiecīgi lūdzam precizēt anotācijas III sadaļas 6.punktu norādot, ka aprēķinātā finansiālā ietekme uz pašvaldību budžetiem paredzēta tādā gadījumā, ja visas pašvaldības nolemj veikt meliorācijas sistēmu inventarizāciju.</w:t>
            </w:r>
          </w:p>
        </w:tc>
        <w:tc>
          <w:tcPr>
            <w:tcW w:w="3144" w:type="dxa"/>
            <w:tcBorders>
              <w:top w:val="single" w:sz="4" w:space="0" w:color="auto"/>
              <w:left w:val="single" w:sz="6" w:space="0" w:color="000000"/>
              <w:bottom w:val="single" w:sz="4" w:space="0" w:color="auto"/>
              <w:right w:val="single" w:sz="6" w:space="0" w:color="000000"/>
            </w:tcBorders>
          </w:tcPr>
          <w:p w14:paraId="7BBF7068" w14:textId="77777777" w:rsidR="007D1CCD" w:rsidRDefault="007D1CCD" w:rsidP="00486A51">
            <w:pPr>
              <w:pStyle w:val="naisc"/>
              <w:jc w:val="both"/>
              <w:rPr>
                <w:b/>
              </w:rPr>
            </w:pPr>
            <w:r>
              <w:rPr>
                <w:b/>
              </w:rPr>
              <w:t>Ņemts vērā.</w:t>
            </w:r>
          </w:p>
          <w:p w14:paraId="0447AC58" w14:textId="05644991" w:rsidR="007D1CCD" w:rsidRPr="007D1CCD" w:rsidRDefault="007D1CCD" w:rsidP="00486A51">
            <w:pPr>
              <w:pStyle w:val="naisc"/>
              <w:jc w:val="both"/>
              <w:rPr>
                <w:bCs/>
              </w:rPr>
            </w:pPr>
            <w:r w:rsidRPr="007D1CCD">
              <w:rPr>
                <w:bCs/>
              </w:rPr>
              <w:t>Papildināt</w:t>
            </w:r>
            <w:r w:rsidR="00D86CA0">
              <w:rPr>
                <w:bCs/>
              </w:rPr>
              <w:t>s</w:t>
            </w:r>
            <w:r w:rsidRPr="007D1CCD">
              <w:rPr>
                <w:bCs/>
              </w:rPr>
              <w:t xml:space="preserve"> anotācija</w:t>
            </w:r>
            <w:r>
              <w:rPr>
                <w:bCs/>
              </w:rPr>
              <w:t xml:space="preserve"> </w:t>
            </w:r>
            <w:r w:rsidRPr="007D1CCD">
              <w:rPr>
                <w:bdr w:val="none" w:sz="0" w:space="0" w:color="auto" w:frame="1"/>
                <w:shd w:val="clear" w:color="auto" w:fill="FFFFFF"/>
              </w:rPr>
              <w:t>III sadaļas 6.punkt</w:t>
            </w:r>
            <w:r>
              <w:rPr>
                <w:bdr w:val="none" w:sz="0" w:space="0" w:color="auto" w:frame="1"/>
                <w:shd w:val="clear" w:color="auto" w:fill="FFFFFF"/>
              </w:rPr>
              <w:t>s</w:t>
            </w:r>
          </w:p>
        </w:tc>
        <w:tc>
          <w:tcPr>
            <w:tcW w:w="2835" w:type="dxa"/>
            <w:tcBorders>
              <w:top w:val="single" w:sz="4" w:space="0" w:color="auto"/>
              <w:left w:val="single" w:sz="4" w:space="0" w:color="auto"/>
              <w:bottom w:val="single" w:sz="4" w:space="0" w:color="auto"/>
              <w:right w:val="single" w:sz="4" w:space="0" w:color="auto"/>
            </w:tcBorders>
          </w:tcPr>
          <w:p w14:paraId="2625B6CB" w14:textId="77777777" w:rsidR="00D86CA0" w:rsidRDefault="00D86CA0" w:rsidP="00D86CA0">
            <w:pPr>
              <w:jc w:val="both"/>
              <w:rPr>
                <w:rFonts w:eastAsia="Calibri"/>
                <w:bCs/>
                <w:iCs/>
              </w:rPr>
            </w:pPr>
            <w:r>
              <w:t>A</w:t>
            </w:r>
            <w:r w:rsidRPr="00C1454C">
              <w:rPr>
                <w:rFonts w:eastAsia="Calibri"/>
                <w:bCs/>
                <w:iCs/>
              </w:rPr>
              <w:t>prēķinātā finansiālā ietekme uz pašvaldību budžetiem paredzēta tādā gadījumā, ja visas pašvaldības nolemj veikt meliorācijas sistēmu inventarizāciju.</w:t>
            </w:r>
          </w:p>
          <w:p w14:paraId="4CAB6583" w14:textId="77777777" w:rsidR="007D1CCD" w:rsidRPr="004A4C23" w:rsidRDefault="007D1CCD" w:rsidP="004A4C23">
            <w:pPr>
              <w:jc w:val="both"/>
              <w:rPr>
                <w:color w:val="000000" w:themeColor="text1"/>
              </w:rPr>
            </w:pPr>
          </w:p>
        </w:tc>
      </w:tr>
    </w:tbl>
    <w:p w14:paraId="2F259BC0" w14:textId="567F718D" w:rsidR="007B73BC" w:rsidRDefault="00A45418" w:rsidP="00C23131">
      <w:pPr>
        <w:pStyle w:val="naisf"/>
        <w:spacing w:before="0" w:after="0"/>
        <w:ind w:firstLine="0"/>
      </w:pPr>
      <w:r>
        <w:t>,</w:t>
      </w:r>
    </w:p>
    <w:p w14:paraId="723404E9" w14:textId="77777777" w:rsidR="00A45418" w:rsidRPr="00D11B64" w:rsidRDefault="00A45418" w:rsidP="00C23131">
      <w:pPr>
        <w:pStyle w:val="naisf"/>
        <w:spacing w:before="0" w:after="0"/>
        <w:ind w:firstLine="0"/>
      </w:pPr>
    </w:p>
    <w:p w14:paraId="4D054E27" w14:textId="7EB98B65" w:rsidR="00C23131" w:rsidRPr="00D11B64" w:rsidRDefault="00C23131" w:rsidP="00C23131">
      <w:pPr>
        <w:pStyle w:val="naisf"/>
        <w:spacing w:before="0" w:after="0"/>
        <w:ind w:firstLine="0"/>
      </w:pPr>
    </w:p>
    <w:p w14:paraId="5F94023C" w14:textId="77777777" w:rsidR="00001DC7" w:rsidRPr="00284C52" w:rsidRDefault="00C23131" w:rsidP="00C23131">
      <w:pPr>
        <w:pStyle w:val="naisf"/>
        <w:spacing w:before="0" w:after="0"/>
        <w:ind w:firstLine="0"/>
      </w:pPr>
      <w:r w:rsidRPr="00284C52">
        <w:t>Atbildīgā amatpersona ______________________</w:t>
      </w:r>
    </w:p>
    <w:p w14:paraId="4C26B05B" w14:textId="77777777" w:rsidR="00001DC7" w:rsidRPr="00284C52" w:rsidRDefault="00C23131" w:rsidP="00001DC7">
      <w:pPr>
        <w:pStyle w:val="naisf"/>
        <w:spacing w:before="0" w:after="0"/>
        <w:ind w:firstLine="720"/>
      </w:pPr>
      <w:r w:rsidRPr="00284C52">
        <w:tab/>
      </w:r>
      <w:r w:rsidRPr="00284C52">
        <w:tab/>
      </w:r>
      <w:r w:rsidRPr="00284C52">
        <w:tab/>
        <w:t>(paraksts)*</w:t>
      </w:r>
    </w:p>
    <w:p w14:paraId="46BEA4BB" w14:textId="77777777" w:rsidR="003F03B5" w:rsidRDefault="003F03B5" w:rsidP="00001DC7">
      <w:pPr>
        <w:pStyle w:val="naisf"/>
        <w:spacing w:before="0" w:after="0"/>
        <w:ind w:firstLine="720"/>
        <w:rPr>
          <w:sz w:val="20"/>
          <w:szCs w:val="20"/>
        </w:rPr>
      </w:pPr>
    </w:p>
    <w:p w14:paraId="034876DE" w14:textId="5A854BED" w:rsidR="00001DC7" w:rsidRPr="00284C52" w:rsidRDefault="00001DC7" w:rsidP="003F03B5">
      <w:pPr>
        <w:pStyle w:val="naisf"/>
        <w:spacing w:before="0" w:after="0"/>
        <w:ind w:firstLine="720"/>
        <w:rPr>
          <w:sz w:val="20"/>
          <w:szCs w:val="20"/>
        </w:rPr>
      </w:pPr>
      <w:r w:rsidRPr="00284C52">
        <w:rPr>
          <w:sz w:val="20"/>
          <w:szCs w:val="20"/>
        </w:rPr>
        <w:t>Piezīme. * Dokumenta rekvizītu "paraksts" neaizpilda, ja elektroniskais dokuments ir sagatavots atbilstoši normatīvajiem aktiem par elektronisko dokumentu noformēšanu.</w:t>
      </w:r>
    </w:p>
    <w:p w14:paraId="61FDA3E4" w14:textId="77777777" w:rsidR="003F03B5" w:rsidRDefault="003F03B5" w:rsidP="00E53E50">
      <w:pPr>
        <w:pStyle w:val="naisf"/>
        <w:spacing w:before="0" w:after="0"/>
        <w:ind w:firstLine="0"/>
        <w:jc w:val="left"/>
      </w:pPr>
    </w:p>
    <w:p w14:paraId="73D8D8A3" w14:textId="77777777" w:rsidR="003F03B5" w:rsidRDefault="003F03B5" w:rsidP="00E53E50">
      <w:pPr>
        <w:pStyle w:val="naisf"/>
        <w:spacing w:before="0" w:after="0"/>
        <w:ind w:firstLine="0"/>
        <w:jc w:val="left"/>
      </w:pPr>
    </w:p>
    <w:p w14:paraId="0E04D408" w14:textId="12E4F006" w:rsidR="00001DC7" w:rsidRPr="00284C52" w:rsidRDefault="0046068A" w:rsidP="003F03B5">
      <w:pPr>
        <w:pStyle w:val="naisf"/>
        <w:spacing w:before="0" w:after="0"/>
        <w:ind w:firstLine="3544"/>
        <w:jc w:val="left"/>
      </w:pPr>
      <w:r w:rsidRPr="00284C52">
        <w:t>Gints Melkins</w:t>
      </w:r>
    </w:p>
    <w:tbl>
      <w:tblPr>
        <w:tblW w:w="0" w:type="auto"/>
        <w:tblLook w:val="00A0" w:firstRow="1" w:lastRow="0" w:firstColumn="1" w:lastColumn="0" w:noHBand="0" w:noVBand="0"/>
      </w:tblPr>
      <w:tblGrid>
        <w:gridCol w:w="8268"/>
      </w:tblGrid>
      <w:tr w:rsidR="00001DC7" w:rsidRPr="00284C52" w14:paraId="3BE2CE10" w14:textId="77777777" w:rsidTr="00001DC7">
        <w:tc>
          <w:tcPr>
            <w:tcW w:w="8268" w:type="dxa"/>
            <w:tcBorders>
              <w:top w:val="single" w:sz="4" w:space="0" w:color="000000"/>
              <w:left w:val="nil"/>
              <w:bottom w:val="nil"/>
              <w:right w:val="nil"/>
            </w:tcBorders>
            <w:hideMark/>
          </w:tcPr>
          <w:p w14:paraId="37E78D76" w14:textId="77777777" w:rsidR="00001DC7" w:rsidRDefault="00001DC7" w:rsidP="003F03B5">
            <w:pPr>
              <w:jc w:val="center"/>
            </w:pPr>
            <w:r w:rsidRPr="00284C52">
              <w:t>(par projektu atbildīgās amatpersonas vārds un uzvārds)</w:t>
            </w:r>
          </w:p>
          <w:p w14:paraId="6A46DEEB" w14:textId="0CFBEE09" w:rsidR="003F03B5" w:rsidRPr="00284C52" w:rsidRDefault="003F03B5" w:rsidP="003F03B5">
            <w:pPr>
              <w:jc w:val="center"/>
            </w:pPr>
          </w:p>
        </w:tc>
      </w:tr>
      <w:tr w:rsidR="00001DC7" w:rsidRPr="00284C52" w14:paraId="5D476CEC" w14:textId="77777777" w:rsidTr="00001DC7">
        <w:tc>
          <w:tcPr>
            <w:tcW w:w="8268" w:type="dxa"/>
            <w:tcBorders>
              <w:top w:val="nil"/>
              <w:left w:val="nil"/>
              <w:bottom w:val="single" w:sz="4" w:space="0" w:color="000000"/>
              <w:right w:val="nil"/>
            </w:tcBorders>
          </w:tcPr>
          <w:p w14:paraId="07081CD9" w14:textId="77777777" w:rsidR="00001DC7" w:rsidRPr="00284C52" w:rsidRDefault="0046068A" w:rsidP="003F03B5">
            <w:pPr>
              <w:jc w:val="center"/>
            </w:pPr>
            <w:r w:rsidRPr="00284C52">
              <w:lastRenderedPageBreak/>
              <w:t>Zemkopības ministrijas Meža departamenta Zemes pārvaldības un meliorācijas nodaļas vecākais referents</w:t>
            </w:r>
          </w:p>
        </w:tc>
      </w:tr>
      <w:tr w:rsidR="00001DC7" w:rsidRPr="00284C52" w14:paraId="33833354" w14:textId="77777777" w:rsidTr="00001DC7">
        <w:tc>
          <w:tcPr>
            <w:tcW w:w="8268" w:type="dxa"/>
            <w:tcBorders>
              <w:top w:val="single" w:sz="4" w:space="0" w:color="000000"/>
              <w:left w:val="nil"/>
              <w:bottom w:val="nil"/>
              <w:right w:val="nil"/>
            </w:tcBorders>
            <w:hideMark/>
          </w:tcPr>
          <w:p w14:paraId="06F75E35" w14:textId="77777777" w:rsidR="00001DC7" w:rsidRDefault="00001DC7" w:rsidP="003F03B5">
            <w:pPr>
              <w:jc w:val="center"/>
            </w:pPr>
            <w:r w:rsidRPr="00284C52">
              <w:t>(amats)</w:t>
            </w:r>
          </w:p>
          <w:p w14:paraId="182A8D80" w14:textId="492AB891" w:rsidR="003F03B5" w:rsidRPr="00284C52" w:rsidRDefault="003F03B5" w:rsidP="003F03B5">
            <w:pPr>
              <w:jc w:val="center"/>
            </w:pPr>
          </w:p>
        </w:tc>
      </w:tr>
      <w:tr w:rsidR="00001DC7" w:rsidRPr="00284C52" w14:paraId="1499BBA2" w14:textId="77777777" w:rsidTr="00001DC7">
        <w:tc>
          <w:tcPr>
            <w:tcW w:w="8268" w:type="dxa"/>
            <w:tcBorders>
              <w:top w:val="nil"/>
              <w:left w:val="nil"/>
              <w:bottom w:val="single" w:sz="4" w:space="0" w:color="000000"/>
              <w:right w:val="nil"/>
            </w:tcBorders>
          </w:tcPr>
          <w:p w14:paraId="4B54F076" w14:textId="77777777" w:rsidR="00001DC7" w:rsidRPr="00284C52" w:rsidRDefault="00E53E50" w:rsidP="003F03B5">
            <w:pPr>
              <w:jc w:val="center"/>
            </w:pPr>
            <w:r w:rsidRPr="00284C52">
              <w:t>67027207</w:t>
            </w:r>
          </w:p>
        </w:tc>
      </w:tr>
      <w:tr w:rsidR="00001DC7" w:rsidRPr="00284C52" w14:paraId="24A955BA" w14:textId="77777777" w:rsidTr="00001DC7">
        <w:tc>
          <w:tcPr>
            <w:tcW w:w="8268" w:type="dxa"/>
            <w:tcBorders>
              <w:top w:val="single" w:sz="4" w:space="0" w:color="000000"/>
              <w:left w:val="nil"/>
              <w:bottom w:val="nil"/>
              <w:right w:val="nil"/>
            </w:tcBorders>
            <w:hideMark/>
          </w:tcPr>
          <w:p w14:paraId="3D293366" w14:textId="77777777" w:rsidR="00001DC7" w:rsidRDefault="00001DC7" w:rsidP="003F03B5">
            <w:pPr>
              <w:jc w:val="center"/>
            </w:pPr>
            <w:r w:rsidRPr="00284C52">
              <w:t>(tālruņa un faksa numurs)</w:t>
            </w:r>
          </w:p>
          <w:p w14:paraId="68BFE461" w14:textId="5AE5CE53" w:rsidR="003F03B5" w:rsidRPr="00284C52" w:rsidRDefault="003F03B5" w:rsidP="003F03B5">
            <w:pPr>
              <w:jc w:val="center"/>
            </w:pPr>
          </w:p>
        </w:tc>
      </w:tr>
      <w:tr w:rsidR="00001DC7" w:rsidRPr="00284C52" w14:paraId="36C5BCDC" w14:textId="77777777" w:rsidTr="00001DC7">
        <w:tc>
          <w:tcPr>
            <w:tcW w:w="8268" w:type="dxa"/>
            <w:tcBorders>
              <w:top w:val="nil"/>
              <w:left w:val="nil"/>
              <w:bottom w:val="single" w:sz="4" w:space="0" w:color="000000"/>
              <w:right w:val="nil"/>
            </w:tcBorders>
          </w:tcPr>
          <w:p w14:paraId="0F4A770C" w14:textId="77777777" w:rsidR="00001DC7" w:rsidRPr="00284C52" w:rsidRDefault="00E53E50" w:rsidP="003F03B5">
            <w:pPr>
              <w:jc w:val="center"/>
            </w:pPr>
            <w:r w:rsidRPr="00284C52">
              <w:t>Gints.Melkins@zm.gov.lv</w:t>
            </w:r>
          </w:p>
        </w:tc>
      </w:tr>
      <w:tr w:rsidR="00001DC7" w:rsidRPr="00284C52" w14:paraId="071B67F3" w14:textId="77777777" w:rsidTr="00001DC7">
        <w:tc>
          <w:tcPr>
            <w:tcW w:w="8268" w:type="dxa"/>
            <w:tcBorders>
              <w:top w:val="single" w:sz="4" w:space="0" w:color="000000"/>
              <w:left w:val="nil"/>
              <w:bottom w:val="nil"/>
              <w:right w:val="nil"/>
            </w:tcBorders>
            <w:hideMark/>
          </w:tcPr>
          <w:p w14:paraId="5AEB11EC" w14:textId="77777777" w:rsidR="00001DC7" w:rsidRPr="00284C52" w:rsidRDefault="00001DC7" w:rsidP="003F03B5">
            <w:pPr>
              <w:jc w:val="center"/>
            </w:pPr>
            <w:r w:rsidRPr="00284C52">
              <w:t>(e-pasta adrese)</w:t>
            </w:r>
          </w:p>
        </w:tc>
      </w:tr>
    </w:tbl>
    <w:p w14:paraId="416F8741" w14:textId="567970BD" w:rsidR="00617E2E" w:rsidRPr="00284C52" w:rsidRDefault="00617E2E" w:rsidP="00DD242C"/>
    <w:sectPr w:rsidR="00617E2E" w:rsidRPr="00284C52" w:rsidSect="003A607E">
      <w:headerReference w:type="default" r:id="rId10"/>
      <w:footerReference w:type="default" r:id="rId11"/>
      <w:footerReference w:type="first" r:id="rId12"/>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073FD" w14:textId="77777777" w:rsidR="006655E4" w:rsidRDefault="006655E4" w:rsidP="00B819C4">
      <w:r>
        <w:separator/>
      </w:r>
    </w:p>
  </w:endnote>
  <w:endnote w:type="continuationSeparator" w:id="0">
    <w:p w14:paraId="2B9C33BC" w14:textId="77777777" w:rsidR="006655E4" w:rsidRDefault="006655E4" w:rsidP="00B81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ux Libertine G">
    <w:altName w:val="Cambria"/>
    <w:charset w:val="01"/>
    <w:family w:val="auto"/>
    <w:pitch w:val="variable"/>
  </w:font>
  <w:font w:name="Tahoma">
    <w:panose1 w:val="020B0604030504040204"/>
    <w:charset w:val="00"/>
    <w:family w:val="swiss"/>
    <w:pitch w:val="variable"/>
    <w:sig w:usb0="E1002EFF" w:usb1="C000605B" w:usb2="00000029" w:usb3="00000000" w:csb0="000101FF" w:csb1="00000000"/>
  </w:font>
  <w:font w:name="FreeSans">
    <w:altName w:val="Calibri"/>
    <w:charset w:val="01"/>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3484C" w14:textId="7E830122" w:rsidR="00A706C5" w:rsidRPr="003A607E" w:rsidRDefault="00A706C5">
    <w:pPr>
      <w:pStyle w:val="Footer"/>
      <w:jc w:val="center"/>
    </w:pPr>
  </w:p>
  <w:p w14:paraId="757C14C4" w14:textId="771D618F" w:rsidR="00A706C5" w:rsidRPr="00EC3B7C" w:rsidRDefault="00A706C5" w:rsidP="003A607E">
    <w:pPr>
      <w:pStyle w:val="Footer"/>
      <w:rPr>
        <w:sz w:val="20"/>
        <w:szCs w:val="20"/>
      </w:rPr>
    </w:pPr>
    <w:r w:rsidRPr="003A607E">
      <w:rPr>
        <w:sz w:val="20"/>
        <w:szCs w:val="20"/>
      </w:rPr>
      <w:t>ZMizz_</w:t>
    </w:r>
    <w:r>
      <w:rPr>
        <w:sz w:val="20"/>
        <w:szCs w:val="20"/>
      </w:rPr>
      <w:t>2</w:t>
    </w:r>
    <w:r w:rsidR="009C759B">
      <w:rPr>
        <w:sz w:val="20"/>
        <w:szCs w:val="20"/>
      </w:rPr>
      <w:t>012</w:t>
    </w:r>
    <w:r>
      <w:rPr>
        <w:sz w:val="20"/>
        <w:szCs w:val="20"/>
      </w:rPr>
      <w:t>21</w:t>
    </w:r>
    <w:r w:rsidRPr="003A607E">
      <w:rPr>
        <w:sz w:val="20"/>
        <w:szCs w:val="20"/>
      </w:rPr>
      <w:t>_</w:t>
    </w:r>
    <w:r>
      <w:rPr>
        <w:sz w:val="20"/>
        <w:szCs w:val="20"/>
      </w:rPr>
      <w:t>likumprojekts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F0D5" w14:textId="5D1AE834" w:rsidR="00A706C5" w:rsidRPr="003A607E" w:rsidRDefault="00A706C5">
    <w:pPr>
      <w:pStyle w:val="Footer"/>
      <w:rPr>
        <w:sz w:val="20"/>
        <w:szCs w:val="20"/>
      </w:rPr>
    </w:pPr>
    <w:r w:rsidRPr="003A607E">
      <w:rPr>
        <w:sz w:val="20"/>
        <w:szCs w:val="20"/>
      </w:rPr>
      <w:t>ZMizz_</w:t>
    </w:r>
    <w:r>
      <w:rPr>
        <w:sz w:val="20"/>
        <w:szCs w:val="20"/>
      </w:rPr>
      <w:t>220321</w:t>
    </w:r>
    <w:r w:rsidRPr="003A607E">
      <w:rPr>
        <w:sz w:val="20"/>
        <w:szCs w:val="20"/>
      </w:rPr>
      <w:t>_</w:t>
    </w:r>
    <w:r>
      <w:rPr>
        <w:sz w:val="20"/>
        <w:szCs w:val="20"/>
      </w:rPr>
      <w:t>Melioracijas_likumprojekts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188FA" w14:textId="77777777" w:rsidR="006655E4" w:rsidRDefault="006655E4" w:rsidP="00B819C4">
      <w:r>
        <w:separator/>
      </w:r>
    </w:p>
  </w:footnote>
  <w:footnote w:type="continuationSeparator" w:id="0">
    <w:p w14:paraId="5373EF9E" w14:textId="77777777" w:rsidR="006655E4" w:rsidRDefault="006655E4" w:rsidP="00B81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7542782"/>
      <w:docPartObj>
        <w:docPartGallery w:val="Page Numbers (Top of Page)"/>
        <w:docPartUnique/>
      </w:docPartObj>
    </w:sdtPr>
    <w:sdtEndPr/>
    <w:sdtContent>
      <w:p w14:paraId="29FE4C79" w14:textId="6CDD94A0" w:rsidR="00A706C5" w:rsidRDefault="00A706C5" w:rsidP="003A607E">
        <w:pPr>
          <w:pStyle w:val="Header"/>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324CB"/>
    <w:multiLevelType w:val="hybridMultilevel"/>
    <w:tmpl w:val="8A38F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4486424"/>
    <w:multiLevelType w:val="hybridMultilevel"/>
    <w:tmpl w:val="F59851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C676EC5"/>
    <w:multiLevelType w:val="hybridMultilevel"/>
    <w:tmpl w:val="3126F7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E283EFF"/>
    <w:multiLevelType w:val="hybridMultilevel"/>
    <w:tmpl w:val="80B65E7E"/>
    <w:lvl w:ilvl="0" w:tplc="DAF4437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6A297346"/>
    <w:multiLevelType w:val="hybridMultilevel"/>
    <w:tmpl w:val="5130F4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7D1C64C8"/>
    <w:multiLevelType w:val="hybridMultilevel"/>
    <w:tmpl w:val="84FE6E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DC7"/>
    <w:rsid w:val="00000A52"/>
    <w:rsid w:val="00001DC7"/>
    <w:rsid w:val="00013F5A"/>
    <w:rsid w:val="0002780E"/>
    <w:rsid w:val="000314D3"/>
    <w:rsid w:val="00046F35"/>
    <w:rsid w:val="000553A5"/>
    <w:rsid w:val="00056AA9"/>
    <w:rsid w:val="00061EF1"/>
    <w:rsid w:val="000633A6"/>
    <w:rsid w:val="000633D3"/>
    <w:rsid w:val="00065C65"/>
    <w:rsid w:val="000669E6"/>
    <w:rsid w:val="000745F4"/>
    <w:rsid w:val="000921EC"/>
    <w:rsid w:val="00095F9D"/>
    <w:rsid w:val="000A5A6D"/>
    <w:rsid w:val="000B03CE"/>
    <w:rsid w:val="000B27D9"/>
    <w:rsid w:val="000C13FA"/>
    <w:rsid w:val="000C348F"/>
    <w:rsid w:val="000D11B0"/>
    <w:rsid w:val="000D5B91"/>
    <w:rsid w:val="000D7E34"/>
    <w:rsid w:val="000E02E6"/>
    <w:rsid w:val="000E3700"/>
    <w:rsid w:val="000E4191"/>
    <w:rsid w:val="000E43F9"/>
    <w:rsid w:val="000F0D85"/>
    <w:rsid w:val="00101A54"/>
    <w:rsid w:val="00107A3C"/>
    <w:rsid w:val="00113291"/>
    <w:rsid w:val="00116C24"/>
    <w:rsid w:val="0012062E"/>
    <w:rsid w:val="0012157C"/>
    <w:rsid w:val="00147821"/>
    <w:rsid w:val="0016319D"/>
    <w:rsid w:val="0016537F"/>
    <w:rsid w:val="00165562"/>
    <w:rsid w:val="001732DA"/>
    <w:rsid w:val="00176F3D"/>
    <w:rsid w:val="00176FCF"/>
    <w:rsid w:val="00182A41"/>
    <w:rsid w:val="00187546"/>
    <w:rsid w:val="0019425C"/>
    <w:rsid w:val="0019564C"/>
    <w:rsid w:val="001A2A34"/>
    <w:rsid w:val="001A6BFC"/>
    <w:rsid w:val="001B3B50"/>
    <w:rsid w:val="001B3D01"/>
    <w:rsid w:val="001C7D52"/>
    <w:rsid w:val="001D0419"/>
    <w:rsid w:val="001D1CDF"/>
    <w:rsid w:val="001D20C5"/>
    <w:rsid w:val="001D4D0C"/>
    <w:rsid w:val="001D5A6C"/>
    <w:rsid w:val="001D74FE"/>
    <w:rsid w:val="001F6743"/>
    <w:rsid w:val="00202D63"/>
    <w:rsid w:val="002067E0"/>
    <w:rsid w:val="00221272"/>
    <w:rsid w:val="00222534"/>
    <w:rsid w:val="002232C4"/>
    <w:rsid w:val="002247D1"/>
    <w:rsid w:val="002250D6"/>
    <w:rsid w:val="002301EB"/>
    <w:rsid w:val="00246B92"/>
    <w:rsid w:val="00250E41"/>
    <w:rsid w:val="002576D1"/>
    <w:rsid w:val="00260227"/>
    <w:rsid w:val="00261131"/>
    <w:rsid w:val="00261CF6"/>
    <w:rsid w:val="00261FCA"/>
    <w:rsid w:val="0026265B"/>
    <w:rsid w:val="00272F1A"/>
    <w:rsid w:val="0027479B"/>
    <w:rsid w:val="00276779"/>
    <w:rsid w:val="00281FC1"/>
    <w:rsid w:val="002829FA"/>
    <w:rsid w:val="00284C52"/>
    <w:rsid w:val="00285493"/>
    <w:rsid w:val="00294628"/>
    <w:rsid w:val="002A5363"/>
    <w:rsid w:val="002A61BD"/>
    <w:rsid w:val="002B4C76"/>
    <w:rsid w:val="002C4197"/>
    <w:rsid w:val="002C46DD"/>
    <w:rsid w:val="002C6316"/>
    <w:rsid w:val="002D7F8F"/>
    <w:rsid w:val="002E3AF9"/>
    <w:rsid w:val="002E5A1A"/>
    <w:rsid w:val="002F1DC3"/>
    <w:rsid w:val="00300044"/>
    <w:rsid w:val="00300974"/>
    <w:rsid w:val="00301001"/>
    <w:rsid w:val="00302339"/>
    <w:rsid w:val="00305EE3"/>
    <w:rsid w:val="00316582"/>
    <w:rsid w:val="00320CF0"/>
    <w:rsid w:val="00323BFC"/>
    <w:rsid w:val="00323D9D"/>
    <w:rsid w:val="00331870"/>
    <w:rsid w:val="00331D63"/>
    <w:rsid w:val="003333F6"/>
    <w:rsid w:val="00335CA4"/>
    <w:rsid w:val="00335E94"/>
    <w:rsid w:val="00336CD5"/>
    <w:rsid w:val="00341FE6"/>
    <w:rsid w:val="0035513E"/>
    <w:rsid w:val="003551FC"/>
    <w:rsid w:val="00360BDE"/>
    <w:rsid w:val="00367EA8"/>
    <w:rsid w:val="003718D7"/>
    <w:rsid w:val="00371F22"/>
    <w:rsid w:val="003727A2"/>
    <w:rsid w:val="00373BFA"/>
    <w:rsid w:val="00374ED9"/>
    <w:rsid w:val="00377BD6"/>
    <w:rsid w:val="0038165E"/>
    <w:rsid w:val="0038745D"/>
    <w:rsid w:val="00390DC4"/>
    <w:rsid w:val="00393C21"/>
    <w:rsid w:val="0039648E"/>
    <w:rsid w:val="003A607E"/>
    <w:rsid w:val="003A64FF"/>
    <w:rsid w:val="003B0A89"/>
    <w:rsid w:val="003B1F26"/>
    <w:rsid w:val="003B2C48"/>
    <w:rsid w:val="003C157E"/>
    <w:rsid w:val="003C1D0A"/>
    <w:rsid w:val="003D0CA3"/>
    <w:rsid w:val="003E2C44"/>
    <w:rsid w:val="003F03B5"/>
    <w:rsid w:val="003F09C4"/>
    <w:rsid w:val="00401B5E"/>
    <w:rsid w:val="00411EB8"/>
    <w:rsid w:val="004158BF"/>
    <w:rsid w:val="004217F2"/>
    <w:rsid w:val="00423EFB"/>
    <w:rsid w:val="00424167"/>
    <w:rsid w:val="00424B1F"/>
    <w:rsid w:val="00427EDC"/>
    <w:rsid w:val="004472C0"/>
    <w:rsid w:val="004479FA"/>
    <w:rsid w:val="0045224F"/>
    <w:rsid w:val="0046068A"/>
    <w:rsid w:val="00467149"/>
    <w:rsid w:val="0046785C"/>
    <w:rsid w:val="00470C5E"/>
    <w:rsid w:val="00471099"/>
    <w:rsid w:val="0047388E"/>
    <w:rsid w:val="00476EAB"/>
    <w:rsid w:val="00477A17"/>
    <w:rsid w:val="0048330F"/>
    <w:rsid w:val="00486A51"/>
    <w:rsid w:val="00487642"/>
    <w:rsid w:val="00494EDA"/>
    <w:rsid w:val="0049741A"/>
    <w:rsid w:val="00497910"/>
    <w:rsid w:val="004A4C23"/>
    <w:rsid w:val="004A7F42"/>
    <w:rsid w:val="004C0919"/>
    <w:rsid w:val="004C43D8"/>
    <w:rsid w:val="004C497E"/>
    <w:rsid w:val="004C5482"/>
    <w:rsid w:val="004C7510"/>
    <w:rsid w:val="004C76C2"/>
    <w:rsid w:val="004D250E"/>
    <w:rsid w:val="004D43E7"/>
    <w:rsid w:val="004D75B8"/>
    <w:rsid w:val="004E40E8"/>
    <w:rsid w:val="004E4B66"/>
    <w:rsid w:val="004F5EC4"/>
    <w:rsid w:val="004F674A"/>
    <w:rsid w:val="00500AF3"/>
    <w:rsid w:val="005011F3"/>
    <w:rsid w:val="00502714"/>
    <w:rsid w:val="0050391B"/>
    <w:rsid w:val="00511A43"/>
    <w:rsid w:val="00515BD1"/>
    <w:rsid w:val="00517AFF"/>
    <w:rsid w:val="00524ACA"/>
    <w:rsid w:val="00526039"/>
    <w:rsid w:val="00530E62"/>
    <w:rsid w:val="00546061"/>
    <w:rsid w:val="005464C1"/>
    <w:rsid w:val="00561706"/>
    <w:rsid w:val="00561A50"/>
    <w:rsid w:val="0056350B"/>
    <w:rsid w:val="00564CCA"/>
    <w:rsid w:val="00564F90"/>
    <w:rsid w:val="00565BE1"/>
    <w:rsid w:val="005663CA"/>
    <w:rsid w:val="005728B6"/>
    <w:rsid w:val="00572B1E"/>
    <w:rsid w:val="00572BC7"/>
    <w:rsid w:val="00575CAA"/>
    <w:rsid w:val="005771B2"/>
    <w:rsid w:val="00584437"/>
    <w:rsid w:val="00584B48"/>
    <w:rsid w:val="00585133"/>
    <w:rsid w:val="0058547E"/>
    <w:rsid w:val="0058750E"/>
    <w:rsid w:val="00596D47"/>
    <w:rsid w:val="005A1F43"/>
    <w:rsid w:val="005A69A4"/>
    <w:rsid w:val="005B42FA"/>
    <w:rsid w:val="005B43D6"/>
    <w:rsid w:val="005B741E"/>
    <w:rsid w:val="005C373C"/>
    <w:rsid w:val="005C3C19"/>
    <w:rsid w:val="005C45A5"/>
    <w:rsid w:val="005D2420"/>
    <w:rsid w:val="005D4FAE"/>
    <w:rsid w:val="005D7EBC"/>
    <w:rsid w:val="005E5414"/>
    <w:rsid w:val="0060579C"/>
    <w:rsid w:val="0060593B"/>
    <w:rsid w:val="006064FC"/>
    <w:rsid w:val="0061295D"/>
    <w:rsid w:val="00614493"/>
    <w:rsid w:val="00617E2E"/>
    <w:rsid w:val="006204F6"/>
    <w:rsid w:val="00620CED"/>
    <w:rsid w:val="0062355B"/>
    <w:rsid w:val="00624F7F"/>
    <w:rsid w:val="00625DBF"/>
    <w:rsid w:val="006270A3"/>
    <w:rsid w:val="006317C4"/>
    <w:rsid w:val="0063343A"/>
    <w:rsid w:val="0065071A"/>
    <w:rsid w:val="00650A9B"/>
    <w:rsid w:val="00654901"/>
    <w:rsid w:val="0065590C"/>
    <w:rsid w:val="006655E4"/>
    <w:rsid w:val="00673C00"/>
    <w:rsid w:val="00676905"/>
    <w:rsid w:val="00686151"/>
    <w:rsid w:val="0068730C"/>
    <w:rsid w:val="00690682"/>
    <w:rsid w:val="0069411C"/>
    <w:rsid w:val="00694EEA"/>
    <w:rsid w:val="0069604E"/>
    <w:rsid w:val="00697D68"/>
    <w:rsid w:val="006A0938"/>
    <w:rsid w:val="006A6A55"/>
    <w:rsid w:val="006B1AB1"/>
    <w:rsid w:val="006B3EA9"/>
    <w:rsid w:val="006C76F5"/>
    <w:rsid w:val="006D1587"/>
    <w:rsid w:val="006D7636"/>
    <w:rsid w:val="006E65DF"/>
    <w:rsid w:val="006E7AF3"/>
    <w:rsid w:val="00702DAC"/>
    <w:rsid w:val="007113C9"/>
    <w:rsid w:val="00722723"/>
    <w:rsid w:val="00725362"/>
    <w:rsid w:val="00731953"/>
    <w:rsid w:val="0073421E"/>
    <w:rsid w:val="00747040"/>
    <w:rsid w:val="00761EAE"/>
    <w:rsid w:val="00762832"/>
    <w:rsid w:val="007633CA"/>
    <w:rsid w:val="00763986"/>
    <w:rsid w:val="007677F6"/>
    <w:rsid w:val="007704A1"/>
    <w:rsid w:val="00783B74"/>
    <w:rsid w:val="00785D39"/>
    <w:rsid w:val="00791417"/>
    <w:rsid w:val="00793E8D"/>
    <w:rsid w:val="007966A2"/>
    <w:rsid w:val="0079746B"/>
    <w:rsid w:val="007A2FE9"/>
    <w:rsid w:val="007B0F9D"/>
    <w:rsid w:val="007B3BCC"/>
    <w:rsid w:val="007B47AA"/>
    <w:rsid w:val="007B5339"/>
    <w:rsid w:val="007B73BC"/>
    <w:rsid w:val="007C01C0"/>
    <w:rsid w:val="007C0855"/>
    <w:rsid w:val="007C2AA6"/>
    <w:rsid w:val="007C7AD9"/>
    <w:rsid w:val="007C7F34"/>
    <w:rsid w:val="007D1CCD"/>
    <w:rsid w:val="007D33A6"/>
    <w:rsid w:val="007D443C"/>
    <w:rsid w:val="007D6CFC"/>
    <w:rsid w:val="007E43F8"/>
    <w:rsid w:val="007E7AA3"/>
    <w:rsid w:val="007E7DB1"/>
    <w:rsid w:val="007F018C"/>
    <w:rsid w:val="007F0586"/>
    <w:rsid w:val="007F2117"/>
    <w:rsid w:val="007F2C08"/>
    <w:rsid w:val="007F5DF2"/>
    <w:rsid w:val="008027E9"/>
    <w:rsid w:val="0081180A"/>
    <w:rsid w:val="008118AB"/>
    <w:rsid w:val="008137D9"/>
    <w:rsid w:val="00814E54"/>
    <w:rsid w:val="0081620E"/>
    <w:rsid w:val="008311F9"/>
    <w:rsid w:val="00832C71"/>
    <w:rsid w:val="008333EC"/>
    <w:rsid w:val="00837233"/>
    <w:rsid w:val="00841CF4"/>
    <w:rsid w:val="00847469"/>
    <w:rsid w:val="00850658"/>
    <w:rsid w:val="0085603D"/>
    <w:rsid w:val="008617F0"/>
    <w:rsid w:val="00863903"/>
    <w:rsid w:val="00864B13"/>
    <w:rsid w:val="00865C4C"/>
    <w:rsid w:val="008674E4"/>
    <w:rsid w:val="00870D36"/>
    <w:rsid w:val="00877702"/>
    <w:rsid w:val="00880419"/>
    <w:rsid w:val="00882C87"/>
    <w:rsid w:val="00882FA5"/>
    <w:rsid w:val="00883374"/>
    <w:rsid w:val="0088380C"/>
    <w:rsid w:val="0088666D"/>
    <w:rsid w:val="00892388"/>
    <w:rsid w:val="008A2888"/>
    <w:rsid w:val="008A2EE9"/>
    <w:rsid w:val="008F0827"/>
    <w:rsid w:val="008F1ADF"/>
    <w:rsid w:val="008F2BD5"/>
    <w:rsid w:val="00905FBA"/>
    <w:rsid w:val="00907182"/>
    <w:rsid w:val="00913A2B"/>
    <w:rsid w:val="0091508A"/>
    <w:rsid w:val="009157DE"/>
    <w:rsid w:val="00923A5E"/>
    <w:rsid w:val="00924FDD"/>
    <w:rsid w:val="009259DF"/>
    <w:rsid w:val="00926293"/>
    <w:rsid w:val="00927238"/>
    <w:rsid w:val="00947025"/>
    <w:rsid w:val="009508DF"/>
    <w:rsid w:val="00952A8C"/>
    <w:rsid w:val="0095408C"/>
    <w:rsid w:val="009619B8"/>
    <w:rsid w:val="009632A3"/>
    <w:rsid w:val="00973154"/>
    <w:rsid w:val="009766B9"/>
    <w:rsid w:val="0098691A"/>
    <w:rsid w:val="009946CA"/>
    <w:rsid w:val="00996FEA"/>
    <w:rsid w:val="009A2287"/>
    <w:rsid w:val="009A6963"/>
    <w:rsid w:val="009B0BBD"/>
    <w:rsid w:val="009B0F22"/>
    <w:rsid w:val="009B5D0F"/>
    <w:rsid w:val="009B6669"/>
    <w:rsid w:val="009B70D4"/>
    <w:rsid w:val="009C759B"/>
    <w:rsid w:val="009D29DD"/>
    <w:rsid w:val="009D5A96"/>
    <w:rsid w:val="009D67B8"/>
    <w:rsid w:val="009D75B3"/>
    <w:rsid w:val="009D76B5"/>
    <w:rsid w:val="009D7CC3"/>
    <w:rsid w:val="009E27AF"/>
    <w:rsid w:val="009E5F44"/>
    <w:rsid w:val="009E68CE"/>
    <w:rsid w:val="009F1355"/>
    <w:rsid w:val="009F3D85"/>
    <w:rsid w:val="00A01FE5"/>
    <w:rsid w:val="00A02370"/>
    <w:rsid w:val="00A060FB"/>
    <w:rsid w:val="00A13B72"/>
    <w:rsid w:val="00A1433B"/>
    <w:rsid w:val="00A147E9"/>
    <w:rsid w:val="00A15247"/>
    <w:rsid w:val="00A1730A"/>
    <w:rsid w:val="00A21911"/>
    <w:rsid w:val="00A23E2B"/>
    <w:rsid w:val="00A248C0"/>
    <w:rsid w:val="00A34F84"/>
    <w:rsid w:val="00A3713E"/>
    <w:rsid w:val="00A37893"/>
    <w:rsid w:val="00A45418"/>
    <w:rsid w:val="00A52912"/>
    <w:rsid w:val="00A5562B"/>
    <w:rsid w:val="00A57EA7"/>
    <w:rsid w:val="00A62747"/>
    <w:rsid w:val="00A706C5"/>
    <w:rsid w:val="00A75750"/>
    <w:rsid w:val="00A810D0"/>
    <w:rsid w:val="00A82F7A"/>
    <w:rsid w:val="00A83659"/>
    <w:rsid w:val="00A84320"/>
    <w:rsid w:val="00A87DAA"/>
    <w:rsid w:val="00A90EEA"/>
    <w:rsid w:val="00A97F0A"/>
    <w:rsid w:val="00AA4C74"/>
    <w:rsid w:val="00AA5491"/>
    <w:rsid w:val="00AA6205"/>
    <w:rsid w:val="00AB2526"/>
    <w:rsid w:val="00AB3CA0"/>
    <w:rsid w:val="00AB4822"/>
    <w:rsid w:val="00AB49BA"/>
    <w:rsid w:val="00AC0BE1"/>
    <w:rsid w:val="00AC11B1"/>
    <w:rsid w:val="00AC20CB"/>
    <w:rsid w:val="00AC300C"/>
    <w:rsid w:val="00AD46C0"/>
    <w:rsid w:val="00AE153A"/>
    <w:rsid w:val="00AE426C"/>
    <w:rsid w:val="00AE5ECD"/>
    <w:rsid w:val="00AE6E5D"/>
    <w:rsid w:val="00AE7B57"/>
    <w:rsid w:val="00AF2120"/>
    <w:rsid w:val="00AF38DC"/>
    <w:rsid w:val="00B01BD4"/>
    <w:rsid w:val="00B06629"/>
    <w:rsid w:val="00B13507"/>
    <w:rsid w:val="00B14840"/>
    <w:rsid w:val="00B36267"/>
    <w:rsid w:val="00B47AB2"/>
    <w:rsid w:val="00B507B8"/>
    <w:rsid w:val="00B533BD"/>
    <w:rsid w:val="00B562BB"/>
    <w:rsid w:val="00B62740"/>
    <w:rsid w:val="00B64DC8"/>
    <w:rsid w:val="00B70FD3"/>
    <w:rsid w:val="00B761C4"/>
    <w:rsid w:val="00B815F7"/>
    <w:rsid w:val="00B819C4"/>
    <w:rsid w:val="00B87CC6"/>
    <w:rsid w:val="00B91703"/>
    <w:rsid w:val="00B91815"/>
    <w:rsid w:val="00B97461"/>
    <w:rsid w:val="00BA0DC5"/>
    <w:rsid w:val="00BA5441"/>
    <w:rsid w:val="00BA7313"/>
    <w:rsid w:val="00BB16D4"/>
    <w:rsid w:val="00BB2714"/>
    <w:rsid w:val="00BC1E9C"/>
    <w:rsid w:val="00BC33F3"/>
    <w:rsid w:val="00BC3BEA"/>
    <w:rsid w:val="00BC664F"/>
    <w:rsid w:val="00BC707B"/>
    <w:rsid w:val="00BD1AD9"/>
    <w:rsid w:val="00BD5428"/>
    <w:rsid w:val="00BE54AD"/>
    <w:rsid w:val="00C0752D"/>
    <w:rsid w:val="00C11C05"/>
    <w:rsid w:val="00C23131"/>
    <w:rsid w:val="00C2762B"/>
    <w:rsid w:val="00C2773C"/>
    <w:rsid w:val="00C34076"/>
    <w:rsid w:val="00C34419"/>
    <w:rsid w:val="00C40B3F"/>
    <w:rsid w:val="00C41104"/>
    <w:rsid w:val="00C51ABB"/>
    <w:rsid w:val="00C522C1"/>
    <w:rsid w:val="00C5550D"/>
    <w:rsid w:val="00C57C55"/>
    <w:rsid w:val="00C60821"/>
    <w:rsid w:val="00C64B81"/>
    <w:rsid w:val="00C74F63"/>
    <w:rsid w:val="00C762C1"/>
    <w:rsid w:val="00C813BC"/>
    <w:rsid w:val="00C9323F"/>
    <w:rsid w:val="00CA20BF"/>
    <w:rsid w:val="00CA2B0B"/>
    <w:rsid w:val="00CA67E9"/>
    <w:rsid w:val="00CB01F9"/>
    <w:rsid w:val="00CB020A"/>
    <w:rsid w:val="00CB1A28"/>
    <w:rsid w:val="00CC29DB"/>
    <w:rsid w:val="00CC2C59"/>
    <w:rsid w:val="00CC68AE"/>
    <w:rsid w:val="00CD3A76"/>
    <w:rsid w:val="00CD4409"/>
    <w:rsid w:val="00CE03A2"/>
    <w:rsid w:val="00CE2350"/>
    <w:rsid w:val="00CE311A"/>
    <w:rsid w:val="00CE6DCB"/>
    <w:rsid w:val="00CF401A"/>
    <w:rsid w:val="00CF45B1"/>
    <w:rsid w:val="00CF4992"/>
    <w:rsid w:val="00CF7ABD"/>
    <w:rsid w:val="00D00F5B"/>
    <w:rsid w:val="00D109B9"/>
    <w:rsid w:val="00D11B64"/>
    <w:rsid w:val="00D12351"/>
    <w:rsid w:val="00D177BD"/>
    <w:rsid w:val="00D27F28"/>
    <w:rsid w:val="00D31279"/>
    <w:rsid w:val="00D32D05"/>
    <w:rsid w:val="00D42FBD"/>
    <w:rsid w:val="00D468EF"/>
    <w:rsid w:val="00D504A7"/>
    <w:rsid w:val="00D52346"/>
    <w:rsid w:val="00D54051"/>
    <w:rsid w:val="00D57029"/>
    <w:rsid w:val="00D57468"/>
    <w:rsid w:val="00D57F95"/>
    <w:rsid w:val="00D616CD"/>
    <w:rsid w:val="00D63037"/>
    <w:rsid w:val="00D67048"/>
    <w:rsid w:val="00D719F4"/>
    <w:rsid w:val="00D73CE8"/>
    <w:rsid w:val="00D75461"/>
    <w:rsid w:val="00D86C13"/>
    <w:rsid w:val="00D86CA0"/>
    <w:rsid w:val="00D9737A"/>
    <w:rsid w:val="00DA0876"/>
    <w:rsid w:val="00DA249A"/>
    <w:rsid w:val="00DA2B31"/>
    <w:rsid w:val="00DB0947"/>
    <w:rsid w:val="00DB36C0"/>
    <w:rsid w:val="00DC2797"/>
    <w:rsid w:val="00DC2F67"/>
    <w:rsid w:val="00DC4C72"/>
    <w:rsid w:val="00DD1600"/>
    <w:rsid w:val="00DD242C"/>
    <w:rsid w:val="00DE77C3"/>
    <w:rsid w:val="00DF6E9B"/>
    <w:rsid w:val="00E001A1"/>
    <w:rsid w:val="00E126CD"/>
    <w:rsid w:val="00E14782"/>
    <w:rsid w:val="00E14A5D"/>
    <w:rsid w:val="00E16A6C"/>
    <w:rsid w:val="00E21165"/>
    <w:rsid w:val="00E255E0"/>
    <w:rsid w:val="00E268A1"/>
    <w:rsid w:val="00E30901"/>
    <w:rsid w:val="00E35C86"/>
    <w:rsid w:val="00E3718C"/>
    <w:rsid w:val="00E42B5A"/>
    <w:rsid w:val="00E430DA"/>
    <w:rsid w:val="00E444CA"/>
    <w:rsid w:val="00E53E50"/>
    <w:rsid w:val="00E56F88"/>
    <w:rsid w:val="00E63F1D"/>
    <w:rsid w:val="00E67D30"/>
    <w:rsid w:val="00E71742"/>
    <w:rsid w:val="00E76E26"/>
    <w:rsid w:val="00E875D6"/>
    <w:rsid w:val="00E87795"/>
    <w:rsid w:val="00E90204"/>
    <w:rsid w:val="00E92D83"/>
    <w:rsid w:val="00E95E91"/>
    <w:rsid w:val="00EA0F31"/>
    <w:rsid w:val="00EA6239"/>
    <w:rsid w:val="00EB122A"/>
    <w:rsid w:val="00EB2486"/>
    <w:rsid w:val="00EB47C0"/>
    <w:rsid w:val="00EB68FC"/>
    <w:rsid w:val="00EB6CD7"/>
    <w:rsid w:val="00EB79F2"/>
    <w:rsid w:val="00EC0CBE"/>
    <w:rsid w:val="00EC3B0D"/>
    <w:rsid w:val="00EC3B7C"/>
    <w:rsid w:val="00EC6156"/>
    <w:rsid w:val="00EC7598"/>
    <w:rsid w:val="00ED2A84"/>
    <w:rsid w:val="00ED5313"/>
    <w:rsid w:val="00ED773F"/>
    <w:rsid w:val="00EE1F3F"/>
    <w:rsid w:val="00EE366D"/>
    <w:rsid w:val="00EE3D9E"/>
    <w:rsid w:val="00EE4864"/>
    <w:rsid w:val="00EE53B5"/>
    <w:rsid w:val="00EE53E4"/>
    <w:rsid w:val="00EF21AF"/>
    <w:rsid w:val="00EF6784"/>
    <w:rsid w:val="00F019BA"/>
    <w:rsid w:val="00F041E4"/>
    <w:rsid w:val="00F12232"/>
    <w:rsid w:val="00F16202"/>
    <w:rsid w:val="00F21C6E"/>
    <w:rsid w:val="00F25D42"/>
    <w:rsid w:val="00F2653B"/>
    <w:rsid w:val="00F37104"/>
    <w:rsid w:val="00F420AB"/>
    <w:rsid w:val="00F44EB1"/>
    <w:rsid w:val="00F475E2"/>
    <w:rsid w:val="00F5540D"/>
    <w:rsid w:val="00F5664C"/>
    <w:rsid w:val="00F6436A"/>
    <w:rsid w:val="00F64C6C"/>
    <w:rsid w:val="00F71BDA"/>
    <w:rsid w:val="00F74955"/>
    <w:rsid w:val="00F74D0A"/>
    <w:rsid w:val="00F83779"/>
    <w:rsid w:val="00F9256A"/>
    <w:rsid w:val="00FA043D"/>
    <w:rsid w:val="00FA4E53"/>
    <w:rsid w:val="00FA56E8"/>
    <w:rsid w:val="00FA6B41"/>
    <w:rsid w:val="00FA6ED4"/>
    <w:rsid w:val="00FB59F1"/>
    <w:rsid w:val="00FC0371"/>
    <w:rsid w:val="00FC3CB6"/>
    <w:rsid w:val="00FC75A0"/>
    <w:rsid w:val="00FD1294"/>
    <w:rsid w:val="00FD2FF8"/>
    <w:rsid w:val="00FD3E2B"/>
    <w:rsid w:val="00FD4B21"/>
    <w:rsid w:val="00FD6CF4"/>
    <w:rsid w:val="00FE55AD"/>
    <w:rsid w:val="00FE5EC7"/>
    <w:rsid w:val="00FE6E28"/>
    <w:rsid w:val="00FF3C16"/>
    <w:rsid w:val="00FF79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9471D"/>
  <w15:docId w15:val="{F338DBD0-F2D3-4FC4-A25D-BCAF9D0A3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2C4"/>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01DC7"/>
    <w:pPr>
      <w:spacing w:before="100" w:beforeAutospacing="1" w:after="100" w:afterAutospacing="1"/>
    </w:pPr>
  </w:style>
  <w:style w:type="paragraph" w:customStyle="1" w:styleId="naisf">
    <w:name w:val="naisf"/>
    <w:basedOn w:val="Normal"/>
    <w:uiPriority w:val="99"/>
    <w:rsid w:val="00001DC7"/>
    <w:pPr>
      <w:spacing w:before="75" w:after="75"/>
      <w:ind w:firstLine="375"/>
      <w:jc w:val="both"/>
    </w:pPr>
  </w:style>
  <w:style w:type="paragraph" w:customStyle="1" w:styleId="naisnod">
    <w:name w:val="naisnod"/>
    <w:basedOn w:val="Normal"/>
    <w:uiPriority w:val="99"/>
    <w:rsid w:val="00001DC7"/>
    <w:pPr>
      <w:spacing w:before="150" w:after="150"/>
      <w:jc w:val="center"/>
    </w:pPr>
    <w:rPr>
      <w:b/>
      <w:bCs/>
    </w:rPr>
  </w:style>
  <w:style w:type="paragraph" w:customStyle="1" w:styleId="naislab">
    <w:name w:val="naislab"/>
    <w:basedOn w:val="Normal"/>
    <w:uiPriority w:val="99"/>
    <w:rsid w:val="00001DC7"/>
    <w:pPr>
      <w:spacing w:before="75" w:after="75"/>
      <w:jc w:val="right"/>
    </w:pPr>
  </w:style>
  <w:style w:type="paragraph" w:customStyle="1" w:styleId="naiskr">
    <w:name w:val="naiskr"/>
    <w:basedOn w:val="Normal"/>
    <w:rsid w:val="00001DC7"/>
    <w:pPr>
      <w:spacing w:before="75" w:after="75"/>
    </w:pPr>
  </w:style>
  <w:style w:type="paragraph" w:customStyle="1" w:styleId="naisc">
    <w:name w:val="naisc"/>
    <w:basedOn w:val="Normal"/>
    <w:uiPriority w:val="99"/>
    <w:rsid w:val="00001DC7"/>
    <w:pPr>
      <w:spacing w:before="75" w:after="75"/>
      <w:jc w:val="center"/>
    </w:pPr>
  </w:style>
  <w:style w:type="character" w:customStyle="1" w:styleId="st1">
    <w:name w:val="st1"/>
    <w:basedOn w:val="DefaultParagraphFont"/>
    <w:rsid w:val="007F2C08"/>
  </w:style>
  <w:style w:type="paragraph" w:styleId="Header">
    <w:name w:val="header"/>
    <w:basedOn w:val="Normal"/>
    <w:link w:val="HeaderChar"/>
    <w:unhideWhenUsed/>
    <w:rsid w:val="00B819C4"/>
    <w:pPr>
      <w:tabs>
        <w:tab w:val="center" w:pos="4513"/>
        <w:tab w:val="right" w:pos="9026"/>
      </w:tabs>
    </w:pPr>
  </w:style>
  <w:style w:type="character" w:customStyle="1" w:styleId="HeaderChar">
    <w:name w:val="Header Char"/>
    <w:basedOn w:val="DefaultParagraphFont"/>
    <w:link w:val="Header"/>
    <w:rsid w:val="00B819C4"/>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B819C4"/>
    <w:pPr>
      <w:tabs>
        <w:tab w:val="center" w:pos="4513"/>
        <w:tab w:val="right" w:pos="9026"/>
      </w:tabs>
    </w:pPr>
  </w:style>
  <w:style w:type="character" w:customStyle="1" w:styleId="FooterChar">
    <w:name w:val="Footer Char"/>
    <w:basedOn w:val="DefaultParagraphFont"/>
    <w:link w:val="Footer"/>
    <w:uiPriority w:val="99"/>
    <w:rsid w:val="00B819C4"/>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E16A6C"/>
    <w:rPr>
      <w:color w:val="0563C1" w:themeColor="hyperlink"/>
      <w:u w:val="single"/>
    </w:rPr>
  </w:style>
  <w:style w:type="character" w:styleId="CommentReference">
    <w:name w:val="annotation reference"/>
    <w:basedOn w:val="DefaultParagraphFont"/>
    <w:uiPriority w:val="99"/>
    <w:semiHidden/>
    <w:unhideWhenUsed/>
    <w:rsid w:val="00F5664C"/>
    <w:rPr>
      <w:sz w:val="16"/>
      <w:szCs w:val="16"/>
    </w:rPr>
  </w:style>
  <w:style w:type="paragraph" w:styleId="CommentText">
    <w:name w:val="annotation text"/>
    <w:basedOn w:val="Normal"/>
    <w:link w:val="CommentTextChar"/>
    <w:uiPriority w:val="99"/>
    <w:semiHidden/>
    <w:unhideWhenUsed/>
    <w:rsid w:val="00F5664C"/>
    <w:rPr>
      <w:sz w:val="20"/>
      <w:szCs w:val="20"/>
    </w:rPr>
  </w:style>
  <w:style w:type="character" w:customStyle="1" w:styleId="CommentTextChar">
    <w:name w:val="Comment Text Char"/>
    <w:basedOn w:val="DefaultParagraphFont"/>
    <w:link w:val="CommentText"/>
    <w:uiPriority w:val="99"/>
    <w:semiHidden/>
    <w:rsid w:val="00F566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5664C"/>
    <w:rPr>
      <w:b/>
      <w:bCs/>
    </w:rPr>
  </w:style>
  <w:style w:type="character" w:customStyle="1" w:styleId="CommentSubjectChar">
    <w:name w:val="Comment Subject Char"/>
    <w:basedOn w:val="CommentTextChar"/>
    <w:link w:val="CommentSubject"/>
    <w:uiPriority w:val="99"/>
    <w:semiHidden/>
    <w:rsid w:val="00F5664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566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64C"/>
    <w:rPr>
      <w:rFonts w:ascii="Segoe UI" w:eastAsia="Times New Roman" w:hAnsi="Segoe UI" w:cs="Segoe UI"/>
      <w:sz w:val="18"/>
      <w:szCs w:val="18"/>
      <w:lang w:eastAsia="lv-LV"/>
    </w:rPr>
  </w:style>
  <w:style w:type="paragraph" w:styleId="NoSpacing">
    <w:name w:val="No Spacing"/>
    <w:uiPriority w:val="1"/>
    <w:qFormat/>
    <w:rsid w:val="00AE153A"/>
    <w:pPr>
      <w:spacing w:after="0" w:line="240" w:lineRule="auto"/>
    </w:pPr>
    <w:rPr>
      <w:rFonts w:ascii="Times New Roman" w:eastAsia="Times New Roman" w:hAnsi="Times New Roman" w:cs="Times New Roman"/>
      <w:sz w:val="24"/>
      <w:szCs w:val="24"/>
      <w:lang w:eastAsia="lv-LV"/>
    </w:rPr>
  </w:style>
  <w:style w:type="character" w:styleId="FootnoteReference">
    <w:name w:val="footnote reference"/>
    <w:aliases w:val="Footnote Reference Number,SUPERS,Footnote symbol,Footnote Refernece,ftref,Footnote Reference Superscript,stylish,BVI fnr,Fußnotenzeichen_Raxen,callout,Footnotes refss,Fussnota,Footnote reference number,Times 10 Point,SUP"/>
    <w:basedOn w:val="DefaultParagraphFont"/>
    <w:link w:val="CharCharCharChar"/>
    <w:uiPriority w:val="99"/>
    <w:unhideWhenUsed/>
    <w:rsid w:val="00F12232"/>
    <w:rPr>
      <w:vertAlign w:val="superscript"/>
    </w:rPr>
  </w:style>
  <w:style w:type="paragraph" w:customStyle="1" w:styleId="CharCharCharChar">
    <w:name w:val="Char Char Char Char"/>
    <w:aliases w:val="Char2"/>
    <w:basedOn w:val="Normal"/>
    <w:next w:val="Normal"/>
    <w:link w:val="FootnoteReference"/>
    <w:uiPriority w:val="99"/>
    <w:rsid w:val="00F12232"/>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BodyText">
    <w:name w:val="Body Text"/>
    <w:basedOn w:val="Normal"/>
    <w:link w:val="BodyTextChar"/>
    <w:rsid w:val="00BB2714"/>
    <w:pPr>
      <w:suppressAutoHyphens/>
      <w:spacing w:after="140" w:line="276" w:lineRule="auto"/>
      <w:jc w:val="both"/>
    </w:pPr>
    <w:rPr>
      <w:rFonts w:ascii="Linux Libertine G" w:eastAsia="Tahoma" w:hAnsi="Linux Libertine G" w:cs="FreeSans"/>
      <w:kern w:val="2"/>
      <w:lang w:val="en-GB" w:eastAsia="zh-CN" w:bidi="hi-IN"/>
    </w:rPr>
  </w:style>
  <w:style w:type="character" w:customStyle="1" w:styleId="BodyTextChar">
    <w:name w:val="Body Text Char"/>
    <w:basedOn w:val="DefaultParagraphFont"/>
    <w:link w:val="BodyText"/>
    <w:rsid w:val="00BB2714"/>
    <w:rPr>
      <w:rFonts w:ascii="Linux Libertine G" w:eastAsia="Tahoma" w:hAnsi="Linux Libertine G" w:cs="FreeSans"/>
      <w:kern w:val="2"/>
      <w:sz w:val="24"/>
      <w:szCs w:val="24"/>
      <w:lang w:val="en-GB" w:eastAsia="zh-CN" w:bidi="hi-IN"/>
    </w:rPr>
  </w:style>
  <w:style w:type="paragraph" w:styleId="ListParagraph">
    <w:name w:val="List Paragraph"/>
    <w:basedOn w:val="Normal"/>
    <w:uiPriority w:val="34"/>
    <w:qFormat/>
    <w:rsid w:val="0098691A"/>
    <w:pPr>
      <w:spacing w:after="160" w:line="252" w:lineRule="auto"/>
      <w:ind w:left="720"/>
      <w:contextualSpacing/>
    </w:pPr>
    <w:rPr>
      <w:rFonts w:eastAsiaTheme="minorHAnsi"/>
      <w:lang w:eastAsia="en-US"/>
    </w:rPr>
  </w:style>
  <w:style w:type="character" w:styleId="UnresolvedMention">
    <w:name w:val="Unresolved Mention"/>
    <w:basedOn w:val="DefaultParagraphFont"/>
    <w:uiPriority w:val="99"/>
    <w:semiHidden/>
    <w:unhideWhenUsed/>
    <w:rsid w:val="00CF401A"/>
    <w:rPr>
      <w:color w:val="605E5C"/>
      <w:shd w:val="clear" w:color="auto" w:fill="E1DFDD"/>
    </w:rPr>
  </w:style>
  <w:style w:type="paragraph" w:customStyle="1" w:styleId="paragraph">
    <w:name w:val="paragraph"/>
    <w:basedOn w:val="Normal"/>
    <w:rsid w:val="00302339"/>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302339"/>
  </w:style>
  <w:style w:type="character" w:customStyle="1" w:styleId="eop">
    <w:name w:val="eop"/>
    <w:basedOn w:val="DefaultParagraphFont"/>
    <w:rsid w:val="00302339"/>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semiHidden/>
    <w:unhideWhenUsed/>
    <w:rsid w:val="00424167"/>
    <w:rPr>
      <w:rFonts w:asciiTheme="minorHAnsi" w:eastAsiaTheme="minorHAnsi" w:hAnsiTheme="minorHAnsi" w:cstheme="minorBidi"/>
      <w:sz w:val="20"/>
      <w:szCs w:val="20"/>
      <w:lang w:eastAsia="en-US"/>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uiPriority w:val="99"/>
    <w:semiHidden/>
    <w:rsid w:val="00424167"/>
    <w:rPr>
      <w:sz w:val="20"/>
      <w:szCs w:val="20"/>
    </w:rPr>
  </w:style>
  <w:style w:type="paragraph" w:customStyle="1" w:styleId="Parasts1">
    <w:name w:val="Parasts1"/>
    <w:uiPriority w:val="99"/>
    <w:rsid w:val="003718D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74697">
      <w:bodyDiv w:val="1"/>
      <w:marLeft w:val="0"/>
      <w:marRight w:val="0"/>
      <w:marTop w:val="0"/>
      <w:marBottom w:val="0"/>
      <w:divBdr>
        <w:top w:val="none" w:sz="0" w:space="0" w:color="auto"/>
        <w:left w:val="none" w:sz="0" w:space="0" w:color="auto"/>
        <w:bottom w:val="none" w:sz="0" w:space="0" w:color="auto"/>
        <w:right w:val="none" w:sz="0" w:space="0" w:color="auto"/>
      </w:divBdr>
    </w:div>
    <w:div w:id="229117779">
      <w:bodyDiv w:val="1"/>
      <w:marLeft w:val="0"/>
      <w:marRight w:val="0"/>
      <w:marTop w:val="0"/>
      <w:marBottom w:val="0"/>
      <w:divBdr>
        <w:top w:val="none" w:sz="0" w:space="0" w:color="auto"/>
        <w:left w:val="none" w:sz="0" w:space="0" w:color="auto"/>
        <w:bottom w:val="none" w:sz="0" w:space="0" w:color="auto"/>
        <w:right w:val="none" w:sz="0" w:space="0" w:color="auto"/>
      </w:divBdr>
      <w:divsChild>
        <w:div w:id="1927566793">
          <w:marLeft w:val="0"/>
          <w:marRight w:val="0"/>
          <w:marTop w:val="480"/>
          <w:marBottom w:val="240"/>
          <w:divBdr>
            <w:top w:val="none" w:sz="0" w:space="0" w:color="auto"/>
            <w:left w:val="none" w:sz="0" w:space="0" w:color="auto"/>
            <w:bottom w:val="none" w:sz="0" w:space="0" w:color="auto"/>
            <w:right w:val="none" w:sz="0" w:space="0" w:color="auto"/>
          </w:divBdr>
        </w:div>
        <w:div w:id="535312602">
          <w:marLeft w:val="0"/>
          <w:marRight w:val="0"/>
          <w:marTop w:val="0"/>
          <w:marBottom w:val="567"/>
          <w:divBdr>
            <w:top w:val="none" w:sz="0" w:space="0" w:color="auto"/>
            <w:left w:val="none" w:sz="0" w:space="0" w:color="auto"/>
            <w:bottom w:val="none" w:sz="0" w:space="0" w:color="auto"/>
            <w:right w:val="none" w:sz="0" w:space="0" w:color="auto"/>
          </w:divBdr>
        </w:div>
      </w:divsChild>
    </w:div>
    <w:div w:id="294601277">
      <w:bodyDiv w:val="1"/>
      <w:marLeft w:val="0"/>
      <w:marRight w:val="0"/>
      <w:marTop w:val="0"/>
      <w:marBottom w:val="0"/>
      <w:divBdr>
        <w:top w:val="none" w:sz="0" w:space="0" w:color="auto"/>
        <w:left w:val="none" w:sz="0" w:space="0" w:color="auto"/>
        <w:bottom w:val="none" w:sz="0" w:space="0" w:color="auto"/>
        <w:right w:val="none" w:sz="0" w:space="0" w:color="auto"/>
      </w:divBdr>
    </w:div>
    <w:div w:id="437795480">
      <w:bodyDiv w:val="1"/>
      <w:marLeft w:val="0"/>
      <w:marRight w:val="0"/>
      <w:marTop w:val="0"/>
      <w:marBottom w:val="0"/>
      <w:divBdr>
        <w:top w:val="none" w:sz="0" w:space="0" w:color="auto"/>
        <w:left w:val="none" w:sz="0" w:space="0" w:color="auto"/>
        <w:bottom w:val="none" w:sz="0" w:space="0" w:color="auto"/>
        <w:right w:val="none" w:sz="0" w:space="0" w:color="auto"/>
      </w:divBdr>
    </w:div>
    <w:div w:id="486746592">
      <w:bodyDiv w:val="1"/>
      <w:marLeft w:val="0"/>
      <w:marRight w:val="0"/>
      <w:marTop w:val="0"/>
      <w:marBottom w:val="0"/>
      <w:divBdr>
        <w:top w:val="none" w:sz="0" w:space="0" w:color="auto"/>
        <w:left w:val="none" w:sz="0" w:space="0" w:color="auto"/>
        <w:bottom w:val="none" w:sz="0" w:space="0" w:color="auto"/>
        <w:right w:val="none" w:sz="0" w:space="0" w:color="auto"/>
      </w:divBdr>
    </w:div>
    <w:div w:id="586883329">
      <w:bodyDiv w:val="1"/>
      <w:marLeft w:val="0"/>
      <w:marRight w:val="0"/>
      <w:marTop w:val="0"/>
      <w:marBottom w:val="0"/>
      <w:divBdr>
        <w:top w:val="none" w:sz="0" w:space="0" w:color="auto"/>
        <w:left w:val="none" w:sz="0" w:space="0" w:color="auto"/>
        <w:bottom w:val="none" w:sz="0" w:space="0" w:color="auto"/>
        <w:right w:val="none" w:sz="0" w:space="0" w:color="auto"/>
      </w:divBdr>
    </w:div>
    <w:div w:id="786125789">
      <w:bodyDiv w:val="1"/>
      <w:marLeft w:val="0"/>
      <w:marRight w:val="0"/>
      <w:marTop w:val="0"/>
      <w:marBottom w:val="0"/>
      <w:divBdr>
        <w:top w:val="none" w:sz="0" w:space="0" w:color="auto"/>
        <w:left w:val="none" w:sz="0" w:space="0" w:color="auto"/>
        <w:bottom w:val="none" w:sz="0" w:space="0" w:color="auto"/>
        <w:right w:val="none" w:sz="0" w:space="0" w:color="auto"/>
      </w:divBdr>
    </w:div>
    <w:div w:id="1819102612">
      <w:bodyDiv w:val="1"/>
      <w:marLeft w:val="0"/>
      <w:marRight w:val="0"/>
      <w:marTop w:val="0"/>
      <w:marBottom w:val="0"/>
      <w:divBdr>
        <w:top w:val="none" w:sz="0" w:space="0" w:color="auto"/>
        <w:left w:val="none" w:sz="0" w:space="0" w:color="auto"/>
        <w:bottom w:val="none" w:sz="0" w:space="0" w:color="auto"/>
        <w:right w:val="none" w:sz="0" w:space="0" w:color="auto"/>
      </w:divBdr>
    </w:div>
    <w:div w:id="2009214186">
      <w:bodyDiv w:val="1"/>
      <w:marLeft w:val="0"/>
      <w:marRight w:val="0"/>
      <w:marTop w:val="0"/>
      <w:marBottom w:val="0"/>
      <w:divBdr>
        <w:top w:val="none" w:sz="0" w:space="0" w:color="auto"/>
        <w:left w:val="none" w:sz="0" w:space="0" w:color="auto"/>
        <w:bottom w:val="none" w:sz="0" w:space="0" w:color="auto"/>
        <w:right w:val="none" w:sz="0" w:space="0" w:color="auto"/>
      </w:divBdr>
    </w:div>
    <w:div w:id="202513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5567-administrativa-procesa-liku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55567-administrativa-procesa-likums"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A9C05-AA1A-4A0D-9359-33C57137D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31</Pages>
  <Words>8933</Words>
  <Characters>50923</Characters>
  <Application>Microsoft Office Word</Application>
  <DocSecurity>0</DocSecurity>
  <Lines>424</Lines>
  <Paragraphs>119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plānu “Prioritārie rīcības virzieni meliorācijas politikā” (VSS – 652)</vt:lpstr>
      <vt:lpstr/>
    </vt:vector>
  </TitlesOfParts>
  <Company>Zemkopības Ministrija</Company>
  <LinksUpToDate>false</LinksUpToDate>
  <CharactersWithSpaces>59737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plānu “Prioritārie rīcības virzieni meliorācijas politikā” (VSS – 652)</dc:title>
  <dc:subject>Izziņa</dc:subject>
  <dc:creator>Gints Melkins</dc:creator>
  <cp:keywords/>
  <dc:description>Melkins 67027207_x000d_
Gints.Melkins@zm.gov.lv</dc:description>
  <cp:lastModifiedBy>Gints Melkins</cp:lastModifiedBy>
  <cp:revision>3</cp:revision>
  <dcterms:created xsi:type="dcterms:W3CDTF">2021-12-17T09:20:00Z</dcterms:created>
  <dcterms:modified xsi:type="dcterms:W3CDTF">2021-12-17T10:20:00Z</dcterms:modified>
</cp:coreProperties>
</file>