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6D8" w:rsidRPr="009127C5" w:rsidRDefault="00E436D8" w:rsidP="00E436D8">
      <w:pPr>
        <w:spacing w:after="0"/>
        <w:jc w:val="center"/>
        <w:rPr>
          <w:rFonts w:ascii="Times New Roman" w:hAnsi="Times New Roman"/>
          <w:sz w:val="28"/>
          <w:szCs w:val="28"/>
          <w:lang w:val="lv-LV"/>
        </w:rPr>
      </w:pPr>
      <w:bookmarkStart w:id="0" w:name="_GoBack"/>
      <w:bookmarkEnd w:id="0"/>
      <w:r w:rsidRPr="009127C5">
        <w:rPr>
          <w:rFonts w:ascii="Times New Roman" w:hAnsi="Times New Roman"/>
          <w:sz w:val="28"/>
          <w:szCs w:val="28"/>
          <w:lang w:val="lv-LV"/>
        </w:rPr>
        <w:t>Rīgā</w:t>
      </w:r>
    </w:p>
    <w:p w:rsidR="00E436D8" w:rsidRPr="00215A33" w:rsidRDefault="00B82AEE" w:rsidP="00E436D8">
      <w:pPr>
        <w:spacing w:after="0"/>
        <w:jc w:val="center"/>
        <w:rPr>
          <w:rFonts w:ascii="Times New Roman" w:hAnsi="Times New Roman"/>
          <w:sz w:val="28"/>
          <w:szCs w:val="28"/>
          <w:lang w:val="lv-LV"/>
        </w:rPr>
      </w:pPr>
      <w:r w:rsidRPr="00215A33">
        <w:rPr>
          <w:noProof/>
          <w:lang w:val="lv-LV"/>
        </w:rPr>
        <mc:AlternateContent>
          <mc:Choice Requires="wps">
            <w:drawing>
              <wp:anchor distT="45720" distB="45720" distL="114300" distR="114300" simplePos="0" relativeHeight="251657728" behindDoc="0" locked="0" layoutInCell="1" allowOverlap="0">
                <wp:simplePos x="0" y="0"/>
                <wp:positionH relativeFrom="column">
                  <wp:posOffset>3549015</wp:posOffset>
                </wp:positionH>
                <wp:positionV relativeFrom="paragraph">
                  <wp:posOffset>177800</wp:posOffset>
                </wp:positionV>
                <wp:extent cx="2314575" cy="453390"/>
                <wp:effectExtent l="0" t="635"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6D8" w:rsidRPr="00B03911" w:rsidRDefault="00CB7145" w:rsidP="00E436D8">
                            <w:pPr>
                              <w:jc w:val="right"/>
                              <w:rPr>
                                <w:rFonts w:ascii="Times New Roman" w:hAnsi="Times New Roman"/>
                                <w:sz w:val="28"/>
                                <w:szCs w:val="28"/>
                                <w:lang w:val="lv-LV"/>
                              </w:rPr>
                            </w:pPr>
                            <w:r>
                              <w:rPr>
                                <w:rFonts w:ascii="Times New Roman" w:hAnsi="Times New Roman"/>
                                <w:sz w:val="28"/>
                                <w:szCs w:val="28"/>
                                <w:lang w:val="lv-LV"/>
                              </w:rPr>
                              <w:t>Tieslietu ministrijai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9.45pt;margin-top:14pt;width:182.25pt;height:35.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TdBtQIAALk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" o:allowoverlap="f" filled="f" stroked="f">
                <v:textbox style="mso-fit-shape-to-text:t">
                  <w:txbxContent>
                    <w:p w:rsidR="00E436D8" w:rsidRPr="00B03911" w:rsidRDefault="00CB7145" w:rsidP="00E436D8">
                      <w:pPr>
                        <w:jc w:val="right"/>
                        <w:rPr>
                          <w:rFonts w:ascii="Times New Roman" w:hAnsi="Times New Roman"/>
                          <w:sz w:val="28"/>
                          <w:szCs w:val="28"/>
                          <w:lang w:val="lv-LV"/>
                        </w:rPr>
                      </w:pPr>
                      <w:r>
                        <w:rPr>
                          <w:rFonts w:ascii="Times New Roman" w:hAnsi="Times New Roman"/>
                          <w:sz w:val="28"/>
                          <w:szCs w:val="28"/>
                          <w:lang w:val="lv-LV"/>
                        </w:rPr>
                        <w:t>Tieslietu ministrijai</w:t>
                      </w:r>
                    </w:p>
                  </w:txbxContent>
                </v:textbox>
              </v:shape>
            </w:pict>
          </mc:Fallback>
        </mc:AlternateContent>
      </w:r>
    </w:p>
    <w:p w:rsidR="009127C5" w:rsidRDefault="00CF366F" w:rsidP="009127C5">
      <w:pPr>
        <w:jc w:val="both"/>
        <w:rPr>
          <w:rFonts w:ascii="Times New Roman" w:hAnsi="Times New Roman"/>
          <w:sz w:val="28"/>
          <w:szCs w:val="24"/>
          <w:lang w:val="lv-LV"/>
        </w:rPr>
      </w:pPr>
      <w:r w:rsidRPr="00CF366F">
        <w:rPr>
          <w:rFonts w:ascii="Times New Roman" w:hAnsi="Times New Roman"/>
          <w:sz w:val="28"/>
          <w:szCs w:val="24"/>
          <w:u w:val="single"/>
          <w:lang w:val="lv-LV"/>
        </w:rPr>
        <w:t>23.03.2021</w:t>
      </w:r>
      <w:r>
        <w:rPr>
          <w:rFonts w:ascii="Times New Roman" w:hAnsi="Times New Roman"/>
          <w:sz w:val="28"/>
          <w:szCs w:val="24"/>
          <w:lang w:val="lv-LV"/>
        </w:rPr>
        <w:t xml:space="preserve">       </w:t>
      </w:r>
      <w:r w:rsidR="00E436D8" w:rsidRPr="00215A33">
        <w:rPr>
          <w:rFonts w:ascii="Times New Roman" w:hAnsi="Times New Roman"/>
          <w:sz w:val="28"/>
          <w:szCs w:val="24"/>
          <w:lang w:val="lv-LV"/>
        </w:rPr>
        <w:t>Nr.</w:t>
      </w:r>
      <w:r>
        <w:rPr>
          <w:rFonts w:ascii="Times New Roman" w:hAnsi="Times New Roman"/>
          <w:sz w:val="28"/>
          <w:szCs w:val="24"/>
          <w:lang w:val="lv-LV"/>
        </w:rPr>
        <w:t>1</w:t>
      </w:r>
      <w:r w:rsidRPr="00CF366F">
        <w:rPr>
          <w:rFonts w:ascii="Times New Roman" w:hAnsi="Times New Roman"/>
          <w:sz w:val="28"/>
          <w:szCs w:val="24"/>
          <w:u w:val="single"/>
          <w:lang w:val="lv-LV"/>
        </w:rPr>
        <w:t>-57/831</w:t>
      </w:r>
      <w:r w:rsidR="009127C5">
        <w:rPr>
          <w:rFonts w:ascii="Times New Roman" w:hAnsi="Times New Roman"/>
          <w:sz w:val="28"/>
          <w:szCs w:val="24"/>
          <w:lang w:val="lv-LV"/>
        </w:rPr>
        <w:tab/>
      </w:r>
    </w:p>
    <w:p w:rsidR="00CB7145" w:rsidRDefault="00CB7145" w:rsidP="00CB7145">
      <w:pPr>
        <w:spacing w:after="0" w:line="240" w:lineRule="auto"/>
        <w:rPr>
          <w:rFonts w:ascii="Times New Roman" w:hAnsi="Times New Roman"/>
          <w:sz w:val="28"/>
          <w:szCs w:val="28"/>
          <w:lang w:val="lv-LV"/>
        </w:rPr>
      </w:pPr>
      <w:r>
        <w:rPr>
          <w:rFonts w:ascii="Times New Roman" w:hAnsi="Times New Roman"/>
          <w:sz w:val="28"/>
          <w:szCs w:val="28"/>
          <w:lang w:val="lv-LV"/>
        </w:rPr>
        <w:t>Uz 04.03.2021. VSS-167</w:t>
      </w:r>
    </w:p>
    <w:p w:rsidR="00E436D8" w:rsidRPr="00215A33" w:rsidRDefault="00CB7145" w:rsidP="00CB7145">
      <w:pPr>
        <w:spacing w:after="0" w:line="240" w:lineRule="auto"/>
        <w:rPr>
          <w:rFonts w:ascii="Times New Roman" w:hAnsi="Times New Roman"/>
          <w:sz w:val="28"/>
          <w:szCs w:val="28"/>
          <w:lang w:val="lv-LV"/>
        </w:rPr>
      </w:pPr>
      <w:r>
        <w:rPr>
          <w:rFonts w:ascii="Times New Roman" w:hAnsi="Times New Roman"/>
          <w:sz w:val="28"/>
          <w:szCs w:val="28"/>
          <w:lang w:val="lv-LV"/>
        </w:rPr>
        <w:t>(prot. Nr.9 22.§)</w:t>
      </w:r>
      <w:r w:rsidR="00E436D8" w:rsidRPr="009127C5">
        <w:rPr>
          <w:rFonts w:ascii="Times New Roman" w:hAnsi="Times New Roman"/>
          <w:sz w:val="28"/>
          <w:szCs w:val="28"/>
          <w:lang w:val="lv-LV"/>
        </w:rPr>
        <w:tab/>
      </w:r>
      <w:r w:rsidR="00E436D8" w:rsidRPr="009127C5">
        <w:rPr>
          <w:rFonts w:ascii="Times New Roman" w:hAnsi="Times New Roman"/>
          <w:sz w:val="28"/>
          <w:szCs w:val="28"/>
          <w:lang w:val="lv-LV"/>
        </w:rPr>
        <w:tab/>
      </w:r>
      <w:r w:rsidR="00E436D8" w:rsidRPr="009127C5">
        <w:rPr>
          <w:rFonts w:ascii="Times New Roman" w:hAnsi="Times New Roman"/>
          <w:sz w:val="28"/>
          <w:szCs w:val="28"/>
          <w:lang w:val="lv-LV"/>
        </w:rPr>
        <w:tab/>
      </w:r>
      <w:r w:rsidR="00E436D8" w:rsidRPr="009127C5">
        <w:rPr>
          <w:rFonts w:ascii="Times New Roman" w:hAnsi="Times New Roman"/>
          <w:sz w:val="28"/>
          <w:szCs w:val="28"/>
          <w:lang w:val="lv-LV"/>
        </w:rPr>
        <w:tab/>
      </w:r>
      <w:r w:rsidR="00E436D8" w:rsidRPr="009127C5">
        <w:rPr>
          <w:rFonts w:ascii="Times New Roman" w:hAnsi="Times New Roman"/>
          <w:sz w:val="28"/>
          <w:szCs w:val="28"/>
          <w:lang w:val="lv-LV"/>
        </w:rPr>
        <w:tab/>
      </w:r>
      <w:r w:rsidR="00E436D8" w:rsidRPr="009127C5">
        <w:rPr>
          <w:rFonts w:ascii="Times New Roman" w:hAnsi="Times New Roman"/>
          <w:sz w:val="28"/>
          <w:szCs w:val="28"/>
          <w:lang w:val="lv-LV"/>
        </w:rPr>
        <w:tab/>
      </w:r>
      <w:r w:rsidR="00E436D8" w:rsidRPr="009127C5">
        <w:rPr>
          <w:rFonts w:ascii="Times New Roman" w:hAnsi="Times New Roman"/>
          <w:sz w:val="28"/>
          <w:szCs w:val="28"/>
          <w:lang w:val="lv-LV"/>
        </w:rPr>
        <w:tab/>
      </w:r>
      <w:r w:rsidR="00E436D8" w:rsidRPr="009127C5">
        <w:rPr>
          <w:rFonts w:ascii="Times New Roman" w:hAnsi="Times New Roman"/>
          <w:sz w:val="28"/>
          <w:szCs w:val="28"/>
          <w:lang w:val="lv-LV"/>
        </w:rPr>
        <w:tab/>
      </w:r>
      <w:r w:rsidR="00E436D8" w:rsidRPr="009127C5">
        <w:rPr>
          <w:rFonts w:ascii="Times New Roman" w:hAnsi="Times New Roman"/>
          <w:sz w:val="28"/>
          <w:szCs w:val="28"/>
          <w:lang w:val="lv-LV"/>
        </w:rPr>
        <w:tab/>
      </w:r>
      <w:r w:rsidR="00E436D8" w:rsidRPr="009127C5">
        <w:rPr>
          <w:rFonts w:ascii="Times New Roman" w:hAnsi="Times New Roman"/>
          <w:sz w:val="28"/>
          <w:szCs w:val="28"/>
          <w:lang w:val="lv-LV"/>
        </w:rPr>
        <w:tab/>
      </w:r>
      <w:r w:rsidR="00E436D8" w:rsidRPr="00215A33">
        <w:rPr>
          <w:rFonts w:ascii="Times New Roman" w:hAnsi="Times New Roman"/>
          <w:sz w:val="24"/>
          <w:szCs w:val="24"/>
          <w:lang w:val="lv-LV"/>
        </w:rPr>
        <w:tab/>
      </w:r>
      <w:r w:rsidR="00E436D8" w:rsidRPr="00215A33">
        <w:rPr>
          <w:rFonts w:ascii="Times New Roman" w:hAnsi="Times New Roman"/>
          <w:sz w:val="24"/>
          <w:szCs w:val="24"/>
          <w:lang w:val="lv-LV"/>
        </w:rPr>
        <w:tab/>
      </w:r>
    </w:p>
    <w:p w:rsidR="007609BC" w:rsidRDefault="00CB7145" w:rsidP="00C107FE">
      <w:pPr>
        <w:pStyle w:val="Bezatstarpm"/>
        <w:rPr>
          <w:rFonts w:ascii="Times New Roman" w:hAnsi="Times New Roman"/>
          <w:sz w:val="28"/>
          <w:szCs w:val="24"/>
          <w:lang w:val="lv-LV"/>
        </w:rPr>
      </w:pPr>
      <w:r>
        <w:rPr>
          <w:rFonts w:ascii="Times New Roman" w:hAnsi="Times New Roman"/>
          <w:sz w:val="28"/>
          <w:szCs w:val="24"/>
          <w:lang w:val="lv-LV"/>
        </w:rPr>
        <w:t>Atzinums par Ministru kabineta noteikumu</w:t>
      </w:r>
    </w:p>
    <w:p w:rsidR="00CB7145" w:rsidRDefault="00CB7145" w:rsidP="00C107FE">
      <w:pPr>
        <w:pStyle w:val="Bezatstarpm"/>
        <w:rPr>
          <w:rFonts w:ascii="Times New Roman" w:hAnsi="Times New Roman"/>
          <w:sz w:val="28"/>
          <w:szCs w:val="24"/>
          <w:lang w:val="lv-LV"/>
        </w:rPr>
      </w:pPr>
      <w:r>
        <w:rPr>
          <w:rFonts w:ascii="Times New Roman" w:hAnsi="Times New Roman"/>
          <w:sz w:val="28"/>
          <w:szCs w:val="24"/>
          <w:lang w:val="lv-LV"/>
        </w:rPr>
        <w:t>projektu “Grozījumi Ministru kabineta</w:t>
      </w:r>
    </w:p>
    <w:p w:rsidR="00CB7145" w:rsidRDefault="00CB7145" w:rsidP="00C107FE">
      <w:pPr>
        <w:pStyle w:val="Bezatstarpm"/>
        <w:rPr>
          <w:rFonts w:ascii="Times New Roman" w:hAnsi="Times New Roman"/>
          <w:sz w:val="28"/>
          <w:szCs w:val="24"/>
          <w:lang w:val="lv-LV"/>
        </w:rPr>
      </w:pPr>
      <w:r>
        <w:rPr>
          <w:rFonts w:ascii="Times New Roman" w:hAnsi="Times New Roman"/>
          <w:sz w:val="28"/>
          <w:szCs w:val="24"/>
          <w:lang w:val="lv-LV"/>
        </w:rPr>
        <w:t>2011.gada 27.decembra noteikumos Nr.1019</w:t>
      </w:r>
    </w:p>
    <w:p w:rsidR="00CB7145" w:rsidRDefault="00CB7145" w:rsidP="00C107FE">
      <w:pPr>
        <w:pStyle w:val="Bezatstarpm"/>
        <w:rPr>
          <w:rFonts w:ascii="Times New Roman" w:hAnsi="Times New Roman"/>
          <w:sz w:val="28"/>
          <w:szCs w:val="24"/>
          <w:lang w:val="lv-LV"/>
        </w:rPr>
      </w:pPr>
      <w:r>
        <w:rPr>
          <w:rFonts w:ascii="Times New Roman" w:hAnsi="Times New Roman"/>
          <w:sz w:val="28"/>
          <w:szCs w:val="24"/>
          <w:lang w:val="lv-LV"/>
        </w:rPr>
        <w:t>“Zemes kadastrālās uzmērīšanas noteikumi””</w:t>
      </w:r>
    </w:p>
    <w:p w:rsidR="00CB7145" w:rsidRDefault="00CB7145" w:rsidP="00C107FE">
      <w:pPr>
        <w:pStyle w:val="Bezatstarpm"/>
        <w:rPr>
          <w:rFonts w:ascii="Times New Roman" w:hAnsi="Times New Roman"/>
          <w:sz w:val="28"/>
          <w:szCs w:val="24"/>
          <w:lang w:val="lv-LV"/>
        </w:rPr>
      </w:pPr>
    </w:p>
    <w:p w:rsidR="00CB7145" w:rsidRDefault="00CB7145" w:rsidP="00CB7145">
      <w:pPr>
        <w:pStyle w:val="Bezatstarpm"/>
        <w:jc w:val="both"/>
        <w:rPr>
          <w:rFonts w:ascii="Times New Roman" w:hAnsi="Times New Roman"/>
          <w:sz w:val="28"/>
          <w:szCs w:val="24"/>
          <w:lang w:val="lv-LV"/>
        </w:rPr>
      </w:pPr>
      <w:r>
        <w:rPr>
          <w:rFonts w:ascii="Times New Roman" w:hAnsi="Times New Roman"/>
          <w:sz w:val="28"/>
          <w:szCs w:val="24"/>
          <w:lang w:val="lv-LV"/>
        </w:rPr>
        <w:tab/>
        <w:t xml:space="preserve">Iekšlietu ministrija ir izskatījusi Tieslietu ministrijas izstrādāto Ministru kabineta noteikumu projektu “Grozījumi Ministru kabineta 2011.gada 27.decembra noteikumos Nr.1019 “Zemes kadastrālās uzmērīšanas noteikumi”” (turpmāk – projekts) un tā sākotnējās ietekmes novērtējuma ziņojumu (anotāciju) </w:t>
      </w:r>
      <w:r w:rsidR="008C7816">
        <w:rPr>
          <w:rFonts w:ascii="Times New Roman" w:hAnsi="Times New Roman"/>
          <w:sz w:val="28"/>
          <w:szCs w:val="24"/>
          <w:lang w:val="lv-LV"/>
        </w:rPr>
        <w:t xml:space="preserve">(turpmāk – anotācija) </w:t>
      </w:r>
      <w:r>
        <w:rPr>
          <w:rFonts w:ascii="Times New Roman" w:hAnsi="Times New Roman"/>
          <w:sz w:val="28"/>
          <w:szCs w:val="24"/>
          <w:lang w:val="lv-LV"/>
        </w:rPr>
        <w:t>un savas kompetences ietvaros atbalsta projekta tālāko virzību bez iebildumiem.</w:t>
      </w:r>
    </w:p>
    <w:p w:rsidR="00CB7145" w:rsidRDefault="00CB7145" w:rsidP="00C107FE">
      <w:pPr>
        <w:pStyle w:val="Bezatstarpm"/>
        <w:rPr>
          <w:rFonts w:ascii="Times New Roman" w:hAnsi="Times New Roman"/>
          <w:sz w:val="28"/>
          <w:szCs w:val="24"/>
          <w:lang w:val="lv-LV"/>
        </w:rPr>
      </w:pPr>
      <w:r>
        <w:rPr>
          <w:rFonts w:ascii="Times New Roman" w:hAnsi="Times New Roman"/>
          <w:sz w:val="28"/>
          <w:szCs w:val="24"/>
          <w:lang w:val="lv-LV"/>
        </w:rPr>
        <w:tab/>
        <w:t>Vienlaikus izsakām šādus priekšlikumus:</w:t>
      </w:r>
    </w:p>
    <w:p w:rsidR="00216C7D" w:rsidRPr="00C872C7" w:rsidRDefault="00C872C7" w:rsidP="000140F2">
      <w:pPr>
        <w:pStyle w:val="Bezatstarpm"/>
        <w:numPr>
          <w:ilvl w:val="0"/>
          <w:numId w:val="12"/>
        </w:numPr>
        <w:ind w:left="714" w:hanging="357"/>
        <w:jc w:val="both"/>
        <w:rPr>
          <w:rFonts w:ascii="Times New Roman" w:hAnsi="Times New Roman"/>
          <w:sz w:val="28"/>
          <w:szCs w:val="28"/>
          <w:lang w:val="lv-LV"/>
        </w:rPr>
      </w:pPr>
      <w:r>
        <w:rPr>
          <w:rFonts w:ascii="Times New Roman" w:hAnsi="Times New Roman"/>
          <w:sz w:val="28"/>
          <w:szCs w:val="28"/>
          <w:lang w:val="lv-LV"/>
        </w:rPr>
        <w:t>saskaņā ar</w:t>
      </w:r>
      <w:r w:rsidRPr="00C872C7">
        <w:rPr>
          <w:rFonts w:ascii="Times New Roman" w:hAnsi="Times New Roman"/>
          <w:sz w:val="28"/>
          <w:szCs w:val="24"/>
          <w:lang w:val="lv-LV"/>
        </w:rPr>
        <w:t xml:space="preserve"> </w:t>
      </w:r>
      <w:r>
        <w:rPr>
          <w:rFonts w:ascii="Times New Roman" w:hAnsi="Times New Roman"/>
          <w:sz w:val="28"/>
          <w:szCs w:val="24"/>
          <w:lang w:val="lv-LV"/>
        </w:rPr>
        <w:t xml:space="preserve">Ministru kabineta 2011.gada 27.decembra noteikumu Nr.1019 “Zemes kadastrālās uzmērīšanas noteikumi” </w:t>
      </w:r>
      <w:r w:rsidR="008C7816">
        <w:rPr>
          <w:rFonts w:ascii="Times New Roman" w:hAnsi="Times New Roman"/>
          <w:sz w:val="28"/>
          <w:szCs w:val="24"/>
          <w:lang w:val="lv-LV"/>
        </w:rPr>
        <w:t xml:space="preserve">(turpmāk – noteikumi Nr.1019) </w:t>
      </w:r>
      <w:r>
        <w:rPr>
          <w:rFonts w:ascii="Times New Roman" w:hAnsi="Times New Roman"/>
          <w:sz w:val="28"/>
          <w:szCs w:val="24"/>
          <w:lang w:val="lv-LV"/>
        </w:rPr>
        <w:t>5.2.apakšpunktu zemes kadastrālā uzmērīšana ietver arī ierosinātāja un pierobežnieka uzaicināšanu. Ņemot vērā minēto, lū</w:t>
      </w:r>
      <w:r w:rsidR="008C7816">
        <w:rPr>
          <w:rFonts w:ascii="Times New Roman" w:hAnsi="Times New Roman"/>
          <w:sz w:val="28"/>
          <w:szCs w:val="24"/>
          <w:lang w:val="lv-LV"/>
        </w:rPr>
        <w:t>dzam precizēt projekta 10.punktā ietvertā noteikumu Nr.1019 17.</w:t>
      </w:r>
      <w:r w:rsidR="008C7816" w:rsidRPr="008C7816">
        <w:rPr>
          <w:rFonts w:ascii="Times New Roman" w:hAnsi="Times New Roman"/>
          <w:sz w:val="28"/>
          <w:szCs w:val="24"/>
          <w:vertAlign w:val="superscript"/>
          <w:lang w:val="lv-LV"/>
        </w:rPr>
        <w:t>2</w:t>
      </w:r>
      <w:r w:rsidR="008C7816">
        <w:rPr>
          <w:rFonts w:ascii="Times New Roman" w:hAnsi="Times New Roman"/>
          <w:sz w:val="28"/>
          <w:szCs w:val="24"/>
          <w:lang w:val="lv-LV"/>
        </w:rPr>
        <w:t xml:space="preserve"> punktu</w:t>
      </w:r>
      <w:r>
        <w:rPr>
          <w:rFonts w:ascii="Times New Roman" w:hAnsi="Times New Roman"/>
          <w:sz w:val="28"/>
          <w:szCs w:val="24"/>
          <w:lang w:val="lv-LV"/>
        </w:rPr>
        <w:t xml:space="preserve">, jo nav skaidrs, kā mērnieks var </w:t>
      </w:r>
      <w:r w:rsidR="0022175E" w:rsidRPr="0022175E">
        <w:rPr>
          <w:rFonts w:ascii="Times New Roman" w:hAnsi="Times New Roman"/>
          <w:sz w:val="28"/>
          <w:szCs w:val="28"/>
          <w:lang w:val="lv-LV"/>
        </w:rPr>
        <w:t>konstatēt robežu neatbilstību, neveicot robežu apsekošanu un izvērtēšanu</w:t>
      </w:r>
      <w:r w:rsidR="0022175E">
        <w:rPr>
          <w:rFonts w:ascii="Times New Roman" w:hAnsi="Times New Roman"/>
          <w:sz w:val="28"/>
          <w:szCs w:val="28"/>
          <w:lang w:val="lv-LV"/>
        </w:rPr>
        <w:t>,</w:t>
      </w:r>
      <w:r w:rsidR="0022175E" w:rsidRPr="0022175E">
        <w:rPr>
          <w:rFonts w:ascii="Times New Roman" w:hAnsi="Times New Roman"/>
          <w:sz w:val="28"/>
          <w:szCs w:val="28"/>
          <w:lang w:val="lv-LV"/>
        </w:rPr>
        <w:t xml:space="preserve"> uz kuru ir uzaicināms </w:t>
      </w:r>
      <w:r w:rsidR="0022175E">
        <w:rPr>
          <w:rFonts w:ascii="Times New Roman" w:hAnsi="Times New Roman"/>
          <w:sz w:val="28"/>
          <w:szCs w:val="28"/>
          <w:lang w:val="lv-LV"/>
        </w:rPr>
        <w:t xml:space="preserve">arī </w:t>
      </w:r>
      <w:r w:rsidR="0022175E" w:rsidRPr="0022175E">
        <w:rPr>
          <w:rFonts w:ascii="Times New Roman" w:hAnsi="Times New Roman"/>
          <w:sz w:val="28"/>
          <w:szCs w:val="28"/>
          <w:lang w:val="lv-LV"/>
        </w:rPr>
        <w:t>ierosinātājs un pierobežnieki</w:t>
      </w:r>
      <w:r w:rsidR="0022175E">
        <w:rPr>
          <w:rFonts w:ascii="Times New Roman" w:hAnsi="Times New Roman"/>
          <w:sz w:val="28"/>
          <w:szCs w:val="24"/>
          <w:lang w:val="lv-LV"/>
        </w:rPr>
        <w:t xml:space="preserve">. </w:t>
      </w:r>
      <w:r>
        <w:rPr>
          <w:rFonts w:ascii="Times New Roman" w:hAnsi="Times New Roman"/>
          <w:sz w:val="28"/>
          <w:szCs w:val="24"/>
          <w:lang w:val="lv-LV"/>
        </w:rPr>
        <w:t>Tāpat lūdzam anotācijā skaidrot, kā rīkoties gadījumā, ja iepriekšējais darbu veicējs, kura darbā ir konstatētas neatbilstības, ir miris</w:t>
      </w:r>
      <w:r w:rsidR="008C7816">
        <w:rPr>
          <w:rFonts w:ascii="Times New Roman" w:hAnsi="Times New Roman"/>
          <w:sz w:val="28"/>
          <w:szCs w:val="24"/>
          <w:lang w:val="lv-LV"/>
        </w:rPr>
        <w:t>, zaudējis mērnieka sertifikātu</w:t>
      </w:r>
      <w:r>
        <w:rPr>
          <w:rFonts w:ascii="Times New Roman" w:hAnsi="Times New Roman"/>
          <w:sz w:val="28"/>
          <w:szCs w:val="24"/>
          <w:lang w:val="lv-LV"/>
        </w:rPr>
        <w:t xml:space="preserve"> vai</w:t>
      </w:r>
      <w:r w:rsidR="008C7816">
        <w:rPr>
          <w:rFonts w:ascii="Times New Roman" w:hAnsi="Times New Roman"/>
          <w:sz w:val="28"/>
          <w:szCs w:val="24"/>
          <w:lang w:val="lv-LV"/>
        </w:rPr>
        <w:t xml:space="preserve"> vairāk nestrādā šajā specialitātē</w:t>
      </w:r>
      <w:r>
        <w:rPr>
          <w:rFonts w:ascii="Times New Roman" w:hAnsi="Times New Roman"/>
          <w:sz w:val="28"/>
          <w:szCs w:val="24"/>
          <w:lang w:val="lv-LV"/>
        </w:rPr>
        <w:t>;</w:t>
      </w:r>
    </w:p>
    <w:p w:rsidR="004E5BAA" w:rsidRPr="00E63A10" w:rsidRDefault="000140F2" w:rsidP="004008FB">
      <w:pPr>
        <w:numPr>
          <w:ilvl w:val="0"/>
          <w:numId w:val="12"/>
        </w:numPr>
        <w:spacing w:after="0" w:line="240" w:lineRule="auto"/>
        <w:ind w:left="714" w:hanging="357"/>
        <w:jc w:val="both"/>
        <w:rPr>
          <w:rFonts w:ascii="Times New Roman" w:hAnsi="Times New Roman"/>
          <w:sz w:val="28"/>
          <w:szCs w:val="28"/>
          <w:lang w:val="lv-LV"/>
        </w:rPr>
      </w:pPr>
      <w:r w:rsidRPr="000140F2">
        <w:rPr>
          <w:rFonts w:ascii="Times New Roman" w:hAnsi="Times New Roman"/>
          <w:sz w:val="28"/>
          <w:szCs w:val="28"/>
          <w:lang w:val="lv-LV"/>
        </w:rPr>
        <w:t>lūdzam precizēt, kas projekta 11.punktā ietvertā noteikumu Nr.1019 17</w:t>
      </w:r>
      <w:r>
        <w:rPr>
          <w:rFonts w:ascii="Times New Roman" w:hAnsi="Times New Roman"/>
          <w:sz w:val="28"/>
          <w:szCs w:val="28"/>
          <w:lang w:val="lv-LV"/>
        </w:rPr>
        <w:t xml:space="preserve">.³2.apakšpunkta izpratnē ir saprotams ar vārdiem </w:t>
      </w:r>
      <w:r w:rsidRPr="000140F2">
        <w:rPr>
          <w:rFonts w:ascii="Times New Roman" w:hAnsi="Times New Roman"/>
          <w:sz w:val="28"/>
          <w:szCs w:val="28"/>
          <w:lang w:val="lv-LV"/>
        </w:rPr>
        <w:t>“</w:t>
      </w:r>
      <w:r>
        <w:rPr>
          <w:rFonts w:ascii="Times New Roman" w:hAnsi="Times New Roman"/>
          <w:sz w:val="28"/>
          <w:szCs w:val="28"/>
          <w:lang w:val="lv-LV"/>
        </w:rPr>
        <w:t>.</w:t>
      </w:r>
      <w:r w:rsidRPr="000140F2">
        <w:rPr>
          <w:rFonts w:ascii="Times New Roman" w:hAnsi="Times New Roman"/>
          <w:sz w:val="28"/>
          <w:szCs w:val="28"/>
          <w:lang w:val="lv-LV"/>
        </w:rPr>
        <w:t>..datnes par uzmērīšanas darbu laikā apvidū uzmērītajiem esošajiem valsts robežas joslas r</w:t>
      </w:r>
      <w:r>
        <w:rPr>
          <w:rFonts w:ascii="Times New Roman" w:hAnsi="Times New Roman"/>
          <w:sz w:val="28"/>
          <w:szCs w:val="28"/>
          <w:lang w:val="lv-LV"/>
        </w:rPr>
        <w:t>obežpunktiem..”</w:t>
      </w:r>
      <w:r w:rsidR="003F473F">
        <w:rPr>
          <w:rFonts w:ascii="Times New Roman" w:hAnsi="Times New Roman"/>
          <w:sz w:val="28"/>
          <w:szCs w:val="28"/>
          <w:lang w:val="lv-LV"/>
        </w:rPr>
        <w:t xml:space="preserve">, </w:t>
      </w:r>
      <w:r>
        <w:rPr>
          <w:rFonts w:ascii="Times New Roman" w:hAnsi="Times New Roman"/>
          <w:sz w:val="28"/>
          <w:szCs w:val="28"/>
          <w:lang w:val="lv-LV"/>
        </w:rPr>
        <w:t xml:space="preserve">un vai tas nozīmē, ka uz </w:t>
      </w:r>
      <w:r w:rsidRPr="000140F2">
        <w:rPr>
          <w:rFonts w:ascii="Times New Roman" w:hAnsi="Times New Roman"/>
          <w:sz w:val="28"/>
          <w:szCs w:val="28"/>
          <w:lang w:val="lv-LV"/>
        </w:rPr>
        <w:t>mērniecības brīdi dabā neesoši (iznīcināti) robežpunkti n</w:t>
      </w:r>
      <w:r>
        <w:rPr>
          <w:rFonts w:ascii="Times New Roman" w:hAnsi="Times New Roman"/>
          <w:sz w:val="28"/>
          <w:szCs w:val="28"/>
          <w:lang w:val="lv-LV"/>
        </w:rPr>
        <w:t xml:space="preserve">etiks uzmērīti, sniedzot attiecīgu </w:t>
      </w:r>
      <w:r>
        <w:rPr>
          <w:rFonts w:ascii="Times New Roman" w:hAnsi="Times New Roman"/>
          <w:sz w:val="28"/>
          <w:szCs w:val="28"/>
          <w:lang w:val="lv-LV"/>
        </w:rPr>
        <w:lastRenderedPageBreak/>
        <w:t>skaidrojumu anotācij</w:t>
      </w:r>
      <w:r w:rsidR="00E63A10">
        <w:rPr>
          <w:rFonts w:ascii="Times New Roman" w:hAnsi="Times New Roman"/>
          <w:sz w:val="28"/>
          <w:szCs w:val="28"/>
          <w:lang w:val="lv-LV"/>
        </w:rPr>
        <w:t>ā. Vienlaikus, ievērojot likumprojekta</w:t>
      </w:r>
      <w:r w:rsidR="004E5BAA" w:rsidRPr="00E63A10">
        <w:rPr>
          <w:rFonts w:ascii="Times New Roman" w:hAnsi="Times New Roman"/>
          <w:sz w:val="28"/>
          <w:szCs w:val="28"/>
          <w:lang w:val="lv-LV"/>
        </w:rPr>
        <w:t xml:space="preserve"> “Grozījumi Latvijas Republikas valsts r</w:t>
      </w:r>
      <w:r w:rsidR="00A67666">
        <w:rPr>
          <w:rFonts w:ascii="Times New Roman" w:hAnsi="Times New Roman"/>
          <w:sz w:val="28"/>
          <w:szCs w:val="28"/>
          <w:lang w:val="lv-LV"/>
        </w:rPr>
        <w:t>obežas likumā” 2.pantā noteikto (Valsts sekretāru sanāksmes 18.02.2021. prot. Nr.7, 8.§,</w:t>
      </w:r>
      <w:r w:rsidR="004E5BAA" w:rsidRPr="00E63A10">
        <w:rPr>
          <w:rFonts w:ascii="Times New Roman" w:hAnsi="Times New Roman"/>
          <w:sz w:val="28"/>
          <w:szCs w:val="28"/>
          <w:lang w:val="lv-LV"/>
        </w:rPr>
        <w:t xml:space="preserve"> VSS-128</w:t>
      </w:r>
      <w:r w:rsidR="00A67666">
        <w:rPr>
          <w:rFonts w:ascii="Times New Roman" w:hAnsi="Times New Roman"/>
          <w:sz w:val="28"/>
          <w:szCs w:val="28"/>
          <w:lang w:val="lv-LV"/>
        </w:rPr>
        <w:t>)</w:t>
      </w:r>
      <w:r w:rsidR="004E5BAA" w:rsidRPr="00E63A10">
        <w:rPr>
          <w:rFonts w:ascii="Times New Roman" w:hAnsi="Times New Roman"/>
          <w:sz w:val="28"/>
          <w:szCs w:val="28"/>
          <w:lang w:val="lv-LV"/>
        </w:rPr>
        <w:t>, attiecīgi precizēt projekta 11.punktā ietverto noteikumu Nr.1019 17.</w:t>
      </w:r>
      <w:r w:rsidR="004E5BAA" w:rsidRPr="00E63A10">
        <w:rPr>
          <w:rFonts w:ascii="Times New Roman" w:hAnsi="Times New Roman"/>
          <w:sz w:val="28"/>
          <w:szCs w:val="28"/>
          <w:vertAlign w:val="superscript"/>
          <w:lang w:val="lv-LV"/>
        </w:rPr>
        <w:t>3</w:t>
      </w:r>
      <w:r w:rsidR="004E5BAA" w:rsidRPr="00E63A10">
        <w:rPr>
          <w:rFonts w:ascii="Times New Roman" w:hAnsi="Times New Roman"/>
          <w:sz w:val="28"/>
          <w:szCs w:val="28"/>
          <w:lang w:val="lv-LV"/>
        </w:rPr>
        <w:t>2. un 17.</w:t>
      </w:r>
      <w:r w:rsidR="004E5BAA" w:rsidRPr="00E63A10">
        <w:rPr>
          <w:rFonts w:ascii="Times New Roman" w:hAnsi="Times New Roman"/>
          <w:sz w:val="28"/>
          <w:szCs w:val="28"/>
          <w:vertAlign w:val="superscript"/>
          <w:lang w:val="lv-LV"/>
        </w:rPr>
        <w:t>3</w:t>
      </w:r>
      <w:r w:rsidR="004E5BAA" w:rsidRPr="00E63A10">
        <w:rPr>
          <w:rFonts w:ascii="Times New Roman" w:hAnsi="Times New Roman"/>
          <w:sz w:val="28"/>
          <w:szCs w:val="28"/>
          <w:lang w:val="lv-LV"/>
        </w:rPr>
        <w:t>3.apak</w:t>
      </w:r>
      <w:r w:rsidR="009E6FAE" w:rsidRPr="00E63A10">
        <w:rPr>
          <w:rFonts w:ascii="Times New Roman" w:hAnsi="Times New Roman"/>
          <w:sz w:val="28"/>
          <w:szCs w:val="28"/>
          <w:lang w:val="lv-LV"/>
        </w:rPr>
        <w:t>špunktu, attiecīgi precizējot arī citus noteikumu N</w:t>
      </w:r>
      <w:r w:rsidR="00A67666">
        <w:rPr>
          <w:rFonts w:ascii="Times New Roman" w:hAnsi="Times New Roman"/>
          <w:sz w:val="28"/>
          <w:szCs w:val="28"/>
          <w:lang w:val="lv-LV"/>
        </w:rPr>
        <w:t>r</w:t>
      </w:r>
      <w:r w:rsidR="009E6FAE" w:rsidRPr="00E63A10">
        <w:rPr>
          <w:rFonts w:ascii="Times New Roman" w:hAnsi="Times New Roman"/>
          <w:sz w:val="28"/>
          <w:szCs w:val="28"/>
          <w:lang w:val="lv-LV"/>
        </w:rPr>
        <w:t>.1019 17.</w:t>
      </w:r>
      <w:r w:rsidR="009E6FAE" w:rsidRPr="00E63A10">
        <w:rPr>
          <w:rFonts w:ascii="Times New Roman" w:hAnsi="Times New Roman"/>
          <w:sz w:val="28"/>
          <w:szCs w:val="28"/>
          <w:vertAlign w:val="superscript"/>
          <w:lang w:val="lv-LV"/>
        </w:rPr>
        <w:t xml:space="preserve">3 </w:t>
      </w:r>
      <w:r w:rsidR="009E6FAE" w:rsidRPr="00E63A10">
        <w:rPr>
          <w:rFonts w:ascii="Times New Roman" w:hAnsi="Times New Roman"/>
          <w:sz w:val="28"/>
          <w:szCs w:val="28"/>
          <w:lang w:val="lv-LV"/>
        </w:rPr>
        <w:t>punktus;</w:t>
      </w:r>
    </w:p>
    <w:p w:rsidR="004008FB" w:rsidRDefault="003F473F" w:rsidP="004008FB">
      <w:pPr>
        <w:numPr>
          <w:ilvl w:val="0"/>
          <w:numId w:val="12"/>
        </w:num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lūdzam </w:t>
      </w:r>
      <w:r w:rsidR="004008FB">
        <w:rPr>
          <w:rFonts w:ascii="Times New Roman" w:hAnsi="Times New Roman"/>
          <w:sz w:val="28"/>
          <w:szCs w:val="28"/>
          <w:lang w:val="lv-LV"/>
        </w:rPr>
        <w:t xml:space="preserve">veikt </w:t>
      </w:r>
      <w:r>
        <w:rPr>
          <w:rFonts w:ascii="Times New Roman" w:hAnsi="Times New Roman"/>
          <w:sz w:val="28"/>
          <w:szCs w:val="28"/>
          <w:lang w:val="lv-LV"/>
        </w:rPr>
        <w:t xml:space="preserve">arī </w:t>
      </w:r>
      <w:r w:rsidR="004008FB">
        <w:rPr>
          <w:rFonts w:ascii="Times New Roman" w:hAnsi="Times New Roman"/>
          <w:sz w:val="28"/>
          <w:szCs w:val="28"/>
          <w:lang w:val="lv-LV"/>
        </w:rPr>
        <w:t xml:space="preserve">grozījumus </w:t>
      </w:r>
      <w:r w:rsidR="004008FB" w:rsidRPr="004008FB">
        <w:rPr>
          <w:rFonts w:ascii="Times New Roman" w:hAnsi="Times New Roman"/>
          <w:sz w:val="28"/>
          <w:szCs w:val="28"/>
          <w:lang w:val="lv-LV"/>
        </w:rPr>
        <w:t>not</w:t>
      </w:r>
      <w:r w:rsidR="004008FB">
        <w:rPr>
          <w:rFonts w:ascii="Times New Roman" w:hAnsi="Times New Roman"/>
          <w:sz w:val="28"/>
          <w:szCs w:val="28"/>
          <w:lang w:val="lv-LV"/>
        </w:rPr>
        <w:t xml:space="preserve">eikumu Nr.1019 17.³4.apakšpunktā, izsakot </w:t>
      </w:r>
      <w:r>
        <w:rPr>
          <w:rFonts w:ascii="Times New Roman" w:hAnsi="Times New Roman"/>
          <w:sz w:val="28"/>
          <w:szCs w:val="28"/>
          <w:lang w:val="lv-LV"/>
        </w:rPr>
        <w:t xml:space="preserve">attiecīgā apakšpunkta </w:t>
      </w:r>
      <w:r w:rsidR="004008FB">
        <w:rPr>
          <w:rFonts w:ascii="Times New Roman" w:hAnsi="Times New Roman"/>
          <w:sz w:val="28"/>
          <w:szCs w:val="28"/>
          <w:lang w:val="lv-LV"/>
        </w:rPr>
        <w:t>priekšpēdējo teikumu</w:t>
      </w:r>
      <w:r w:rsidR="004008FB" w:rsidRPr="004008FB">
        <w:rPr>
          <w:rFonts w:ascii="Times New Roman" w:hAnsi="Times New Roman"/>
          <w:sz w:val="28"/>
          <w:szCs w:val="28"/>
          <w:lang w:val="lv-LV"/>
        </w:rPr>
        <w:t xml:space="preserve"> </w:t>
      </w:r>
      <w:r w:rsidR="004008FB">
        <w:rPr>
          <w:rFonts w:ascii="Times New Roman" w:hAnsi="Times New Roman"/>
          <w:sz w:val="28"/>
          <w:szCs w:val="28"/>
          <w:lang w:val="lv-LV"/>
        </w:rPr>
        <w:t>šādā redakcijā:</w:t>
      </w:r>
    </w:p>
    <w:p w:rsidR="004008FB" w:rsidRDefault="004008FB" w:rsidP="004008FB">
      <w:pPr>
        <w:spacing w:after="0" w:line="240" w:lineRule="auto"/>
        <w:jc w:val="both"/>
        <w:rPr>
          <w:rFonts w:ascii="Times New Roman" w:hAnsi="Times New Roman"/>
          <w:sz w:val="28"/>
          <w:szCs w:val="28"/>
          <w:lang w:val="lv-LV"/>
        </w:rPr>
      </w:pPr>
      <w:r w:rsidRPr="004008FB">
        <w:rPr>
          <w:rFonts w:ascii="Times New Roman" w:hAnsi="Times New Roman"/>
          <w:sz w:val="28"/>
          <w:szCs w:val="28"/>
          <w:lang w:val="lv-LV"/>
        </w:rPr>
        <w:t>“Latvijas Ģeotelpiskās informācijas aģentūra piecu darbdienu laikā sniedz atzinumu par zemes kadastrālās uzmērīšanas dokumentos mērnieka noteiktās valsts robežas un valsts robežas joslas robežas atrašanās vietu attiecībā pret valsts robežas demarkācijas dokumentos attēloto vai noteikto valsts robežu, vienu atzinuma eksemplāru nosūtot Iekšlietu ministrijai zināšanai.” Šāda procedūra uzlabotu informācijas</w:t>
      </w:r>
      <w:r>
        <w:rPr>
          <w:rFonts w:ascii="Times New Roman" w:hAnsi="Times New Roman"/>
          <w:sz w:val="28"/>
          <w:szCs w:val="28"/>
          <w:lang w:val="lv-LV"/>
        </w:rPr>
        <w:t xml:space="preserve"> apriti ar Iekšlietu ministriju</w:t>
      </w:r>
      <w:r w:rsidRPr="004008FB">
        <w:rPr>
          <w:rFonts w:ascii="Times New Roman" w:hAnsi="Times New Roman"/>
          <w:sz w:val="28"/>
          <w:szCs w:val="28"/>
          <w:lang w:val="lv-LV"/>
        </w:rPr>
        <w:t xml:space="preserve"> kā valsts </w:t>
      </w:r>
      <w:r>
        <w:rPr>
          <w:rFonts w:ascii="Times New Roman" w:hAnsi="Times New Roman"/>
          <w:sz w:val="28"/>
          <w:szCs w:val="28"/>
          <w:lang w:val="lv-LV"/>
        </w:rPr>
        <w:t>robežas joslas zemju valdītāju;</w:t>
      </w:r>
    </w:p>
    <w:p w:rsidR="00C872C7" w:rsidRDefault="00E230AD" w:rsidP="004008FB">
      <w:pPr>
        <w:pStyle w:val="Bezatstarpm"/>
        <w:numPr>
          <w:ilvl w:val="0"/>
          <w:numId w:val="12"/>
        </w:numPr>
        <w:jc w:val="both"/>
        <w:rPr>
          <w:rFonts w:ascii="Times New Roman" w:hAnsi="Times New Roman"/>
          <w:sz w:val="28"/>
          <w:szCs w:val="28"/>
          <w:lang w:val="lv-LV"/>
        </w:rPr>
      </w:pPr>
      <w:r>
        <w:rPr>
          <w:rFonts w:ascii="Times New Roman" w:hAnsi="Times New Roman"/>
          <w:sz w:val="28"/>
          <w:szCs w:val="28"/>
          <w:lang w:val="lv-LV"/>
        </w:rPr>
        <w:t xml:space="preserve">saskaņā ar projekta 19.punktā </w:t>
      </w:r>
      <w:r w:rsidR="008C7816">
        <w:rPr>
          <w:rFonts w:ascii="Times New Roman" w:hAnsi="Times New Roman"/>
          <w:sz w:val="28"/>
          <w:szCs w:val="28"/>
          <w:lang w:val="lv-LV"/>
        </w:rPr>
        <w:t xml:space="preserve">ietverto noteikumu Nr.1019 38.punktā </w:t>
      </w:r>
      <w:r w:rsidR="00E63A10">
        <w:rPr>
          <w:rFonts w:ascii="Times New Roman" w:hAnsi="Times New Roman"/>
          <w:sz w:val="28"/>
          <w:szCs w:val="28"/>
          <w:lang w:val="lv-LV"/>
        </w:rPr>
        <w:t>noteikto mērnieks uzaicina</w:t>
      </w:r>
      <w:r>
        <w:rPr>
          <w:rFonts w:ascii="Times New Roman" w:hAnsi="Times New Roman"/>
          <w:sz w:val="28"/>
          <w:szCs w:val="28"/>
          <w:lang w:val="lv-LV"/>
        </w:rPr>
        <w:t xml:space="preserve"> daudzdzīvo</w:t>
      </w:r>
      <w:r w:rsidR="00E63A10">
        <w:rPr>
          <w:rFonts w:ascii="Times New Roman" w:hAnsi="Times New Roman"/>
          <w:sz w:val="28"/>
          <w:szCs w:val="28"/>
          <w:lang w:val="lv-LV"/>
        </w:rPr>
        <w:t xml:space="preserve">kļu dzīvojamās mājas īpašniekus </w:t>
      </w:r>
      <w:r>
        <w:rPr>
          <w:rFonts w:ascii="Times New Roman" w:hAnsi="Times New Roman"/>
          <w:sz w:val="28"/>
          <w:szCs w:val="28"/>
          <w:lang w:val="lv-LV"/>
        </w:rPr>
        <w:t>piedalīties zemes kadastrālajā uzmērīšanā.</w:t>
      </w:r>
      <w:r w:rsidR="00A2167C">
        <w:rPr>
          <w:rFonts w:ascii="Times New Roman" w:hAnsi="Times New Roman"/>
          <w:sz w:val="28"/>
          <w:szCs w:val="28"/>
          <w:lang w:val="lv-LV"/>
        </w:rPr>
        <w:t xml:space="preserve"> </w:t>
      </w:r>
      <w:r w:rsidR="00A4222C">
        <w:rPr>
          <w:rFonts w:ascii="Times New Roman" w:hAnsi="Times New Roman"/>
          <w:sz w:val="28"/>
          <w:szCs w:val="28"/>
          <w:lang w:val="lv-LV"/>
        </w:rPr>
        <w:t>Projektā</w:t>
      </w:r>
      <w:r w:rsidR="00882F9B">
        <w:rPr>
          <w:rFonts w:ascii="Times New Roman" w:hAnsi="Times New Roman"/>
          <w:sz w:val="28"/>
          <w:szCs w:val="28"/>
          <w:lang w:val="lv-LV"/>
        </w:rPr>
        <w:t xml:space="preserve"> ir noteiktas trīs uzaicinājuma formas – uzaicinājuma vēstule, uzaicinājums vai uzaicinājuma paziņojums. </w:t>
      </w:r>
      <w:r w:rsidR="00A2167C">
        <w:rPr>
          <w:rFonts w:ascii="Times New Roman" w:hAnsi="Times New Roman"/>
          <w:sz w:val="28"/>
          <w:szCs w:val="28"/>
          <w:lang w:val="lv-LV"/>
        </w:rPr>
        <w:t xml:space="preserve">Vienlaikus </w:t>
      </w:r>
      <w:r w:rsidR="00882F9B">
        <w:rPr>
          <w:rFonts w:ascii="Times New Roman" w:hAnsi="Times New Roman"/>
          <w:sz w:val="28"/>
          <w:szCs w:val="28"/>
          <w:lang w:val="lv-LV"/>
        </w:rPr>
        <w:t xml:space="preserve">tiek noteikts, ka </w:t>
      </w:r>
      <w:r w:rsidR="00A2167C">
        <w:rPr>
          <w:rFonts w:ascii="Times New Roman" w:hAnsi="Times New Roman"/>
          <w:sz w:val="28"/>
          <w:szCs w:val="28"/>
          <w:lang w:val="lv-LV"/>
        </w:rPr>
        <w:t>gadījumā, ja neviens no īpašnie</w:t>
      </w:r>
      <w:r w:rsidR="00E63A10">
        <w:rPr>
          <w:rFonts w:ascii="Times New Roman" w:hAnsi="Times New Roman"/>
          <w:sz w:val="28"/>
          <w:szCs w:val="28"/>
          <w:lang w:val="lv-LV"/>
        </w:rPr>
        <w:t>kiem neierodas, mērnieks atkārtoti aicina dzīvojamās mājas dzīvokļu īpašniekus piedalīties zemes kadastrālajā uzmērīšanā</w:t>
      </w:r>
      <w:r w:rsidR="00882F9B">
        <w:rPr>
          <w:rFonts w:ascii="Times New Roman" w:hAnsi="Times New Roman"/>
          <w:sz w:val="28"/>
          <w:szCs w:val="28"/>
          <w:lang w:val="lv-LV"/>
        </w:rPr>
        <w:t xml:space="preserve">, nosūtot vai izsniedzot rakstisku uzaicinājumu. Vēršam uzmanību, ka nav viennozīmīgi skaidrs, ar ko atšķiras uzaicinājuma vēstule no uzaicinājuma, tāpat nav skaidrs, kāpēc gadījumā, ja mērnieks jau ir nosūtījis rakstisku uzaicinājumu </w:t>
      </w:r>
      <w:r w:rsidR="00FA72B9">
        <w:rPr>
          <w:rFonts w:ascii="Times New Roman" w:hAnsi="Times New Roman"/>
          <w:sz w:val="28"/>
          <w:szCs w:val="28"/>
          <w:lang w:val="lv-LV"/>
        </w:rPr>
        <w:t xml:space="preserve">īpašniekam </w:t>
      </w:r>
      <w:r w:rsidR="00882F9B">
        <w:rPr>
          <w:rFonts w:ascii="Times New Roman" w:hAnsi="Times New Roman"/>
          <w:sz w:val="28"/>
          <w:szCs w:val="28"/>
          <w:lang w:val="lv-LV"/>
        </w:rPr>
        <w:t xml:space="preserve">piedalīties zemes kadastrālajā uzmērīšanā, </w:t>
      </w:r>
      <w:r w:rsidR="00FA72B9">
        <w:rPr>
          <w:rFonts w:ascii="Times New Roman" w:hAnsi="Times New Roman"/>
          <w:sz w:val="28"/>
          <w:szCs w:val="28"/>
          <w:lang w:val="lv-LV"/>
        </w:rPr>
        <w:t xml:space="preserve">mērniekam būtu jāsūta atkārtots uzaicinājums, ja neviens no īpašniekiem neierodas. </w:t>
      </w:r>
      <w:r w:rsidR="00882F9B">
        <w:rPr>
          <w:rFonts w:ascii="Times New Roman" w:hAnsi="Times New Roman"/>
          <w:sz w:val="28"/>
          <w:szCs w:val="28"/>
          <w:lang w:val="lv-LV"/>
        </w:rPr>
        <w:t xml:space="preserve">Tā vietā aicinām paredzēt, ka sākotnēji mērnieks pie ieejas dzīvojamā mājā </w:t>
      </w:r>
      <w:r w:rsidR="00E63A10">
        <w:rPr>
          <w:rFonts w:ascii="Times New Roman" w:hAnsi="Times New Roman"/>
          <w:sz w:val="28"/>
          <w:szCs w:val="28"/>
          <w:lang w:val="lv-LV"/>
        </w:rPr>
        <w:t>redzamā vietā izvieto paziņojumu par zemes kadastrāl</w:t>
      </w:r>
      <w:r w:rsidR="00FA72B9">
        <w:rPr>
          <w:rFonts w:ascii="Times New Roman" w:hAnsi="Times New Roman"/>
          <w:sz w:val="28"/>
          <w:szCs w:val="28"/>
          <w:lang w:val="lv-LV"/>
        </w:rPr>
        <w:t>ās uzmērīšanas darbību veikšanu un tikai tajā gadījumā, ja neviens no dzīvokļa īpašniekiem neierodas, nosūtīt rakstisku uzaicinājumu, jo tam būs mazāks administratīvais slogs, vienlaikus vērtējot šāda atkārtota uzaicinājuma nepieciešamību un lietderību;</w:t>
      </w:r>
    </w:p>
    <w:p w:rsidR="00A2167C" w:rsidRDefault="00A2167C" w:rsidP="00C872C7">
      <w:pPr>
        <w:pStyle w:val="Bezatstarpm"/>
        <w:numPr>
          <w:ilvl w:val="0"/>
          <w:numId w:val="12"/>
        </w:numPr>
        <w:jc w:val="both"/>
        <w:rPr>
          <w:rFonts w:ascii="Times New Roman" w:hAnsi="Times New Roman"/>
          <w:sz w:val="28"/>
          <w:szCs w:val="28"/>
          <w:lang w:val="lv-LV"/>
        </w:rPr>
      </w:pPr>
      <w:r>
        <w:rPr>
          <w:rFonts w:ascii="Times New Roman" w:hAnsi="Times New Roman"/>
          <w:sz w:val="28"/>
          <w:szCs w:val="28"/>
          <w:lang w:val="lv-LV"/>
        </w:rPr>
        <w:t xml:space="preserve">lūdzam </w:t>
      </w:r>
      <w:r w:rsidR="008C7816">
        <w:rPr>
          <w:rFonts w:ascii="Times New Roman" w:hAnsi="Times New Roman"/>
          <w:sz w:val="28"/>
          <w:szCs w:val="28"/>
          <w:lang w:val="lv-LV"/>
        </w:rPr>
        <w:t>precizēt, kas projekta 20.punktā ietve</w:t>
      </w:r>
      <w:r w:rsidR="003741B8">
        <w:rPr>
          <w:rFonts w:ascii="Times New Roman" w:hAnsi="Times New Roman"/>
          <w:sz w:val="28"/>
          <w:szCs w:val="28"/>
          <w:lang w:val="lv-LV"/>
        </w:rPr>
        <w:t>rtā noteikumu Nr.1019 42.punkta</w:t>
      </w:r>
      <w:r>
        <w:rPr>
          <w:rFonts w:ascii="Times New Roman" w:hAnsi="Times New Roman"/>
          <w:sz w:val="28"/>
          <w:szCs w:val="28"/>
          <w:lang w:val="lv-LV"/>
        </w:rPr>
        <w:t xml:space="preserve"> izpratnē ir saprotams ar vārdu persona</w:t>
      </w:r>
      <w:r w:rsidR="008C7816">
        <w:rPr>
          <w:rFonts w:ascii="Times New Roman" w:hAnsi="Times New Roman"/>
          <w:sz w:val="28"/>
          <w:szCs w:val="28"/>
          <w:lang w:val="lv-LV"/>
        </w:rPr>
        <w:t xml:space="preserve">. Vienlaikus ierosinām svītrot projekta 20.punktā ietvertā noteikumu Nr.1019 42.2.apakšpunktā vārdu “deklarētā”, </w:t>
      </w:r>
      <w:r w:rsidR="003741B8">
        <w:rPr>
          <w:rFonts w:ascii="Times New Roman" w:hAnsi="Times New Roman"/>
          <w:sz w:val="28"/>
          <w:szCs w:val="28"/>
          <w:lang w:val="lv-LV"/>
        </w:rPr>
        <w:t>jo, ja persona ir deklarējusi savu dzīvesvietu, mērniekam tā būs zināma;</w:t>
      </w:r>
    </w:p>
    <w:p w:rsidR="00A2167C" w:rsidRDefault="0077016A" w:rsidP="00C872C7">
      <w:pPr>
        <w:pStyle w:val="Bezatstarpm"/>
        <w:numPr>
          <w:ilvl w:val="0"/>
          <w:numId w:val="12"/>
        </w:numPr>
        <w:jc w:val="both"/>
        <w:rPr>
          <w:rFonts w:ascii="Times New Roman" w:hAnsi="Times New Roman"/>
          <w:sz w:val="28"/>
          <w:szCs w:val="28"/>
          <w:lang w:val="lv-LV"/>
        </w:rPr>
      </w:pPr>
      <w:r>
        <w:rPr>
          <w:rFonts w:ascii="Times New Roman" w:hAnsi="Times New Roman"/>
          <w:sz w:val="28"/>
          <w:szCs w:val="28"/>
          <w:lang w:val="lv-LV"/>
        </w:rPr>
        <w:t>saskaņā ar projekta 21.punktā ietverto noteikumu Nr.1019 45.punktu</w:t>
      </w:r>
      <w:r w:rsidR="00A2167C">
        <w:rPr>
          <w:rFonts w:ascii="Times New Roman" w:hAnsi="Times New Roman"/>
          <w:sz w:val="28"/>
          <w:szCs w:val="28"/>
          <w:lang w:val="lv-LV"/>
        </w:rPr>
        <w:t xml:space="preserve">, ja uz zemes kadastrālās uzmērīšanas darbiem apvidū neierodas ierosinātājs, vai kopīpašuma gadījumā – vismaz viens ierosinātājs, zemes kadastrālās uzmērīšanas darbus neveic. Iekšlietu ministrija norāda, ka saskaņā ar noteikumu Nr.1019 5.2.apakšpunktā noteikto mērnieks uzaicina </w:t>
      </w:r>
      <w:r w:rsidR="00A2167C">
        <w:rPr>
          <w:rFonts w:ascii="Times New Roman" w:hAnsi="Times New Roman"/>
          <w:sz w:val="28"/>
          <w:szCs w:val="28"/>
          <w:lang w:val="lv-LV"/>
        </w:rPr>
        <w:lastRenderedPageBreak/>
        <w:t>ierosinātāju un pierobežnieku piedalīties zemes kadastrālajā uzmērīšanā, taču tas nenozīmē obligātu šo personu līdzdalību šo darbību veikšanā. Ņem</w:t>
      </w:r>
      <w:r w:rsidR="00240D70">
        <w:rPr>
          <w:rFonts w:ascii="Times New Roman" w:hAnsi="Times New Roman"/>
          <w:sz w:val="28"/>
          <w:szCs w:val="28"/>
          <w:lang w:val="lv-LV"/>
        </w:rPr>
        <w:t xml:space="preserve">ot vērā minēto, aicinām  izvērtēt, vai visos gadījumos ierosinātāja neierašanās ir pamats apturēt zemes kadastrālās uzmērīšanas darbus; </w:t>
      </w:r>
    </w:p>
    <w:p w:rsidR="007609BC" w:rsidRPr="003F473F" w:rsidRDefault="002F7C24" w:rsidP="003F473F">
      <w:pPr>
        <w:pStyle w:val="Bezatstarpm"/>
        <w:numPr>
          <w:ilvl w:val="0"/>
          <w:numId w:val="12"/>
        </w:numPr>
        <w:jc w:val="both"/>
        <w:rPr>
          <w:rFonts w:ascii="Times New Roman" w:hAnsi="Times New Roman"/>
          <w:sz w:val="28"/>
          <w:szCs w:val="28"/>
          <w:lang w:val="lv-LV"/>
        </w:rPr>
      </w:pPr>
      <w:r>
        <w:rPr>
          <w:rFonts w:ascii="Times New Roman" w:hAnsi="Times New Roman"/>
          <w:sz w:val="28"/>
          <w:szCs w:val="28"/>
          <w:lang w:val="lv-LV"/>
        </w:rPr>
        <w:t>saskaņā ar projekta 71.punktā</w:t>
      </w:r>
      <w:r w:rsidR="0077016A">
        <w:rPr>
          <w:rFonts w:ascii="Times New Roman" w:hAnsi="Times New Roman"/>
          <w:sz w:val="28"/>
          <w:szCs w:val="28"/>
          <w:lang w:val="lv-LV"/>
        </w:rPr>
        <w:t xml:space="preserve"> ietverto noteikumu 257.</w:t>
      </w:r>
      <w:r w:rsidR="0077016A" w:rsidRPr="0077016A">
        <w:rPr>
          <w:rFonts w:ascii="Times New Roman" w:hAnsi="Times New Roman"/>
          <w:sz w:val="28"/>
          <w:szCs w:val="28"/>
          <w:vertAlign w:val="superscript"/>
          <w:lang w:val="lv-LV"/>
        </w:rPr>
        <w:t>1</w:t>
      </w:r>
      <w:r w:rsidR="0077016A">
        <w:rPr>
          <w:rFonts w:ascii="Times New Roman" w:hAnsi="Times New Roman"/>
          <w:sz w:val="28"/>
          <w:szCs w:val="28"/>
          <w:lang w:val="lv-LV"/>
        </w:rPr>
        <w:t xml:space="preserve"> punktu</w:t>
      </w:r>
      <w:r>
        <w:rPr>
          <w:rFonts w:ascii="Times New Roman" w:hAnsi="Times New Roman"/>
          <w:sz w:val="28"/>
          <w:szCs w:val="28"/>
          <w:lang w:val="lv-LV"/>
        </w:rPr>
        <w:t xml:space="preserve"> mērnieks, kurš pieļāvis robežu neatbilstību, bez atlīdzības labo zemes kadastrālās uzmērīšanas datus. Un tas tiek darīts, pamatojoties uz ierosinātāja iesniegumu. Vēršam uzmanību, ka saskaņā ar projekta 10.punktā</w:t>
      </w:r>
      <w:r w:rsidR="0077016A">
        <w:rPr>
          <w:rFonts w:ascii="Times New Roman" w:hAnsi="Times New Roman"/>
          <w:sz w:val="28"/>
          <w:szCs w:val="28"/>
          <w:lang w:val="lv-LV"/>
        </w:rPr>
        <w:t xml:space="preserve"> ietverto noteikumu Nr.1019 17.</w:t>
      </w:r>
      <w:r w:rsidR="0077016A" w:rsidRPr="0077016A">
        <w:rPr>
          <w:rFonts w:ascii="Times New Roman" w:hAnsi="Times New Roman"/>
          <w:sz w:val="28"/>
          <w:szCs w:val="28"/>
          <w:vertAlign w:val="superscript"/>
          <w:lang w:val="lv-LV"/>
        </w:rPr>
        <w:t>2</w:t>
      </w:r>
      <w:r w:rsidR="0077016A">
        <w:rPr>
          <w:rFonts w:ascii="Times New Roman" w:hAnsi="Times New Roman"/>
          <w:sz w:val="28"/>
          <w:szCs w:val="28"/>
          <w:lang w:val="lv-LV"/>
        </w:rPr>
        <w:t xml:space="preserve"> punktu</w:t>
      </w:r>
      <w:r>
        <w:rPr>
          <w:rFonts w:ascii="Times New Roman" w:hAnsi="Times New Roman"/>
          <w:sz w:val="28"/>
          <w:szCs w:val="28"/>
          <w:lang w:val="lv-LV"/>
        </w:rPr>
        <w:t>, ja mērnieks, veicot kadastrālo uzmērīšanu, konstatē robežu neatbilstību cita mērnieka darbos, tas par konstatēto faktu informē attiecīgo mērnieku. Ņemot vērā minēto, precizēt projekta 71.punktu, paredzot, ka zemes kadastrā</w:t>
      </w:r>
      <w:r w:rsidR="0077016A">
        <w:rPr>
          <w:rFonts w:ascii="Times New Roman" w:hAnsi="Times New Roman"/>
          <w:sz w:val="28"/>
          <w:szCs w:val="28"/>
          <w:lang w:val="lv-LV"/>
        </w:rPr>
        <w:t>lās uzmērīšanas datu precizēšana</w:t>
      </w:r>
      <w:r>
        <w:rPr>
          <w:rFonts w:ascii="Times New Roman" w:hAnsi="Times New Roman"/>
          <w:sz w:val="28"/>
          <w:szCs w:val="28"/>
          <w:lang w:val="lv-LV"/>
        </w:rPr>
        <w:t xml:space="preserve"> tiek veikta </w:t>
      </w:r>
      <w:r w:rsidR="0077016A">
        <w:rPr>
          <w:rFonts w:ascii="Times New Roman" w:hAnsi="Times New Roman"/>
          <w:sz w:val="28"/>
          <w:szCs w:val="28"/>
          <w:lang w:val="lv-LV"/>
        </w:rPr>
        <w:t xml:space="preserve">arī </w:t>
      </w:r>
      <w:r>
        <w:rPr>
          <w:rFonts w:ascii="Times New Roman" w:hAnsi="Times New Roman"/>
          <w:sz w:val="28"/>
          <w:szCs w:val="28"/>
          <w:lang w:val="lv-LV"/>
        </w:rPr>
        <w:t xml:space="preserve">pēc mērnieka pieprasījuma, kurš konstatējis datu neatbilstību. </w:t>
      </w:r>
      <w:r w:rsidR="004008FB">
        <w:rPr>
          <w:rFonts w:ascii="Times New Roman" w:hAnsi="Times New Roman"/>
          <w:sz w:val="28"/>
          <w:szCs w:val="28"/>
          <w:lang w:val="lv-LV"/>
        </w:rPr>
        <w:t xml:space="preserve">Tāpat lūdzam anotācijā skaidrot, </w:t>
      </w:r>
      <w:r w:rsidR="004008FB" w:rsidRPr="004008FB">
        <w:rPr>
          <w:rFonts w:ascii="Times New Roman" w:hAnsi="Times New Roman"/>
          <w:sz w:val="28"/>
          <w:szCs w:val="28"/>
          <w:lang w:val="lv-LV"/>
        </w:rPr>
        <w:t>kā rīkoties zemes īpašniekam gadījumā, ja mērnieks i</w:t>
      </w:r>
      <w:r w:rsidR="004008FB">
        <w:rPr>
          <w:rFonts w:ascii="Times New Roman" w:hAnsi="Times New Roman"/>
          <w:sz w:val="28"/>
          <w:szCs w:val="28"/>
          <w:lang w:val="lv-LV"/>
        </w:rPr>
        <w:t>r zaudējis sertifikātu un neveic neatbilstību</w:t>
      </w:r>
      <w:r w:rsidR="004008FB" w:rsidRPr="004008FB">
        <w:rPr>
          <w:rFonts w:ascii="Times New Roman" w:hAnsi="Times New Roman"/>
          <w:sz w:val="28"/>
          <w:szCs w:val="28"/>
          <w:lang w:val="lv-LV"/>
        </w:rPr>
        <w:t xml:space="preserve"> novēršanu</w:t>
      </w:r>
      <w:r w:rsidR="004008FB">
        <w:rPr>
          <w:rFonts w:ascii="Times New Roman" w:hAnsi="Times New Roman"/>
          <w:sz w:val="28"/>
          <w:szCs w:val="28"/>
          <w:lang w:val="lv-LV"/>
        </w:rPr>
        <w:t>, kā arī nesedz ar to saistītās izma</w:t>
      </w:r>
      <w:r w:rsidR="003F473F">
        <w:rPr>
          <w:rFonts w:ascii="Times New Roman" w:hAnsi="Times New Roman"/>
          <w:sz w:val="28"/>
          <w:szCs w:val="28"/>
          <w:lang w:val="lv-LV"/>
        </w:rPr>
        <w:t xml:space="preserve">ksas. </w:t>
      </w:r>
      <w:r w:rsidRPr="003F473F">
        <w:rPr>
          <w:rFonts w:ascii="Times New Roman" w:hAnsi="Times New Roman"/>
          <w:sz w:val="28"/>
          <w:szCs w:val="28"/>
          <w:lang w:val="lv-LV"/>
        </w:rPr>
        <w:t xml:space="preserve">Tāpat aicinām izvērtēt, vai Tieslietu ministrijas skatījumā nepastāv </w:t>
      </w:r>
      <w:r w:rsidR="00A5796D" w:rsidRPr="003F473F">
        <w:rPr>
          <w:rFonts w:ascii="Times New Roman" w:hAnsi="Times New Roman"/>
          <w:sz w:val="28"/>
          <w:szCs w:val="28"/>
          <w:lang w:val="lv-LV"/>
        </w:rPr>
        <w:t xml:space="preserve">daļēja </w:t>
      </w:r>
      <w:r w:rsidRPr="003F473F">
        <w:rPr>
          <w:rFonts w:ascii="Times New Roman" w:hAnsi="Times New Roman"/>
          <w:sz w:val="28"/>
          <w:szCs w:val="28"/>
          <w:lang w:val="lv-LV"/>
        </w:rPr>
        <w:t xml:space="preserve">pretruna starp projekta </w:t>
      </w:r>
      <w:r w:rsidR="0077016A" w:rsidRPr="003F473F">
        <w:rPr>
          <w:rFonts w:ascii="Times New Roman" w:hAnsi="Times New Roman"/>
          <w:sz w:val="28"/>
          <w:szCs w:val="28"/>
          <w:lang w:val="lv-LV"/>
        </w:rPr>
        <w:t>6.punktā ietverto noteikumu Nr.1019 10.</w:t>
      </w:r>
      <w:r w:rsidR="0077016A" w:rsidRPr="003F473F">
        <w:rPr>
          <w:rFonts w:ascii="Times New Roman" w:hAnsi="Times New Roman"/>
          <w:sz w:val="28"/>
          <w:szCs w:val="28"/>
          <w:vertAlign w:val="superscript"/>
          <w:lang w:val="lv-LV"/>
        </w:rPr>
        <w:t>1</w:t>
      </w:r>
      <w:r w:rsidR="0077016A" w:rsidRPr="003F473F">
        <w:rPr>
          <w:rFonts w:ascii="Times New Roman" w:hAnsi="Times New Roman"/>
          <w:sz w:val="28"/>
          <w:szCs w:val="28"/>
          <w:lang w:val="lv-LV"/>
        </w:rPr>
        <w:t xml:space="preserve"> punktu un 71.punktā ietverto noteikumu Nr.1019 257.</w:t>
      </w:r>
      <w:r w:rsidR="0077016A" w:rsidRPr="003F473F">
        <w:rPr>
          <w:rFonts w:ascii="Times New Roman" w:hAnsi="Times New Roman"/>
          <w:sz w:val="28"/>
          <w:szCs w:val="28"/>
          <w:vertAlign w:val="superscript"/>
          <w:lang w:val="lv-LV"/>
        </w:rPr>
        <w:t>1</w:t>
      </w:r>
      <w:r w:rsidR="0077016A" w:rsidRPr="003F473F">
        <w:rPr>
          <w:rFonts w:ascii="Times New Roman" w:hAnsi="Times New Roman"/>
          <w:sz w:val="28"/>
          <w:szCs w:val="28"/>
          <w:lang w:val="lv-LV"/>
        </w:rPr>
        <w:t xml:space="preserve"> punktu</w:t>
      </w:r>
      <w:r w:rsidR="00A5796D" w:rsidRPr="003F473F">
        <w:rPr>
          <w:rFonts w:ascii="Times New Roman" w:hAnsi="Times New Roman"/>
          <w:sz w:val="28"/>
          <w:szCs w:val="28"/>
          <w:lang w:val="lv-LV"/>
        </w:rPr>
        <w:t xml:space="preserve"> </w:t>
      </w:r>
      <w:r w:rsidR="0077016A" w:rsidRPr="003F473F">
        <w:rPr>
          <w:rFonts w:ascii="Times New Roman" w:hAnsi="Times New Roman"/>
          <w:sz w:val="28"/>
          <w:szCs w:val="28"/>
          <w:lang w:val="lv-LV"/>
        </w:rPr>
        <w:t xml:space="preserve">un proti, </w:t>
      </w:r>
      <w:r w:rsidR="00A5796D" w:rsidRPr="003F473F">
        <w:rPr>
          <w:rFonts w:ascii="Times New Roman" w:hAnsi="Times New Roman"/>
          <w:sz w:val="28"/>
          <w:szCs w:val="28"/>
          <w:lang w:val="lv-LV"/>
        </w:rPr>
        <w:t xml:space="preserve">attiecībā uz </w:t>
      </w:r>
      <w:r w:rsidR="0077016A" w:rsidRPr="003F473F">
        <w:rPr>
          <w:rFonts w:ascii="Times New Roman" w:hAnsi="Times New Roman"/>
          <w:sz w:val="28"/>
          <w:szCs w:val="28"/>
          <w:lang w:val="lv-LV"/>
        </w:rPr>
        <w:t>to, kura persona ir atbildīga par neatbilstību novēršanu.</w:t>
      </w:r>
      <w:r w:rsidR="009307D5" w:rsidRPr="003F473F">
        <w:rPr>
          <w:rFonts w:ascii="Times New Roman" w:hAnsi="Times New Roman"/>
          <w:sz w:val="28"/>
          <w:szCs w:val="28"/>
          <w:lang w:val="lv-LV"/>
        </w:rPr>
        <w:t xml:space="preserve"> </w:t>
      </w:r>
    </w:p>
    <w:p w:rsidR="0077016A" w:rsidRDefault="0077016A" w:rsidP="009E6FAE">
      <w:pPr>
        <w:pStyle w:val="Bezatstarpm"/>
        <w:jc w:val="both"/>
        <w:rPr>
          <w:rFonts w:ascii="Times New Roman" w:hAnsi="Times New Roman"/>
          <w:sz w:val="28"/>
          <w:szCs w:val="28"/>
          <w:lang w:val="lv-LV"/>
        </w:rPr>
      </w:pPr>
    </w:p>
    <w:p w:rsidR="003F473F" w:rsidRPr="0077016A" w:rsidRDefault="003F473F" w:rsidP="009E6FAE">
      <w:pPr>
        <w:pStyle w:val="Bezatstarpm"/>
        <w:jc w:val="both"/>
        <w:rPr>
          <w:rFonts w:ascii="Times New Roman" w:hAnsi="Times New Roman"/>
          <w:sz w:val="28"/>
          <w:szCs w:val="28"/>
          <w:lang w:val="lv-LV"/>
        </w:rPr>
      </w:pPr>
    </w:p>
    <w:p w:rsidR="007609BC" w:rsidRDefault="007609BC" w:rsidP="009127C5">
      <w:pPr>
        <w:pStyle w:val="Bezatstarpm"/>
        <w:jc w:val="both"/>
        <w:rPr>
          <w:rFonts w:ascii="Times New Roman" w:hAnsi="Times New Roman"/>
          <w:sz w:val="28"/>
          <w:szCs w:val="28"/>
          <w:lang w:val="lv-LV"/>
        </w:rPr>
      </w:pPr>
      <w:r>
        <w:rPr>
          <w:rFonts w:ascii="Times New Roman" w:hAnsi="Times New Roman"/>
          <w:sz w:val="28"/>
          <w:szCs w:val="28"/>
          <w:lang w:val="lv-LV"/>
        </w:rPr>
        <w:t xml:space="preserve">Valsts sekretārs </w:t>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r>
      <w:r>
        <w:rPr>
          <w:rFonts w:ascii="Times New Roman" w:hAnsi="Times New Roman"/>
          <w:sz w:val="28"/>
          <w:szCs w:val="28"/>
          <w:lang w:val="lv-LV"/>
        </w:rPr>
        <w:tab/>
        <w:t>D.Trofimovs</w:t>
      </w:r>
    </w:p>
    <w:p w:rsidR="007609BC" w:rsidRDefault="007609BC" w:rsidP="009127C5">
      <w:pPr>
        <w:pStyle w:val="Bezatstarpm"/>
        <w:jc w:val="both"/>
        <w:rPr>
          <w:rFonts w:ascii="Times New Roman" w:hAnsi="Times New Roman"/>
          <w:sz w:val="28"/>
          <w:szCs w:val="28"/>
          <w:lang w:val="lv-LV"/>
        </w:rPr>
      </w:pPr>
    </w:p>
    <w:p w:rsidR="007609BC" w:rsidRDefault="007609BC" w:rsidP="007609BC">
      <w:pPr>
        <w:pStyle w:val="Bezatstarpm"/>
        <w:jc w:val="center"/>
        <w:rPr>
          <w:rFonts w:ascii="Times New Roman" w:hAnsi="Times New Roman"/>
          <w:sz w:val="28"/>
          <w:szCs w:val="28"/>
          <w:lang w:val="lv-LV"/>
        </w:rPr>
      </w:pPr>
      <w:r>
        <w:rPr>
          <w:rFonts w:ascii="Times New Roman" w:hAnsi="Times New Roman"/>
          <w:sz w:val="28"/>
          <w:szCs w:val="28"/>
          <w:lang w:val="lv-LV"/>
        </w:rPr>
        <w:t>DOKUMENTS IR PARAKSTĪTS AR DROŠU ELEKTRONISKO PARAKSTU UN SATUR LAIKA ZĪMOGU</w:t>
      </w: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2D7573" w:rsidRDefault="002D7573" w:rsidP="006E4807">
      <w:pPr>
        <w:spacing w:after="0" w:line="240" w:lineRule="auto"/>
        <w:rPr>
          <w:rFonts w:ascii="Times New Roman" w:hAnsi="Times New Roman"/>
          <w:sz w:val="18"/>
          <w:szCs w:val="18"/>
          <w:lang w:val="lv-LV"/>
        </w:rPr>
      </w:pPr>
    </w:p>
    <w:p w:rsidR="006E4807" w:rsidRPr="009E6FAE" w:rsidRDefault="006E4807" w:rsidP="006E4807">
      <w:pPr>
        <w:spacing w:after="0" w:line="240" w:lineRule="auto"/>
        <w:rPr>
          <w:rFonts w:ascii="Times New Roman" w:hAnsi="Times New Roman"/>
          <w:sz w:val="18"/>
          <w:szCs w:val="18"/>
          <w:lang w:val="lv-LV"/>
        </w:rPr>
      </w:pPr>
      <w:r w:rsidRPr="009E6FAE">
        <w:rPr>
          <w:rFonts w:ascii="Times New Roman" w:hAnsi="Times New Roman"/>
          <w:sz w:val="18"/>
          <w:szCs w:val="18"/>
          <w:lang w:val="lv-LV"/>
        </w:rPr>
        <w:t>Sirmā, 67219508</w:t>
      </w:r>
    </w:p>
    <w:p w:rsidR="006E4807" w:rsidRDefault="004008FB" w:rsidP="00A67666">
      <w:pPr>
        <w:spacing w:after="120" w:line="240" w:lineRule="auto"/>
        <w:rPr>
          <w:rFonts w:ascii="Times New Roman" w:hAnsi="Times New Roman"/>
          <w:sz w:val="18"/>
          <w:szCs w:val="18"/>
          <w:lang w:val="lv-LV"/>
        </w:rPr>
      </w:pPr>
      <w:r w:rsidRPr="004008FB">
        <w:rPr>
          <w:rFonts w:ascii="Times New Roman" w:hAnsi="Times New Roman"/>
          <w:sz w:val="18"/>
          <w:szCs w:val="18"/>
          <w:lang w:val="lv-LV"/>
        </w:rPr>
        <w:t>agate.sirma@iem.gov.lv</w:t>
      </w:r>
    </w:p>
    <w:p w:rsidR="004008FB" w:rsidRDefault="004008FB" w:rsidP="006E4807">
      <w:pPr>
        <w:spacing w:after="0" w:line="240" w:lineRule="auto"/>
        <w:rPr>
          <w:rFonts w:ascii="Times New Roman" w:hAnsi="Times New Roman"/>
          <w:sz w:val="18"/>
          <w:szCs w:val="18"/>
          <w:lang w:val="lv-LV"/>
        </w:rPr>
      </w:pPr>
      <w:r>
        <w:rPr>
          <w:rFonts w:ascii="Times New Roman" w:hAnsi="Times New Roman"/>
          <w:sz w:val="18"/>
          <w:szCs w:val="18"/>
          <w:lang w:val="lv-LV"/>
        </w:rPr>
        <w:t>Gavars, 67829066</w:t>
      </w:r>
    </w:p>
    <w:p w:rsidR="004008FB" w:rsidRPr="009E6FAE" w:rsidRDefault="004008FB" w:rsidP="00A67666">
      <w:pPr>
        <w:spacing w:after="120" w:line="240" w:lineRule="auto"/>
        <w:rPr>
          <w:rFonts w:ascii="Times New Roman" w:hAnsi="Times New Roman"/>
          <w:sz w:val="18"/>
          <w:szCs w:val="18"/>
          <w:lang w:val="lv-LV"/>
        </w:rPr>
      </w:pPr>
      <w:r>
        <w:rPr>
          <w:rFonts w:ascii="Times New Roman" w:hAnsi="Times New Roman"/>
          <w:sz w:val="18"/>
          <w:szCs w:val="18"/>
          <w:lang w:val="lv-LV"/>
        </w:rPr>
        <w:t>aivars.gavars@agentura.iem.gov.lv</w:t>
      </w:r>
    </w:p>
    <w:p w:rsidR="009E6FAE" w:rsidRPr="009E6FAE" w:rsidRDefault="009E6FAE" w:rsidP="006E4807">
      <w:pPr>
        <w:spacing w:after="0" w:line="240" w:lineRule="auto"/>
        <w:rPr>
          <w:rFonts w:ascii="Times New Roman" w:hAnsi="Times New Roman"/>
          <w:sz w:val="18"/>
          <w:szCs w:val="18"/>
          <w:lang w:val="lv-LV"/>
        </w:rPr>
      </w:pPr>
      <w:r w:rsidRPr="009E6FAE">
        <w:rPr>
          <w:rFonts w:ascii="Times New Roman" w:hAnsi="Times New Roman"/>
          <w:sz w:val="18"/>
          <w:szCs w:val="18"/>
          <w:lang w:val="lv-LV"/>
        </w:rPr>
        <w:t>Voitehovičs, 67913552</w:t>
      </w:r>
    </w:p>
    <w:p w:rsidR="009E6FAE" w:rsidRPr="009E6FAE" w:rsidRDefault="009E6FAE" w:rsidP="006E4807">
      <w:pPr>
        <w:spacing w:after="0" w:line="240" w:lineRule="auto"/>
        <w:rPr>
          <w:rFonts w:ascii="Times New Roman" w:hAnsi="Times New Roman"/>
          <w:sz w:val="18"/>
          <w:szCs w:val="18"/>
          <w:lang w:val="lv-LV"/>
        </w:rPr>
      </w:pPr>
      <w:r w:rsidRPr="009E6FAE">
        <w:rPr>
          <w:rFonts w:ascii="Times New Roman" w:hAnsi="Times New Roman"/>
          <w:sz w:val="18"/>
          <w:szCs w:val="18"/>
          <w:lang w:val="lv-LV"/>
        </w:rPr>
        <w:t>janis.voitehovics@rs.gov.lv</w:t>
      </w:r>
    </w:p>
    <w:sectPr w:rsidR="009E6FAE" w:rsidRPr="009E6FAE" w:rsidSect="00A67666">
      <w:headerReference w:type="default" r:id="rId7"/>
      <w:footerReference w:type="default" r:id="rId8"/>
      <w:headerReference w:type="first" r:id="rId9"/>
      <w:footerReference w:type="first" r:id="rId10"/>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4CB2" w:rsidRDefault="00E44CB2">
      <w:pPr>
        <w:spacing w:after="0" w:line="240" w:lineRule="auto"/>
      </w:pPr>
      <w:r>
        <w:separator/>
      </w:r>
    </w:p>
  </w:endnote>
  <w:endnote w:type="continuationSeparator" w:id="0">
    <w:p w:rsidR="00E44CB2" w:rsidRDefault="00E44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F90" w:rsidRDefault="00662F90">
    <w:pPr>
      <w:pStyle w:val="Kjene"/>
      <w:rPr>
        <w:rFonts w:ascii="Times New Roman" w:hAnsi="Times New Roman"/>
        <w:sz w:val="20"/>
        <w:lang w:val="lv-LV"/>
      </w:rPr>
    </w:pPr>
  </w:p>
  <w:p w:rsidR="009E6FAE" w:rsidRPr="00A67666" w:rsidRDefault="009E6FAE" w:rsidP="00662F90">
    <w:pPr>
      <w:pStyle w:val="Kjene"/>
      <w:jc w:val="both"/>
      <w:rPr>
        <w:rFonts w:ascii="Times New Roman" w:hAnsi="Times New Roman"/>
        <w:sz w:val="20"/>
        <w:lang w:val="lv-LV"/>
      </w:rPr>
    </w:pPr>
    <w:r w:rsidRPr="00A67666">
      <w:rPr>
        <w:rFonts w:ascii="Times New Roman" w:hAnsi="Times New Roman"/>
        <w:sz w:val="20"/>
        <w:lang w:val="lv-LV"/>
      </w:rPr>
      <w:t>IEMAtz_VSS_167; Atzinums par Ministru kabineta noteikumu projektu “Grozījumi Ministru kabineta 2011.gada 27.decembra noteikumos Nr.1019 “Zemes kadastrālās uzmērīšanas noteikumi””</w:t>
    </w:r>
  </w:p>
  <w:p w:rsidR="009E6FAE" w:rsidRPr="00A67666" w:rsidRDefault="009E6FAE">
    <w:pPr>
      <w:pStyle w:val="Kjene"/>
      <w:rPr>
        <w:rFonts w:ascii="Times New Roman" w:hAnsi="Times New Roman"/>
        <w:sz w:val="20"/>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F90" w:rsidRDefault="00662F90" w:rsidP="00662F90">
    <w:pPr>
      <w:pStyle w:val="Kjene"/>
      <w:jc w:val="both"/>
      <w:rPr>
        <w:rFonts w:ascii="Times New Roman" w:hAnsi="Times New Roman"/>
        <w:sz w:val="20"/>
        <w:szCs w:val="20"/>
        <w:lang w:val="lv-LV"/>
      </w:rPr>
    </w:pPr>
  </w:p>
  <w:p w:rsidR="009E6FAE" w:rsidRPr="00A67666" w:rsidRDefault="009E6FAE" w:rsidP="00662F90">
    <w:pPr>
      <w:pStyle w:val="Kjene"/>
      <w:jc w:val="both"/>
      <w:rPr>
        <w:rFonts w:ascii="Times New Roman" w:hAnsi="Times New Roman"/>
        <w:sz w:val="20"/>
        <w:szCs w:val="20"/>
        <w:lang w:val="lv-LV"/>
      </w:rPr>
    </w:pPr>
    <w:r w:rsidRPr="00A67666">
      <w:rPr>
        <w:rFonts w:ascii="Times New Roman" w:hAnsi="Times New Roman"/>
        <w:sz w:val="20"/>
        <w:szCs w:val="20"/>
        <w:lang w:val="lv-LV"/>
      </w:rPr>
      <w:t>IEMAtz_VSS_167; Atzinums par Ministru kabineta noteikumu projektu “Grozījumi Ministru kabineta 2011.gada 27.decembra noteikumos Nr.1019 “Zemes kadastrālās uzmērīšanas noteikumi””</w:t>
    </w:r>
  </w:p>
  <w:p w:rsidR="009E6FAE" w:rsidRPr="009E6FAE" w:rsidRDefault="009E6FAE" w:rsidP="009E6FAE">
    <w:pPr>
      <w:pStyle w:val="Kjene"/>
      <w:rPr>
        <w:lang w:val="lv-LV"/>
      </w:rPr>
    </w:pPr>
  </w:p>
  <w:p w:rsidR="009E6FAE" w:rsidRPr="009E6FAE" w:rsidRDefault="009E6FAE" w:rsidP="009E6FA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4CB2" w:rsidRDefault="00E44CB2">
      <w:pPr>
        <w:spacing w:after="0" w:line="240" w:lineRule="auto"/>
      </w:pPr>
      <w:r>
        <w:separator/>
      </w:r>
    </w:p>
  </w:footnote>
  <w:footnote w:type="continuationSeparator" w:id="0">
    <w:p w:rsidR="00E44CB2" w:rsidRDefault="00E44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FAE" w:rsidRDefault="009E6FAE">
    <w:pPr>
      <w:pStyle w:val="Galvene"/>
      <w:jc w:val="center"/>
    </w:pPr>
    <w:r>
      <w:fldChar w:fldCharType="begin"/>
    </w:r>
    <w:r>
      <w:instrText xml:space="preserve"> PAGE   \* MERGEFORMAT </w:instrText>
    </w:r>
    <w:r>
      <w:fldChar w:fldCharType="separate"/>
    </w:r>
    <w:r w:rsidR="00CF366F">
      <w:rPr>
        <w:noProof/>
      </w:rPr>
      <w:t>2</w:t>
    </w:r>
    <w:r>
      <w:rPr>
        <w:noProof/>
      </w:rPr>
      <w:fldChar w:fldCharType="end"/>
    </w:r>
  </w:p>
  <w:p w:rsidR="009E6FAE" w:rsidRDefault="009E6FA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Default="0088699D" w:rsidP="0088699D">
    <w:pPr>
      <w:pStyle w:val="Galvene"/>
      <w:rPr>
        <w:rFonts w:ascii="Times New Roman" w:hAnsi="Times New Roman"/>
      </w:rPr>
    </w:pPr>
  </w:p>
  <w:p w:rsidR="0088699D" w:rsidRPr="00815277" w:rsidRDefault="00B82AEE" w:rsidP="0088699D">
    <w:pPr>
      <w:pStyle w:val="Galvene"/>
      <w:rPr>
        <w:rFonts w:ascii="Times New Roman" w:hAnsi="Times New Roman"/>
      </w:rPr>
    </w:pPr>
    <w:r>
      <w:rPr>
        <w:noProof/>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99D" w:rsidRDefault="0088699D" w:rsidP="0088699D">
                          <w:pPr>
                            <w:spacing w:after="0" w:line="194" w:lineRule="exact"/>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sidR="0095403B">
                            <w:rPr>
                              <w:rFonts w:ascii="Times New Roman" w:eastAsia="Times New Roman" w:hAnsi="Times New Roman"/>
                              <w:color w:val="231F20"/>
                              <w:sz w:val="17"/>
                              <w:szCs w:val="17"/>
                            </w:rPr>
                            <w:t>1. līnija 1, k-2, Rīga, LV-1026; tālr. 67219263; fakss 67829686;</w:t>
                          </w:r>
                          <w:r w:rsidRPr="00335032">
                            <w:rPr>
                              <w:rFonts w:ascii="Times New Roman" w:eastAsia="Times New Roman" w:hAnsi="Times New Roman"/>
                              <w:color w:val="231F20"/>
                              <w:sz w:val="17"/>
                              <w:szCs w:val="17"/>
                            </w:rPr>
                            <w:t xml:space="preserve"> e-pasts</w:t>
                          </w:r>
                          <w:r w:rsidR="00DB76AE">
                            <w:rPr>
                              <w:rFonts w:ascii="Times New Roman" w:eastAsia="Times New Roman" w:hAnsi="Times New Roman"/>
                              <w:color w:val="231F20"/>
                              <w:sz w:val="17"/>
                              <w:szCs w:val="17"/>
                            </w:rPr>
                            <w:t>:</w:t>
                          </w:r>
                          <w:r w:rsidR="0095403B">
                            <w:rPr>
                              <w:rFonts w:ascii="Times New Roman" w:eastAsia="Times New Roman" w:hAnsi="Times New Roman"/>
                              <w:color w:val="231F20"/>
                              <w:sz w:val="17"/>
                              <w:szCs w:val="17"/>
                            </w:rPr>
                            <w:t xml:space="preserve"> kanceleja@iem.gov.lv;</w:t>
                          </w:r>
                          <w:r w:rsidRPr="00335032">
                            <w:rPr>
                              <w:rFonts w:ascii="Times New Roman" w:eastAsia="Times New Roman" w:hAnsi="Times New Roman"/>
                              <w:color w:val="231F20"/>
                              <w:sz w:val="17"/>
                              <w:szCs w:val="17"/>
                            </w:rPr>
                            <w:t xml:space="preserve"> www.iem.gov.lv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88699D" w:rsidRDefault="0088699D" w:rsidP="0088699D">
                    <w:pPr>
                      <w:spacing w:after="0" w:line="194" w:lineRule="exact"/>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sidR="0095403B">
                      <w:rPr>
                        <w:rFonts w:ascii="Times New Roman" w:eastAsia="Times New Roman" w:hAnsi="Times New Roman"/>
                        <w:color w:val="231F20"/>
                        <w:sz w:val="17"/>
                        <w:szCs w:val="17"/>
                      </w:rPr>
                      <w:t>1. līnija 1, k-2, Rīga, LV-1026; tālr. 67219263; fakss 67829686;</w:t>
                    </w:r>
                    <w:r w:rsidRPr="00335032">
                      <w:rPr>
                        <w:rFonts w:ascii="Times New Roman" w:eastAsia="Times New Roman" w:hAnsi="Times New Roman"/>
                        <w:color w:val="231F20"/>
                        <w:sz w:val="17"/>
                        <w:szCs w:val="17"/>
                      </w:rPr>
                      <w:t xml:space="preserve"> e-pasts</w:t>
                    </w:r>
                    <w:r w:rsidR="00DB76AE">
                      <w:rPr>
                        <w:rFonts w:ascii="Times New Roman" w:eastAsia="Times New Roman" w:hAnsi="Times New Roman"/>
                        <w:color w:val="231F20"/>
                        <w:sz w:val="17"/>
                        <w:szCs w:val="17"/>
                      </w:rPr>
                      <w:t>:</w:t>
                    </w:r>
                    <w:r w:rsidR="0095403B">
                      <w:rPr>
                        <w:rFonts w:ascii="Times New Roman" w:eastAsia="Times New Roman" w:hAnsi="Times New Roman"/>
                        <w:color w:val="231F20"/>
                        <w:sz w:val="17"/>
                        <w:szCs w:val="17"/>
                      </w:rPr>
                      <w:t xml:space="preserve"> kanceleja@iem.gov.lv;</w:t>
                    </w:r>
                    <w:r w:rsidRPr="00335032">
                      <w:rPr>
                        <w:rFonts w:ascii="Times New Roman" w:eastAsia="Times New Roman" w:hAnsi="Times New Roman"/>
                        <w:color w:val="231F20"/>
                        <w:sz w:val="17"/>
                        <w:szCs w:val="17"/>
                      </w:rPr>
                      <w:t xml:space="preserve"> www.iem.gov.lv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DD192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88699D" w:rsidRDefault="0088699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385894"/>
    <w:multiLevelType w:val="hybridMultilevel"/>
    <w:tmpl w:val="FC169B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40F2"/>
    <w:rsid w:val="000169CE"/>
    <w:rsid w:val="00030349"/>
    <w:rsid w:val="0005172B"/>
    <w:rsid w:val="00124173"/>
    <w:rsid w:val="001A1513"/>
    <w:rsid w:val="00216C7D"/>
    <w:rsid w:val="0022175E"/>
    <w:rsid w:val="00240D70"/>
    <w:rsid w:val="00275727"/>
    <w:rsid w:val="00275B9E"/>
    <w:rsid w:val="002B3077"/>
    <w:rsid w:val="002C45EA"/>
    <w:rsid w:val="002D7573"/>
    <w:rsid w:val="002E1474"/>
    <w:rsid w:val="002E333B"/>
    <w:rsid w:val="002F7C24"/>
    <w:rsid w:val="00332C67"/>
    <w:rsid w:val="00335032"/>
    <w:rsid w:val="00373D36"/>
    <w:rsid w:val="003741B8"/>
    <w:rsid w:val="003F473F"/>
    <w:rsid w:val="004008FB"/>
    <w:rsid w:val="00471852"/>
    <w:rsid w:val="00493308"/>
    <w:rsid w:val="004E5BAA"/>
    <w:rsid w:val="00535564"/>
    <w:rsid w:val="00590379"/>
    <w:rsid w:val="005A1BCB"/>
    <w:rsid w:val="00662F90"/>
    <w:rsid w:val="00663C3A"/>
    <w:rsid w:val="00697FBA"/>
    <w:rsid w:val="006C047F"/>
    <w:rsid w:val="006C1639"/>
    <w:rsid w:val="006D7CB6"/>
    <w:rsid w:val="006E4807"/>
    <w:rsid w:val="00736006"/>
    <w:rsid w:val="007609BC"/>
    <w:rsid w:val="0077016A"/>
    <w:rsid w:val="007704BD"/>
    <w:rsid w:val="007B3BA5"/>
    <w:rsid w:val="007B48EC"/>
    <w:rsid w:val="007E4D1F"/>
    <w:rsid w:val="00815277"/>
    <w:rsid w:val="00876177"/>
    <w:rsid w:val="00876C21"/>
    <w:rsid w:val="00882F9B"/>
    <w:rsid w:val="0088699D"/>
    <w:rsid w:val="008C7816"/>
    <w:rsid w:val="008F164B"/>
    <w:rsid w:val="009127C5"/>
    <w:rsid w:val="009307D5"/>
    <w:rsid w:val="009330CE"/>
    <w:rsid w:val="0095403B"/>
    <w:rsid w:val="00954D5A"/>
    <w:rsid w:val="009834D3"/>
    <w:rsid w:val="00994452"/>
    <w:rsid w:val="009C4B37"/>
    <w:rsid w:val="009E6FAE"/>
    <w:rsid w:val="009F263D"/>
    <w:rsid w:val="00A2167C"/>
    <w:rsid w:val="00A27A9F"/>
    <w:rsid w:val="00A4222C"/>
    <w:rsid w:val="00A5796D"/>
    <w:rsid w:val="00A67666"/>
    <w:rsid w:val="00AD474F"/>
    <w:rsid w:val="00B82AEE"/>
    <w:rsid w:val="00C107FE"/>
    <w:rsid w:val="00C47F57"/>
    <w:rsid w:val="00C80A36"/>
    <w:rsid w:val="00C872C7"/>
    <w:rsid w:val="00C95BBC"/>
    <w:rsid w:val="00CB7145"/>
    <w:rsid w:val="00CF366F"/>
    <w:rsid w:val="00CF3F7C"/>
    <w:rsid w:val="00D16B32"/>
    <w:rsid w:val="00D21FA6"/>
    <w:rsid w:val="00D55B4B"/>
    <w:rsid w:val="00D7570C"/>
    <w:rsid w:val="00D843ED"/>
    <w:rsid w:val="00DB76AE"/>
    <w:rsid w:val="00DC2F13"/>
    <w:rsid w:val="00E16BE7"/>
    <w:rsid w:val="00E230AD"/>
    <w:rsid w:val="00E365CE"/>
    <w:rsid w:val="00E3744E"/>
    <w:rsid w:val="00E436D8"/>
    <w:rsid w:val="00E44CB2"/>
    <w:rsid w:val="00E63A10"/>
    <w:rsid w:val="00E86986"/>
    <w:rsid w:val="00EE1DAE"/>
    <w:rsid w:val="00EF3368"/>
    <w:rsid w:val="00F60586"/>
    <w:rsid w:val="00FA72B9"/>
    <w:rsid w:val="00FB73E4"/>
    <w:rsid w:val="00FC1ADC"/>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5C8FA27C-90C7-4C39-9889-23293810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E436D8"/>
    <w:pPr>
      <w:widowControl w:val="0"/>
    </w:pPr>
    <w:rPr>
      <w:sz w:val="22"/>
      <w:szCs w:val="22"/>
      <w:lang w:val="en-US" w:eastAsia="en-US"/>
    </w:rPr>
  </w:style>
  <w:style w:type="paragraph" w:customStyle="1" w:styleId="tv213">
    <w:name w:val="tv213"/>
    <w:basedOn w:val="Parasts"/>
    <w:rsid w:val="009127C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Komentraatsauce">
    <w:name w:val="annotation reference"/>
    <w:uiPriority w:val="99"/>
    <w:semiHidden/>
    <w:unhideWhenUsed/>
    <w:rsid w:val="004008FB"/>
    <w:rPr>
      <w:sz w:val="16"/>
      <w:szCs w:val="16"/>
    </w:rPr>
  </w:style>
  <w:style w:type="paragraph" w:styleId="Komentrateksts">
    <w:name w:val="annotation text"/>
    <w:basedOn w:val="Parasts"/>
    <w:link w:val="KomentratekstsRakstz"/>
    <w:uiPriority w:val="99"/>
    <w:semiHidden/>
    <w:unhideWhenUsed/>
    <w:rsid w:val="004008FB"/>
    <w:rPr>
      <w:sz w:val="20"/>
      <w:szCs w:val="20"/>
    </w:rPr>
  </w:style>
  <w:style w:type="character" w:customStyle="1" w:styleId="KomentratekstsRakstz">
    <w:name w:val="Komentāra teksts Rakstz."/>
    <w:link w:val="Komentrateksts"/>
    <w:uiPriority w:val="99"/>
    <w:semiHidden/>
    <w:rsid w:val="004008FB"/>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654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3983</Words>
  <Characters>2271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Laura Reitāle</cp:lastModifiedBy>
  <cp:revision>2</cp:revision>
  <dcterms:created xsi:type="dcterms:W3CDTF">2021-09-30T07:57:00Z</dcterms:created>
  <dcterms:modified xsi:type="dcterms:W3CDTF">2021-09-30T07:57:00Z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