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6DD96" w14:textId="643EB808" w:rsidR="002F0B2A" w:rsidRPr="009F47FC" w:rsidRDefault="002F0B2A" w:rsidP="002F0B2A">
      <w:r w:rsidRPr="009F47FC">
        <w:t xml:space="preserve">Uz </w:t>
      </w:r>
      <w:r w:rsidR="00FC70F1">
        <w:t>02.09</w:t>
      </w:r>
      <w:r w:rsidRPr="009F47FC">
        <w:t xml:space="preserve">.2021. </w:t>
      </w:r>
      <w:r w:rsidR="00FC70F1">
        <w:t>Nr. </w:t>
      </w:r>
      <w:r w:rsidR="00FC70F1" w:rsidRPr="00FC70F1">
        <w:t>1-132/7988</w:t>
      </w:r>
    </w:p>
    <w:p w14:paraId="23F66C2B" w14:textId="77777777" w:rsidR="00FC70F1" w:rsidRPr="00555BF5" w:rsidRDefault="00FC70F1" w:rsidP="002F0B2A">
      <w:pPr>
        <w:widowControl w:val="0"/>
        <w:ind w:firstLine="720"/>
        <w:jc w:val="right"/>
        <w:rPr>
          <w:b/>
          <w:sz w:val="28"/>
          <w:szCs w:val="28"/>
        </w:rPr>
      </w:pPr>
      <w:r w:rsidRPr="00555BF5">
        <w:rPr>
          <w:b/>
          <w:sz w:val="28"/>
          <w:szCs w:val="28"/>
        </w:rPr>
        <w:t>Vides aizsardzības un</w:t>
      </w:r>
      <w:r w:rsidR="002F0B2A" w:rsidRPr="00555BF5">
        <w:rPr>
          <w:b/>
          <w:sz w:val="28"/>
          <w:szCs w:val="28"/>
        </w:rPr>
        <w:t xml:space="preserve"> </w:t>
      </w:r>
    </w:p>
    <w:p w14:paraId="7B40A9D9" w14:textId="4F9AA653" w:rsidR="002F0B2A" w:rsidRPr="00555BF5" w:rsidRDefault="00FC70F1" w:rsidP="002F0B2A">
      <w:pPr>
        <w:widowControl w:val="0"/>
        <w:ind w:firstLine="720"/>
        <w:jc w:val="right"/>
        <w:rPr>
          <w:b/>
          <w:sz w:val="28"/>
          <w:szCs w:val="28"/>
        </w:rPr>
      </w:pPr>
      <w:r w:rsidRPr="00555BF5">
        <w:rPr>
          <w:b/>
          <w:sz w:val="28"/>
          <w:szCs w:val="28"/>
        </w:rPr>
        <w:t xml:space="preserve">reģionālās attīstības </w:t>
      </w:r>
      <w:r w:rsidR="002F0B2A" w:rsidRPr="00555BF5">
        <w:rPr>
          <w:b/>
          <w:sz w:val="28"/>
          <w:szCs w:val="28"/>
        </w:rPr>
        <w:t>ministrijai</w:t>
      </w:r>
    </w:p>
    <w:p w14:paraId="7AC0DAD2" w14:textId="77777777" w:rsidR="002F0B2A" w:rsidRPr="00555BF5" w:rsidRDefault="002F0B2A" w:rsidP="002F0B2A">
      <w:pPr>
        <w:widowControl w:val="0"/>
        <w:tabs>
          <w:tab w:val="left" w:pos="8051"/>
        </w:tabs>
        <w:rPr>
          <w:sz w:val="28"/>
          <w:szCs w:val="28"/>
        </w:rPr>
      </w:pPr>
      <w:r w:rsidRPr="00555BF5">
        <w:rPr>
          <w:sz w:val="28"/>
          <w:szCs w:val="28"/>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tblGrid>
      <w:tr w:rsidR="002F0B2A" w:rsidRPr="00555BF5" w14:paraId="7BF5FB35" w14:textId="77777777" w:rsidTr="00B94575">
        <w:trPr>
          <w:trHeight w:val="387"/>
        </w:trPr>
        <w:tc>
          <w:tcPr>
            <w:tcW w:w="4810" w:type="dxa"/>
          </w:tcPr>
          <w:p w14:paraId="5397A732" w14:textId="02162048" w:rsidR="002F0B2A" w:rsidRPr="00555BF5" w:rsidRDefault="002F0B2A" w:rsidP="00B94575">
            <w:pPr>
              <w:pStyle w:val="Footer"/>
              <w:rPr>
                <w:rFonts w:eastAsia="Times New Roman"/>
                <w:i/>
                <w:sz w:val="28"/>
                <w:szCs w:val="28"/>
              </w:rPr>
            </w:pPr>
            <w:r w:rsidRPr="00555BF5">
              <w:rPr>
                <w:i/>
                <w:sz w:val="28"/>
                <w:szCs w:val="28"/>
              </w:rPr>
              <w:t xml:space="preserve">Par </w:t>
            </w:r>
            <w:r w:rsidR="00FC70F1" w:rsidRPr="00555BF5">
              <w:rPr>
                <w:i/>
                <w:sz w:val="28"/>
                <w:szCs w:val="28"/>
              </w:rPr>
              <w:t xml:space="preserve">likumprojektu "Grozījumi </w:t>
            </w:r>
            <w:r w:rsidR="00C40AE8" w:rsidRPr="00555BF5">
              <w:rPr>
                <w:i/>
                <w:sz w:val="28"/>
                <w:szCs w:val="28"/>
              </w:rPr>
              <w:t>Civilām vajadzībām paredzētu sprāgstvielu aprites likumā</w:t>
            </w:r>
            <w:r w:rsidR="00FC70F1" w:rsidRPr="00555BF5">
              <w:rPr>
                <w:i/>
                <w:sz w:val="28"/>
                <w:szCs w:val="28"/>
              </w:rPr>
              <w:t>"</w:t>
            </w:r>
          </w:p>
        </w:tc>
      </w:tr>
    </w:tbl>
    <w:p w14:paraId="26B31C7D" w14:textId="77777777" w:rsidR="002F0B2A" w:rsidRPr="00555BF5" w:rsidRDefault="002F0B2A" w:rsidP="002F0B2A">
      <w:pPr>
        <w:pStyle w:val="NormalWeb"/>
        <w:widowControl w:val="0"/>
        <w:spacing w:before="0" w:after="0"/>
        <w:ind w:right="13"/>
        <w:jc w:val="both"/>
        <w:rPr>
          <w:i/>
          <w:sz w:val="28"/>
          <w:szCs w:val="28"/>
        </w:rPr>
      </w:pPr>
      <w:bookmarkStart w:id="0" w:name="OLE_LINK19"/>
      <w:bookmarkStart w:id="1" w:name="OLE_LINK4"/>
      <w:bookmarkStart w:id="2" w:name="OLE_LINK2"/>
      <w:bookmarkStart w:id="3" w:name="OLE_LINK3"/>
      <w:bookmarkStart w:id="4" w:name="OLE_LINK21"/>
      <w:bookmarkStart w:id="5" w:name="OLE_LINK15"/>
      <w:bookmarkStart w:id="6" w:name="OLE_LINK7"/>
      <w:bookmarkStart w:id="7" w:name="OLE_LINK1"/>
      <w:bookmarkStart w:id="8" w:name="OLE_LINK5"/>
      <w:bookmarkStart w:id="9" w:name="OLE_LINK14"/>
      <w:bookmarkStart w:id="10" w:name="OLE_LINK18"/>
      <w:bookmarkStart w:id="11" w:name="OLE_LINK27"/>
      <w:bookmarkStart w:id="12" w:name="OLE_LINK6"/>
      <w:bookmarkStart w:id="13" w:name="OLE_LINK16"/>
      <w:bookmarkStart w:id="14" w:name="OLE_LINK22"/>
      <w:bookmarkStart w:id="15" w:name="OLE_LINK17"/>
      <w:bookmarkStart w:id="16" w:name="OLE_LINK32"/>
      <w:bookmarkStart w:id="17" w:name="OLE_LINK24"/>
      <w:bookmarkStart w:id="18" w:name="OLE_LINK23"/>
      <w:bookmarkStart w:id="19" w:name="OLE_LINK13"/>
      <w:bookmarkStart w:id="20" w:name="OLE_LINK10"/>
      <w:bookmarkStart w:id="21" w:name="OLE_LINK9"/>
      <w:bookmarkStart w:id="22" w:name="OLE_LINK26"/>
      <w:bookmarkStart w:id="23" w:name="OLE_LINK20"/>
      <w:bookmarkStart w:id="24" w:name="OLE_LINK8"/>
      <w:bookmarkStart w:id="25" w:name="OLE_LINK25"/>
      <w:bookmarkStart w:id="26" w:name="OLE_LINK28"/>
      <w:bookmarkStart w:id="27" w:name="OLE_LINK29"/>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14:paraId="615D205C" w14:textId="5F5AA2D7" w:rsidR="00872B43" w:rsidRPr="00555BF5" w:rsidRDefault="002F0B2A" w:rsidP="00872B43">
      <w:pPr>
        <w:pStyle w:val="NormalWeb"/>
        <w:widowControl w:val="0"/>
        <w:spacing w:before="0" w:after="0"/>
        <w:ind w:firstLine="720"/>
        <w:jc w:val="both"/>
        <w:rPr>
          <w:sz w:val="28"/>
          <w:szCs w:val="28"/>
        </w:rPr>
      </w:pPr>
      <w:r w:rsidRPr="00555BF5">
        <w:rPr>
          <w:sz w:val="28"/>
          <w:szCs w:val="28"/>
        </w:rPr>
        <w:t xml:space="preserve">Tieslietu ministrija ir izskatījusi </w:t>
      </w:r>
      <w:r w:rsidR="00FC70F1" w:rsidRPr="00555BF5">
        <w:rPr>
          <w:sz w:val="28"/>
          <w:szCs w:val="28"/>
        </w:rPr>
        <w:t>Vides aizsardzības un reģionālās attīstības</w:t>
      </w:r>
      <w:r w:rsidRPr="00555BF5">
        <w:rPr>
          <w:sz w:val="28"/>
          <w:szCs w:val="28"/>
        </w:rPr>
        <w:t xml:space="preserve"> ministrijas sagatavoto</w:t>
      </w:r>
      <w:r w:rsidR="003673C1" w:rsidRPr="00555BF5">
        <w:rPr>
          <w:sz w:val="28"/>
          <w:szCs w:val="28"/>
        </w:rPr>
        <w:t xml:space="preserve"> </w:t>
      </w:r>
      <w:r w:rsidR="00FC70F1" w:rsidRPr="00555BF5">
        <w:rPr>
          <w:sz w:val="28"/>
          <w:szCs w:val="28"/>
        </w:rPr>
        <w:t>likum</w:t>
      </w:r>
      <w:r w:rsidR="002A2595" w:rsidRPr="00555BF5">
        <w:rPr>
          <w:sz w:val="28"/>
          <w:szCs w:val="28"/>
        </w:rPr>
        <w:t>projektu "</w:t>
      </w:r>
      <w:r w:rsidR="00C40AE8" w:rsidRPr="00555BF5">
        <w:rPr>
          <w:sz w:val="28"/>
          <w:szCs w:val="28"/>
        </w:rPr>
        <w:t>Grozījumi Civilām vajadzībām paredzētu sprāgstvielu aprites likumā"</w:t>
      </w:r>
      <w:r w:rsidR="0093183A" w:rsidRPr="00555BF5">
        <w:rPr>
          <w:sz w:val="28"/>
          <w:szCs w:val="28"/>
        </w:rPr>
        <w:t xml:space="preserve"> </w:t>
      </w:r>
      <w:r w:rsidRPr="00555BF5">
        <w:rPr>
          <w:sz w:val="28"/>
          <w:szCs w:val="28"/>
        </w:rPr>
        <w:t xml:space="preserve">(turpmāk – projekts) un atbalsta </w:t>
      </w:r>
      <w:r w:rsidR="002B02F1" w:rsidRPr="00555BF5">
        <w:rPr>
          <w:sz w:val="28"/>
          <w:szCs w:val="28"/>
        </w:rPr>
        <w:t>projekta</w:t>
      </w:r>
      <w:r w:rsidRPr="00555BF5">
        <w:rPr>
          <w:sz w:val="28"/>
          <w:szCs w:val="28"/>
        </w:rPr>
        <w:t xml:space="preserve"> virzīb</w:t>
      </w:r>
      <w:r w:rsidR="00A90961" w:rsidRPr="00555BF5">
        <w:rPr>
          <w:sz w:val="28"/>
          <w:szCs w:val="28"/>
        </w:rPr>
        <w:t>u</w:t>
      </w:r>
      <w:r w:rsidR="00350D73" w:rsidRPr="00555BF5">
        <w:rPr>
          <w:sz w:val="28"/>
          <w:szCs w:val="28"/>
        </w:rPr>
        <w:t>,</w:t>
      </w:r>
      <w:r w:rsidR="00A5293B" w:rsidRPr="00555BF5">
        <w:rPr>
          <w:sz w:val="28"/>
          <w:szCs w:val="28"/>
        </w:rPr>
        <w:t xml:space="preserve"> </w:t>
      </w:r>
      <w:r w:rsidR="002A2595" w:rsidRPr="00555BF5">
        <w:rPr>
          <w:sz w:val="28"/>
          <w:szCs w:val="28"/>
        </w:rPr>
        <w:t>izsakot šādu</w:t>
      </w:r>
      <w:r w:rsidR="00A83F9D" w:rsidRPr="00555BF5">
        <w:rPr>
          <w:sz w:val="28"/>
          <w:szCs w:val="28"/>
        </w:rPr>
        <w:t>s</w:t>
      </w:r>
      <w:r w:rsidR="002A2595" w:rsidRPr="00555BF5">
        <w:rPr>
          <w:sz w:val="28"/>
          <w:szCs w:val="28"/>
        </w:rPr>
        <w:t xml:space="preserve"> iebildumu</w:t>
      </w:r>
      <w:r w:rsidR="00A83F9D" w:rsidRPr="00555BF5">
        <w:rPr>
          <w:sz w:val="28"/>
          <w:szCs w:val="28"/>
        </w:rPr>
        <w:t>s</w:t>
      </w:r>
      <w:r w:rsidR="002D0DCE" w:rsidRPr="00555BF5">
        <w:rPr>
          <w:sz w:val="28"/>
          <w:szCs w:val="28"/>
        </w:rPr>
        <w:t>:</w:t>
      </w:r>
    </w:p>
    <w:p w14:paraId="3DE20E5B" w14:textId="206ED396" w:rsidR="007B7FCF" w:rsidRPr="00555BF5" w:rsidRDefault="00311196" w:rsidP="007B7FCF">
      <w:pPr>
        <w:pStyle w:val="NormalWeb"/>
        <w:widowControl w:val="0"/>
        <w:spacing w:before="0" w:after="0"/>
        <w:ind w:firstLine="720"/>
        <w:jc w:val="both"/>
        <w:rPr>
          <w:sz w:val="28"/>
          <w:szCs w:val="28"/>
        </w:rPr>
      </w:pPr>
      <w:r w:rsidRPr="00555BF5">
        <w:rPr>
          <w:sz w:val="28"/>
          <w:szCs w:val="28"/>
        </w:rPr>
        <w:t>1</w:t>
      </w:r>
      <w:r w:rsidR="00A83F9D" w:rsidRPr="00555BF5">
        <w:rPr>
          <w:sz w:val="28"/>
          <w:szCs w:val="28"/>
        </w:rPr>
        <w:t>. </w:t>
      </w:r>
      <w:r w:rsidR="007B7FCF" w:rsidRPr="00555BF5">
        <w:rPr>
          <w:sz w:val="28"/>
          <w:szCs w:val="28"/>
        </w:rPr>
        <w:t>Projekta anotācijas I sadaļas 1. punktā norādīts, ka projekts "</w:t>
      </w:r>
      <w:r w:rsidR="007B7FCF" w:rsidRPr="00555BF5">
        <w:rPr>
          <w:bCs/>
          <w:sz w:val="28"/>
          <w:szCs w:val="28"/>
        </w:rPr>
        <w:t xml:space="preserve">nepieciešams, lai noteiktu </w:t>
      </w:r>
      <w:r w:rsidR="00C40AE8" w:rsidRPr="00555BF5">
        <w:rPr>
          <w:bCs/>
          <w:sz w:val="28"/>
          <w:szCs w:val="28"/>
        </w:rPr>
        <w:t>jaunu valsts nodevas objektu zemes dzīļu izmantošanas jomā</w:t>
      </w:r>
      <w:r w:rsidR="007B7FCF" w:rsidRPr="00555BF5">
        <w:rPr>
          <w:sz w:val="28"/>
          <w:szCs w:val="28"/>
        </w:rPr>
        <w:t>". Vēršam uzmanību, ka atbilstoši Ministru kabineta 2009. gada 15. decembra instrukcijas Nr. 19 "Tiesību akta projekta sākotnējās ietekmes izvērtēšanas kārtība" (turpmāk – instrukcija) 13. punktam normatīvā akta projekta anotācijas I sadaļas 1. punktā norāda atsauci uz Deklarāciju par Ministru kabineta iecerēto darbību, attīstības plānošanas dokumentiem vai tiesību aktiem, no kuriem izriet nepieciešamība izstrādāt projektu vai kuru īstenošanu veicinās projekts.</w:t>
      </w:r>
    </w:p>
    <w:p w14:paraId="69AF3ED3" w14:textId="34A62761" w:rsidR="007B7FCF" w:rsidRPr="00555BF5" w:rsidRDefault="007B7FCF" w:rsidP="00B32F50">
      <w:pPr>
        <w:pStyle w:val="NormalWeb"/>
        <w:widowControl w:val="0"/>
        <w:spacing w:before="0" w:after="0"/>
        <w:ind w:firstLine="720"/>
        <w:jc w:val="both"/>
        <w:rPr>
          <w:sz w:val="28"/>
          <w:szCs w:val="28"/>
        </w:rPr>
      </w:pPr>
      <w:r w:rsidRPr="00555BF5">
        <w:rPr>
          <w:sz w:val="28"/>
          <w:szCs w:val="28"/>
        </w:rPr>
        <w:t>Ievērojot minēto, lūdzam precizēt projekta anotācijas I sadaļas 1. punktu atbilstoši instrukcijas 13. punktā noteiktajam.</w:t>
      </w:r>
    </w:p>
    <w:p w14:paraId="7FB16FAD" w14:textId="77777777" w:rsidR="00446694" w:rsidRPr="00555BF5" w:rsidRDefault="00311196" w:rsidP="00311196">
      <w:pPr>
        <w:pStyle w:val="NormalWeb"/>
        <w:widowControl w:val="0"/>
        <w:spacing w:before="0" w:after="0"/>
        <w:ind w:firstLine="720"/>
        <w:jc w:val="both"/>
        <w:rPr>
          <w:color w:val="000000"/>
          <w:sz w:val="28"/>
          <w:szCs w:val="28"/>
          <w:shd w:val="clear" w:color="auto" w:fill="FFFFFF"/>
        </w:rPr>
      </w:pPr>
      <w:r w:rsidRPr="00555BF5">
        <w:rPr>
          <w:sz w:val="28"/>
          <w:szCs w:val="28"/>
        </w:rPr>
        <w:t>2. Projekta 1. punkts paredz papildināt Civilām vajadzībām paredzētu sprāgstvielu aprites likumu, nosakot, ka par spridzināšanas darbu projekta izskatīšanu, ja spridzināšanas darbi veicami derīgo izrakteņu ieguves vietās, maksājama valsts nodeva. Vēršam uzmanību, ka Latvijas Republikas Satversmes 91. panta pirmajā teikumā ietvertais tiesiskās vienlīdzības princips paredz pienākumu ievērot vienādu attieksmi pret personām, kuras atrodas vienādos un salīdzināmos apstākļos</w:t>
      </w:r>
      <w:r w:rsidR="00A77914" w:rsidRPr="00555BF5">
        <w:rPr>
          <w:sz w:val="28"/>
          <w:szCs w:val="28"/>
        </w:rPr>
        <w:t>,</w:t>
      </w:r>
      <w:r w:rsidRPr="00555BF5">
        <w:rPr>
          <w:sz w:val="28"/>
          <w:szCs w:val="28"/>
        </w:rPr>
        <w:t xml:space="preserve"> un pieprasa ievērot atšķirīgu attieksmi pret personām, kuras atrodas atšķirīgos apstākļos</w:t>
      </w:r>
      <w:r w:rsidR="00A77914" w:rsidRPr="00555BF5">
        <w:rPr>
          <w:sz w:val="28"/>
          <w:szCs w:val="28"/>
        </w:rPr>
        <w:t>. V</w:t>
      </w:r>
      <w:r w:rsidRPr="00555BF5">
        <w:rPr>
          <w:sz w:val="28"/>
          <w:szCs w:val="28"/>
        </w:rPr>
        <w:t xml:space="preserve">ienlaikus </w:t>
      </w:r>
      <w:r w:rsidR="00A77914" w:rsidRPr="00555BF5">
        <w:rPr>
          <w:sz w:val="28"/>
          <w:szCs w:val="28"/>
        </w:rPr>
        <w:t xml:space="preserve">tiesiskās vienlīdzības princips </w:t>
      </w:r>
      <w:r w:rsidRPr="00555BF5">
        <w:rPr>
          <w:sz w:val="28"/>
          <w:szCs w:val="28"/>
        </w:rPr>
        <w:t>pieļauj atšķirīgu attieksmi pret personām, kuras atrodas vienādos un salīdzināmos apstākļos, ja tam ir objektīvs un saprātīgs pamats (</w:t>
      </w:r>
      <w:r w:rsidRPr="00555BF5">
        <w:rPr>
          <w:i/>
          <w:iCs/>
          <w:sz w:val="28"/>
          <w:szCs w:val="28"/>
        </w:rPr>
        <w:t>sk., piemēram, Satversmes tiesas 2005. gada 13. maija sprieduma lietā Nr. 2004-18-0106 13. punktu</w:t>
      </w:r>
      <w:r w:rsidRPr="00555BF5">
        <w:rPr>
          <w:sz w:val="28"/>
          <w:szCs w:val="28"/>
        </w:rPr>
        <w:t xml:space="preserve">). </w:t>
      </w:r>
      <w:r w:rsidR="00446694" w:rsidRPr="00555BF5">
        <w:rPr>
          <w:sz w:val="28"/>
          <w:szCs w:val="28"/>
        </w:rPr>
        <w:t xml:space="preserve">Savukārt Latvijas </w:t>
      </w:r>
      <w:r w:rsidR="00446694" w:rsidRPr="00555BF5">
        <w:rPr>
          <w:sz w:val="28"/>
          <w:szCs w:val="28"/>
        </w:rPr>
        <w:lastRenderedPageBreak/>
        <w:t>Republikas Satversmes 105. panta pirmais teikums noteic, ka ikvienam ir tiesības uz īpašumu. Satversmes tiesa ir norādījusi, ka nodokļa maksāšanas pienākums vienmēr nozīmē īpašuma tiesību ierobežojumu (</w:t>
      </w:r>
      <w:r w:rsidR="00446694" w:rsidRPr="00555BF5">
        <w:rPr>
          <w:i/>
          <w:iCs/>
          <w:sz w:val="28"/>
          <w:szCs w:val="28"/>
        </w:rPr>
        <w:t xml:space="preserve">sk., piemēram, Satversmes tiesas 2007. gada 8. jūnija sprieduma lietā Nr. 2007-01-01 19. punktu). </w:t>
      </w:r>
      <w:r w:rsidR="00446694" w:rsidRPr="00555BF5">
        <w:rPr>
          <w:color w:val="000000"/>
          <w:sz w:val="28"/>
          <w:szCs w:val="28"/>
          <w:shd w:val="clear" w:color="auto" w:fill="FFFFFF"/>
        </w:rPr>
        <w:t>Personas tiesības uz īpašumu nav aplūkojamas atrauti no personas konstitucionālā pienākuma maksāt pienācīgā kārtībā noteiktos nodokļus </w:t>
      </w:r>
      <w:r w:rsidR="00446694" w:rsidRPr="00555BF5">
        <w:rPr>
          <w:i/>
          <w:iCs/>
          <w:color w:val="000000"/>
          <w:sz w:val="28"/>
          <w:szCs w:val="28"/>
          <w:shd w:val="clear" w:color="auto" w:fill="FFFFFF"/>
        </w:rPr>
        <w:t>(skat., piemēram, Satversmes tiesas 2011. gada 13. aprīļa sprieduma lietā Nr. 2010-59-01 9. punktu)</w:t>
      </w:r>
      <w:r w:rsidR="00446694" w:rsidRPr="00555BF5">
        <w:rPr>
          <w:color w:val="000000"/>
          <w:sz w:val="28"/>
          <w:szCs w:val="28"/>
          <w:shd w:val="clear" w:color="auto" w:fill="FFFFFF"/>
        </w:rPr>
        <w:t>.</w:t>
      </w:r>
    </w:p>
    <w:p w14:paraId="348B02B8" w14:textId="25691F35" w:rsidR="00311196" w:rsidRPr="00555BF5" w:rsidRDefault="00311196" w:rsidP="00311196">
      <w:pPr>
        <w:pStyle w:val="NormalWeb"/>
        <w:widowControl w:val="0"/>
        <w:spacing w:before="0" w:after="0"/>
        <w:ind w:firstLine="720"/>
        <w:jc w:val="both"/>
        <w:rPr>
          <w:color w:val="000000"/>
          <w:sz w:val="28"/>
          <w:szCs w:val="28"/>
          <w:shd w:val="clear" w:color="auto" w:fill="FFFFFF"/>
        </w:rPr>
      </w:pPr>
      <w:r w:rsidRPr="00555BF5">
        <w:rPr>
          <w:sz w:val="28"/>
          <w:szCs w:val="28"/>
        </w:rPr>
        <w:t>Satversmes tiesa ir atzinusi, ka</w:t>
      </w:r>
      <w:r w:rsidR="00D07E03" w:rsidRPr="00555BF5">
        <w:rPr>
          <w:sz w:val="28"/>
          <w:szCs w:val="28"/>
        </w:rPr>
        <w:t>,</w:t>
      </w:r>
      <w:r w:rsidRPr="00555BF5">
        <w:rPr>
          <w:sz w:val="28"/>
          <w:szCs w:val="28"/>
        </w:rPr>
        <w:t xml:space="preserve"> </w:t>
      </w:r>
      <w:r w:rsidRPr="00555BF5">
        <w:rPr>
          <w:color w:val="000000"/>
          <w:sz w:val="28"/>
          <w:szCs w:val="28"/>
          <w:shd w:val="clear" w:color="auto" w:fill="FFFFFF"/>
        </w:rPr>
        <w:t>ciktāl netiek pārkāpti vispārējie tiesību principi un citas Latvijas Republikas Satversmes normas, valstij, nosakot un realizējot savu nodokļu politiku, ir plaša rīcības brīvība. Tā paredz tiesības izvēlēties, kādas nodokļu likmes un kādām personu kategorijām paredzamas, kā arī tiesības noteikt attiecīgā regulējuma detaļas </w:t>
      </w:r>
      <w:r w:rsidRPr="00555BF5">
        <w:rPr>
          <w:i/>
          <w:iCs/>
          <w:color w:val="000000"/>
          <w:sz w:val="28"/>
          <w:szCs w:val="28"/>
          <w:shd w:val="clear" w:color="auto" w:fill="FFFFFF"/>
        </w:rPr>
        <w:t xml:space="preserve">(sk. Satversmes tiesas 2010. gada 6. decembra sprieduma lietā Nr. 2010-25-01 10. punktu). </w:t>
      </w:r>
      <w:r w:rsidRPr="00555BF5">
        <w:rPr>
          <w:color w:val="000000"/>
          <w:sz w:val="28"/>
          <w:szCs w:val="28"/>
          <w:shd w:val="clear" w:color="auto" w:fill="FFFFFF"/>
        </w:rPr>
        <w:t>Tomēr nodokļu regulējumam jābūt pamatotam ar objektīviem un racionāliem apsvērumiem. Likumdevēja izšķiršanās par to, kāds nodoklis būtu samērīgs un nepieciešams, ir politikas un lietderības jautājums (</w:t>
      </w:r>
      <w:r w:rsidRPr="00555BF5">
        <w:rPr>
          <w:i/>
          <w:iCs/>
          <w:color w:val="000000"/>
          <w:sz w:val="28"/>
          <w:szCs w:val="28"/>
          <w:shd w:val="clear" w:color="auto" w:fill="FFFFFF"/>
        </w:rPr>
        <w:t>sk. Satversmes tiesas 2011. gada 20. maija sprieduma lietā Nr. 2010-70-01 9. punktu</w:t>
      </w:r>
      <w:r w:rsidRPr="00555BF5">
        <w:rPr>
          <w:color w:val="000000"/>
          <w:sz w:val="28"/>
          <w:szCs w:val="28"/>
          <w:shd w:val="clear" w:color="auto" w:fill="FFFFFF"/>
        </w:rPr>
        <w:t xml:space="preserve">). </w:t>
      </w:r>
    </w:p>
    <w:p w14:paraId="53F40A5C" w14:textId="56AE2AC7" w:rsidR="00311196" w:rsidRPr="00555BF5" w:rsidRDefault="00311196" w:rsidP="00311196">
      <w:pPr>
        <w:pStyle w:val="NormalWeb"/>
        <w:widowControl w:val="0"/>
        <w:spacing w:before="0" w:after="0"/>
        <w:ind w:firstLine="720"/>
        <w:jc w:val="both"/>
        <w:rPr>
          <w:sz w:val="28"/>
          <w:szCs w:val="28"/>
        </w:rPr>
      </w:pPr>
      <w:r w:rsidRPr="00555BF5">
        <w:rPr>
          <w:color w:val="000000"/>
          <w:sz w:val="28"/>
          <w:szCs w:val="28"/>
          <w:shd w:val="clear" w:color="auto" w:fill="FFFFFF"/>
        </w:rPr>
        <w:t xml:space="preserve">Ievērojot minēto, lūdzam papildināt projekta anotācijas I sadaļas 2. punktu ar izvērstu skaidrojumu par nepieciešamību noteikt valsts nodevu par </w:t>
      </w:r>
      <w:r w:rsidRPr="00555BF5">
        <w:rPr>
          <w:sz w:val="28"/>
          <w:szCs w:val="28"/>
        </w:rPr>
        <w:t xml:space="preserve">spridzināšanas darbu projekta izskatīšanu, </w:t>
      </w:r>
      <w:r w:rsidR="002118F6" w:rsidRPr="00555BF5">
        <w:rPr>
          <w:sz w:val="28"/>
          <w:szCs w:val="28"/>
        </w:rPr>
        <w:t>ja</w:t>
      </w:r>
      <w:r w:rsidRPr="00555BF5">
        <w:rPr>
          <w:sz w:val="28"/>
          <w:szCs w:val="28"/>
        </w:rPr>
        <w:t xml:space="preserve"> spridzināšanas darbi veicami derīgo izrakteņu ieguves vietās.</w:t>
      </w:r>
    </w:p>
    <w:p w14:paraId="594BAC64" w14:textId="77777777" w:rsidR="00001E29" w:rsidRPr="00555BF5" w:rsidRDefault="00001E29" w:rsidP="002F0B2A">
      <w:pPr>
        <w:widowControl w:val="0"/>
        <w:tabs>
          <w:tab w:val="left" w:pos="993"/>
        </w:tabs>
        <w:rPr>
          <w:sz w:val="28"/>
          <w:szCs w:val="28"/>
        </w:rPr>
      </w:pPr>
    </w:p>
    <w:p w14:paraId="68CC5A14" w14:textId="77777777" w:rsidR="00001E29" w:rsidRPr="00555BF5" w:rsidRDefault="00001E29" w:rsidP="002F0B2A">
      <w:pPr>
        <w:widowControl w:val="0"/>
        <w:tabs>
          <w:tab w:val="left" w:pos="993"/>
        </w:tabs>
        <w:rPr>
          <w:sz w:val="28"/>
          <w:szCs w:val="28"/>
        </w:rPr>
      </w:pPr>
    </w:p>
    <w:p w14:paraId="7F1CEA19" w14:textId="47216FD7" w:rsidR="002F0B2A" w:rsidRPr="00555BF5" w:rsidRDefault="002F0B2A" w:rsidP="002F0B2A">
      <w:pPr>
        <w:widowControl w:val="0"/>
        <w:tabs>
          <w:tab w:val="left" w:pos="993"/>
        </w:tabs>
        <w:rPr>
          <w:sz w:val="28"/>
          <w:szCs w:val="28"/>
        </w:rPr>
      </w:pPr>
      <w:r w:rsidRPr="00555BF5">
        <w:rPr>
          <w:sz w:val="28"/>
          <w:szCs w:val="28"/>
        </w:rPr>
        <w:t>Valsts sekretāra vietnie</w:t>
      </w:r>
      <w:r w:rsidR="00AF4B0B" w:rsidRPr="00555BF5">
        <w:rPr>
          <w:sz w:val="28"/>
          <w:szCs w:val="28"/>
        </w:rPr>
        <w:t>ce</w:t>
      </w:r>
    </w:p>
    <w:p w14:paraId="134DC928" w14:textId="6274497B" w:rsidR="002F0B2A" w:rsidRPr="00555BF5" w:rsidRDefault="002F0B2A" w:rsidP="003A4BD7">
      <w:pPr>
        <w:widowControl w:val="0"/>
        <w:tabs>
          <w:tab w:val="left" w:pos="993"/>
          <w:tab w:val="left" w:pos="7230"/>
        </w:tabs>
        <w:rPr>
          <w:sz w:val="28"/>
          <w:szCs w:val="28"/>
        </w:rPr>
      </w:pPr>
      <w:r w:rsidRPr="00555BF5">
        <w:rPr>
          <w:sz w:val="28"/>
          <w:szCs w:val="28"/>
        </w:rPr>
        <w:t>tiesību politikas jautājumos</w:t>
      </w:r>
      <w:r w:rsidR="003A4BD7" w:rsidRPr="00555BF5">
        <w:rPr>
          <w:sz w:val="28"/>
          <w:szCs w:val="28"/>
        </w:rPr>
        <w:tab/>
      </w:r>
      <w:r w:rsidR="00AF4B0B" w:rsidRPr="00555BF5">
        <w:rPr>
          <w:sz w:val="28"/>
          <w:szCs w:val="28"/>
        </w:rPr>
        <w:t>Laila Medina</w:t>
      </w:r>
    </w:p>
    <w:p w14:paraId="2A2AB19D" w14:textId="77777777" w:rsidR="002F0B2A" w:rsidRPr="00555BF5" w:rsidRDefault="002F0B2A" w:rsidP="002F0B2A">
      <w:pPr>
        <w:widowControl w:val="0"/>
        <w:tabs>
          <w:tab w:val="left" w:pos="993"/>
          <w:tab w:val="left" w:pos="7797"/>
        </w:tabs>
        <w:rPr>
          <w:sz w:val="28"/>
          <w:szCs w:val="28"/>
        </w:rPr>
      </w:pPr>
    </w:p>
    <w:p w14:paraId="42ECA2B6" w14:textId="77777777" w:rsidR="002F0B2A" w:rsidRPr="00555BF5" w:rsidRDefault="002F0B2A" w:rsidP="002F0B2A">
      <w:pPr>
        <w:widowControl w:val="0"/>
        <w:rPr>
          <w:sz w:val="28"/>
          <w:szCs w:val="28"/>
        </w:rPr>
      </w:pPr>
    </w:p>
    <w:p w14:paraId="0B2AEF52" w14:textId="77777777" w:rsidR="002F0B2A" w:rsidRPr="009F47FC" w:rsidRDefault="002F0B2A" w:rsidP="002F0B2A">
      <w:pPr>
        <w:widowControl w:val="0"/>
        <w:rPr>
          <w:sz w:val="20"/>
          <w:szCs w:val="20"/>
        </w:rPr>
      </w:pPr>
      <w:r w:rsidRPr="009F47FC">
        <w:rPr>
          <w:sz w:val="20"/>
          <w:szCs w:val="20"/>
        </w:rPr>
        <w:t>N. Pīlipa</w:t>
      </w:r>
    </w:p>
    <w:p w14:paraId="092BD00B" w14:textId="77777777" w:rsidR="002F0B2A" w:rsidRPr="009F47FC" w:rsidRDefault="002F0B2A" w:rsidP="002F0B2A">
      <w:pPr>
        <w:widowControl w:val="0"/>
        <w:rPr>
          <w:sz w:val="20"/>
          <w:szCs w:val="20"/>
        </w:rPr>
      </w:pPr>
      <w:r w:rsidRPr="009F47FC">
        <w:rPr>
          <w:sz w:val="20"/>
          <w:szCs w:val="20"/>
        </w:rPr>
        <w:t>Valststiesību departamenta</w:t>
      </w:r>
    </w:p>
    <w:p w14:paraId="70D8F2C3" w14:textId="77777777" w:rsidR="002F0B2A" w:rsidRPr="009F47FC" w:rsidRDefault="002F0B2A" w:rsidP="002F0B2A">
      <w:pPr>
        <w:widowControl w:val="0"/>
        <w:rPr>
          <w:sz w:val="20"/>
          <w:szCs w:val="20"/>
        </w:rPr>
      </w:pPr>
      <w:r w:rsidRPr="009F47FC">
        <w:rPr>
          <w:sz w:val="20"/>
          <w:szCs w:val="20"/>
        </w:rPr>
        <w:t>Starptautisko publisko tiesību nodaļas juriste</w:t>
      </w:r>
    </w:p>
    <w:p w14:paraId="4DE60898" w14:textId="7D0760CA" w:rsidR="002F0B2A" w:rsidRPr="009F47FC" w:rsidRDefault="002F0B2A" w:rsidP="002F0B2A">
      <w:pPr>
        <w:widowControl w:val="0"/>
        <w:rPr>
          <w:sz w:val="20"/>
          <w:szCs w:val="20"/>
        </w:rPr>
      </w:pPr>
      <w:r w:rsidRPr="009F47FC">
        <w:rPr>
          <w:sz w:val="20"/>
          <w:szCs w:val="20"/>
        </w:rPr>
        <w:t>67036773, Natalija.Pilipa@tm.gov.lv</w:t>
      </w:r>
    </w:p>
    <w:p w14:paraId="25AF3640" w14:textId="77777777" w:rsidR="00AE7E20" w:rsidRPr="009F47FC" w:rsidRDefault="00AE7E20" w:rsidP="002F0B2A">
      <w:pPr>
        <w:rPr>
          <w:rFonts w:eastAsiaTheme="minorEastAsia"/>
          <w:sz w:val="20"/>
          <w:szCs w:val="20"/>
          <w:lang w:eastAsia="zh-CN"/>
        </w:rPr>
      </w:pPr>
    </w:p>
    <w:sectPr w:rsidR="00AE7E20" w:rsidRPr="009F47FC">
      <w:headerReference w:type="default" r:id="rId9"/>
      <w:footerReference w:type="default" r:id="rId10"/>
      <w:headerReference w:type="first" r:id="rId11"/>
      <w:footerReference w:type="first" r:id="rId12"/>
      <w:type w:val="continuous"/>
      <w:pgSz w:w="11920" w:h="16840"/>
      <w:pgMar w:top="1134" w:right="851" w:bottom="1134" w:left="1701"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8ADC4" w14:textId="77777777" w:rsidR="002E2919" w:rsidRDefault="002E2919">
      <w:r>
        <w:separator/>
      </w:r>
    </w:p>
  </w:endnote>
  <w:endnote w:type="continuationSeparator" w:id="0">
    <w:p w14:paraId="7F8CC6A3" w14:textId="77777777" w:rsidR="002E2919" w:rsidRDefault="002E2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Liberation Serif">
    <w:charset w:val="00"/>
    <w:family w:val="roman"/>
    <w:pitch w:val="variable"/>
  </w:font>
  <w:font w:name="Noto Sans CJK SC">
    <w:altName w:val="Noto Sans"/>
    <w:charset w:val="00"/>
    <w:family w:val="auto"/>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0194F" w14:textId="12DC7413" w:rsidR="00D05BE7" w:rsidRPr="00711B66" w:rsidRDefault="00711B66" w:rsidP="00711B66">
    <w:pPr>
      <w:pStyle w:val="Footer"/>
    </w:pPr>
    <w:r w:rsidRPr="00711B66">
      <w:rPr>
        <w:sz w:val="22"/>
      </w:rPr>
      <w:t>TMAtz_</w:t>
    </w:r>
    <w:r w:rsidR="00446694">
      <w:rPr>
        <w:sz w:val="22"/>
      </w:rPr>
      <w:t>080921_VARAM_CVPSAL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6EC20" w14:textId="57D14C5E" w:rsidR="007071CD" w:rsidRPr="00711B66" w:rsidRDefault="00711B66" w:rsidP="00711B66">
    <w:pPr>
      <w:pStyle w:val="Footer"/>
    </w:pPr>
    <w:r w:rsidRPr="00711B66">
      <w:rPr>
        <w:sz w:val="22"/>
      </w:rPr>
      <w:t>TMAtz_0</w:t>
    </w:r>
    <w:r w:rsidR="00446694">
      <w:rPr>
        <w:sz w:val="22"/>
      </w:rPr>
      <w:t>8</w:t>
    </w:r>
    <w:r w:rsidRPr="00711B66">
      <w:rPr>
        <w:sz w:val="22"/>
      </w:rPr>
      <w:t>0921_</w:t>
    </w:r>
    <w:r w:rsidR="00FC70F1">
      <w:rPr>
        <w:sz w:val="22"/>
      </w:rPr>
      <w:t>VARA</w:t>
    </w:r>
    <w:r w:rsidRPr="00711B66">
      <w:rPr>
        <w:sz w:val="22"/>
      </w:rPr>
      <w:t>M_</w:t>
    </w:r>
    <w:r w:rsidR="00446694">
      <w:rPr>
        <w:sz w:val="22"/>
      </w:rPr>
      <w:t>CVPSAL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13EDD" w14:textId="77777777" w:rsidR="002E2919" w:rsidRDefault="002E2919">
      <w:r>
        <w:separator/>
      </w:r>
    </w:p>
  </w:footnote>
  <w:footnote w:type="continuationSeparator" w:id="0">
    <w:p w14:paraId="667ADFE1" w14:textId="77777777" w:rsidR="002E2919" w:rsidRDefault="002E29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735094"/>
    </w:sdtPr>
    <w:sdtEndPr/>
    <w:sdtContent>
      <w:p w14:paraId="2166EC0B" w14:textId="77777777" w:rsidR="007071CD" w:rsidRDefault="00A23940">
        <w:pPr>
          <w:pStyle w:val="Header"/>
          <w:jc w:val="center"/>
        </w:pPr>
        <w:r>
          <w:fldChar w:fldCharType="begin"/>
        </w:r>
        <w:r>
          <w:instrText>PAGE   \* MERGEFORMAT</w:instrText>
        </w:r>
        <w:r>
          <w:fldChar w:fldCharType="separate"/>
        </w:r>
        <w:r>
          <w:t>2</w:t>
        </w:r>
        <w:r>
          <w:fldChar w:fldCharType="end"/>
        </w:r>
      </w:p>
    </w:sdtContent>
  </w:sdt>
  <w:p w14:paraId="2166EC0C" w14:textId="77777777" w:rsidR="007071CD" w:rsidRDefault="007071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6EC0E" w14:textId="77777777" w:rsidR="007071CD" w:rsidRDefault="007071CD">
    <w:pPr>
      <w:pStyle w:val="Header"/>
    </w:pPr>
  </w:p>
  <w:p w14:paraId="2166EC0F" w14:textId="77777777" w:rsidR="007071CD" w:rsidRDefault="00A23940">
    <w:pPr>
      <w:pStyle w:val="Header"/>
    </w:pPr>
    <w:r>
      <w:rPr>
        <w:noProof/>
        <w:lang w:eastAsia="lv-LV"/>
      </w:rPr>
      <w:drawing>
        <wp:anchor distT="0" distB="0" distL="114300" distR="114300" simplePos="0" relativeHeight="251657728" behindDoc="1" locked="0" layoutInCell="1" allowOverlap="1" wp14:anchorId="2166EC21" wp14:editId="2166EC22">
          <wp:simplePos x="0" y="0"/>
          <wp:positionH relativeFrom="margin">
            <wp:align>center</wp:align>
          </wp:positionH>
          <wp:positionV relativeFrom="paragraph">
            <wp:posOffset>84455</wp:posOffset>
          </wp:positionV>
          <wp:extent cx="5915025" cy="1066800"/>
          <wp:effectExtent l="0" t="0" r="0" b="0"/>
          <wp:wrapNone/>
          <wp:docPr id="1" name="Attēls 10"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brightnessContrast contrast="100000"/>
                            </a14:imgEffect>
                            <a14:imgEffect>
                              <a14:sharpenSoften amount="50000"/>
                            </a14:imgEffect>
                          </a14:imgLayer>
                        </a14:imgProps>
                      </a:ext>
                      <a:ext uri="{28A0092B-C50C-407E-A947-70E740481C1C}">
                        <a14:useLocalDpi xmlns:a14="http://schemas.microsoft.com/office/drawing/2010/main" val="0"/>
                      </a:ext>
                    </a:extLst>
                  </a:blip>
                  <a:srcRect/>
                  <a:stretch>
                    <a:fillRect/>
                  </a:stretch>
                </pic:blipFill>
                <pic:spPr>
                  <a:xfrm>
                    <a:off x="0" y="0"/>
                    <a:ext cx="5915025" cy="1066800"/>
                  </a:xfrm>
                  <a:prstGeom prst="rect">
                    <a:avLst/>
                  </a:prstGeom>
                  <a:noFill/>
                  <a:ln>
                    <a:noFill/>
                  </a:ln>
                </pic:spPr>
              </pic:pic>
            </a:graphicData>
          </a:graphic>
        </wp:anchor>
      </w:drawing>
    </w:r>
  </w:p>
  <w:p w14:paraId="2166EC10" w14:textId="77777777" w:rsidR="007071CD" w:rsidRDefault="007071CD">
    <w:pPr>
      <w:pStyle w:val="Header"/>
    </w:pPr>
  </w:p>
  <w:p w14:paraId="2166EC11" w14:textId="77777777" w:rsidR="007071CD" w:rsidRDefault="007071CD">
    <w:pPr>
      <w:pStyle w:val="Header"/>
    </w:pPr>
  </w:p>
  <w:p w14:paraId="2166EC12" w14:textId="77777777" w:rsidR="007071CD" w:rsidRDefault="007071CD">
    <w:pPr>
      <w:pStyle w:val="Header"/>
    </w:pPr>
  </w:p>
  <w:p w14:paraId="2166EC13" w14:textId="77777777" w:rsidR="007071CD" w:rsidRDefault="007071CD">
    <w:pPr>
      <w:pStyle w:val="Header"/>
    </w:pPr>
  </w:p>
  <w:p w14:paraId="2166EC14" w14:textId="77777777" w:rsidR="007071CD" w:rsidRDefault="007071CD">
    <w:pPr>
      <w:pStyle w:val="Header"/>
    </w:pPr>
  </w:p>
  <w:p w14:paraId="2166EC15" w14:textId="77777777" w:rsidR="007071CD" w:rsidRDefault="007071CD">
    <w:pPr>
      <w:pStyle w:val="Header"/>
    </w:pPr>
  </w:p>
  <w:p w14:paraId="2166EC16" w14:textId="77777777" w:rsidR="007071CD" w:rsidRDefault="007071CD">
    <w:pPr>
      <w:pStyle w:val="Header"/>
    </w:pPr>
  </w:p>
  <w:p w14:paraId="2166EC17" w14:textId="77777777" w:rsidR="007071CD" w:rsidRDefault="007071CD">
    <w:pPr>
      <w:pStyle w:val="Header"/>
    </w:pPr>
  </w:p>
  <w:p w14:paraId="2166EC18" w14:textId="77777777" w:rsidR="007071CD" w:rsidRDefault="00A23940">
    <w:pPr>
      <w:pStyle w:val="Header"/>
    </w:pPr>
    <w:r>
      <w:rPr>
        <w:noProof/>
        <w:lang w:eastAsia="lv-LV"/>
      </w:rPr>
      <mc:AlternateContent>
        <mc:Choice Requires="wps">
          <w:drawing>
            <wp:anchor distT="0" distB="0" distL="114300" distR="114300" simplePos="0" relativeHeight="251656704" behindDoc="1" locked="0" layoutInCell="1" allowOverlap="1" wp14:anchorId="2166EC23" wp14:editId="2166EC24">
              <wp:simplePos x="0" y="0"/>
              <wp:positionH relativeFrom="page">
                <wp:posOffset>1171575</wp:posOffset>
              </wp:positionH>
              <wp:positionV relativeFrom="page">
                <wp:posOffset>2030730</wp:posOffset>
              </wp:positionV>
              <wp:extent cx="5838825" cy="314325"/>
              <wp:effectExtent l="0" t="0" r="9525" b="9525"/>
              <wp:wrapNone/>
              <wp:docPr id="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wps:spPr>
                    <wps:txbx>
                      <w:txbxContent>
                        <w:p w14:paraId="2166EC27" w14:textId="77777777" w:rsidR="007071CD" w:rsidRDefault="00A23940">
                          <w:pPr>
                            <w:spacing w:line="194" w:lineRule="exact"/>
                            <w:ind w:left="20" w:right="-45"/>
                            <w:jc w:val="center"/>
                            <w:rPr>
                              <w:sz w:val="17"/>
                              <w:szCs w:val="17"/>
                            </w:rPr>
                          </w:pPr>
                          <w:r>
                            <w:rPr>
                              <w:sz w:val="17"/>
                              <w:szCs w:val="17"/>
                            </w:rPr>
                            <w:t xml:space="preserve">Brīvības bulvāris 36, Rīga, LV-1536; tālr.: 67036801, 67036716, 67036721; fakss: 67210823, 67285575; </w:t>
                          </w:r>
                        </w:p>
                        <w:p w14:paraId="2166EC28" w14:textId="77777777" w:rsidR="007071CD" w:rsidRDefault="00A23940">
                          <w:pPr>
                            <w:spacing w:line="194" w:lineRule="exact"/>
                            <w:ind w:left="20" w:right="-45"/>
                            <w:jc w:val="center"/>
                            <w:rPr>
                              <w:sz w:val="17"/>
                              <w:szCs w:val="17"/>
                            </w:rPr>
                          </w:pPr>
                          <w:r>
                            <w:rPr>
                              <w:sz w:val="17"/>
                              <w:szCs w:val="17"/>
                            </w:rPr>
                            <w:t>e-pasts: pasts@tm.gov.lv; www.tm.gov.lv</w:t>
                          </w:r>
                        </w:p>
                      </w:txbxContent>
                    </wps:txbx>
                    <wps:bodyPr rot="0" vert="horz" wrap="square" lIns="0" tIns="0" rIns="0" bIns="0" anchor="t" anchorCtr="0" upright="1">
                      <a:noAutofit/>
                    </wps:bodyPr>
                  </wps:wsp>
                </a:graphicData>
              </a:graphic>
            </wp:anchor>
          </w:drawing>
        </mc:Choice>
        <mc:Fallback xmlns:wpsCustomData="http://www.wps.cn/officeDocument/2013/wpsCustomData" xmlns:a14="http://schemas.microsoft.com/office/drawing/2010/main" xmlns:pic="http://schemas.openxmlformats.org/drawingml/2006/picture" xmlns:a="http://schemas.openxmlformats.org/drawingml/2006/main">
          <w:pict>
            <v:shapetype id="_x0000_t202" coordsize="21600,21600" o:spt="202" path="m,l,21600r21600,l21600,xe" w14:anchorId="2166EC23">
              <v:stroke joinstyle="miter"/>
              <v:path gradientshapeok="t" o:connecttype="rect"/>
            </v:shapetype>
            <v:shape id="Text Box 43" style="position:absolute;left:0;text-align:left;margin-left:92.25pt;margin-top:159.9pt;width:459.75pt;height:24.75pt;z-index:-251659776;visibility:visible;mso-wrap-style:square;mso-wrap-distance-left:9pt;mso-wrap-distance-top:0;mso-wrap-distance-right:9pt;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I/ZeP3pAQAAtwMAAA4AAAAAAAAAAAAAAAAALgIAAGRycy9lMm9Eb2Mu&#10;eG1sUEsBAi0AFAAGAAgAAAAhAPP0/G3gAAAADAEAAA8AAAAAAAAAAAAAAAAAQwQAAGRycy9kb3du&#10;cmV2LnhtbFBLBQYAAAAABAAEAPMAAABQBQAAAAA=&#10;">
              <v:textbox inset="0,0,0,0">
                <w:txbxContent>
                  <w:p w:rsidR="007071CD" w:rsidRDefault="00A23940" w14:paraId="2166EC27" w14:textId="77777777">
                    <w:pPr>
                      <w:spacing w:line="194" w:lineRule="exact"/>
                      <w:ind w:left="20" w:right="-45"/>
                      <w:jc w:val="center"/>
                      <w:rPr>
                        <w:sz w:val="17"/>
                        <w:szCs w:val="17"/>
                      </w:rPr>
                    </w:pPr>
                    <w:r>
                      <w:rPr>
                        <w:sz w:val="17"/>
                        <w:szCs w:val="17"/>
                      </w:rPr>
                      <w:t xml:space="preserve">Brīvības bulvāris 36, Rīga, LV-1536; tālr.: 67036801, 67036716, 67036721; fakss: 67210823, 67285575; </w:t>
                    </w:r>
                  </w:p>
                  <w:p w:rsidR="007071CD" w:rsidRDefault="00A23940" w14:paraId="2166EC28" w14:textId="77777777">
                    <w:pPr>
                      <w:spacing w:line="194" w:lineRule="exact"/>
                      <w:ind w:left="20" w:right="-45"/>
                      <w:jc w:val="center"/>
                      <w:rPr>
                        <w:sz w:val="17"/>
                        <w:szCs w:val="17"/>
                      </w:rPr>
                    </w:pPr>
                    <w:r>
                      <w:rPr>
                        <w:sz w:val="17"/>
                        <w:szCs w:val="17"/>
                      </w:rPr>
                      <w:t>e-pasts: pasts@tm.gov.lv; www.tm.gov.lv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8752" behindDoc="1" locked="0" layoutInCell="1" allowOverlap="1" wp14:anchorId="2166EC25" wp14:editId="2166EC26">
              <wp:simplePos x="0" y="0"/>
              <wp:positionH relativeFrom="page">
                <wp:posOffset>1850390</wp:posOffset>
              </wp:positionH>
              <wp:positionV relativeFrom="page">
                <wp:posOffset>1903095</wp:posOffset>
              </wp:positionV>
              <wp:extent cx="4397375" cy="1270"/>
              <wp:effectExtent l="0" t="0" r="22225" b="17780"/>
              <wp:wrapNone/>
              <wp:docPr id="4"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5"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ln>
                      </wps:spPr>
                      <wps:bodyPr rot="0" vert="horz" wrap="square" lIns="91440" tIns="45720" rIns="91440" bIns="45720" anchor="t" anchorCtr="0" upright="1">
                        <a:noAutofit/>
                      </wps:bodyPr>
                    </wps:wsp>
                  </wpg:wgp>
                </a:graphicData>
              </a:graphic>
            </wp:anchor>
          </w:drawing>
        </mc:Choice>
        <mc:Fallback xmlns:wpsCustomData="http://www.wps.cn/officeDocument/2013/wpsCustomData" xmlns:a14="http://schemas.microsoft.com/office/drawing/2010/main" xmlns:pic="http://schemas.openxmlformats.org/drawingml/2006/picture" xmlns:a="http://schemas.openxmlformats.org/drawingml/2006/main">
          <w:pict>
            <v:group id="Group 41" style="position:absolute;left:0pt;margin-left:145.7pt;margin-top:149.85pt;height:0.1pt;width:346.25pt;mso-position-horizontal-relative:page;mso-position-vertical-relative:page;z-index:-251658240;mso-width-relative:page;mso-height-relative:page;" coordsize="6926,2" coordorigin="2915,2998" o:spid="_x0000_s1026" o:gfxdata="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" o:spt="203">
              <o:lock v:ext="edit" aspectratio="f"/>
              <v:shape id="Freeform 42" style="position:absolute;left:2915;top:2998;height:2;width:6926;" coordsize="6926,1" o:spid="_x0000_s1026" filled="f" stroked="t" o:spt="100" path="m0,0l6926,0e" o:gfxdata="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gKEyy8AAAA&#10;2gAAAA8AAAAAAAAAAQAgAAAAIgAAAGRycy9kb3ducmV2LnhtbFBLAQIUABQAAAAIAIdO4kAzLwWe&#10;OwAAADkAAAAQAAAAAAAAAAEAIAAAAAsBAABkcnMvc2hhcGV4bWwueG1sUEsFBgAAAAAGAAYAWwEA&#10;ALUDAAAAAA==&#10;">
                <v:path o:connectlocs="0,0;6926,0" o:connectangles="0,0"/>
                <v:fill on="f" focussize="0,0"/>
                <v:stroke weight="0.25pt" color="#231F20" joinstyle="round"/>
                <v:imagedata o:title=""/>
                <o:lock v:ext="edit" aspectratio="f"/>
              </v:shape>
            </v:group>
          </w:pict>
        </mc:Fallback>
      </mc:AlternateContent>
    </w:r>
  </w:p>
  <w:p w14:paraId="2166EC19" w14:textId="77777777" w:rsidR="007071CD" w:rsidRDefault="00A23940">
    <w:pPr>
      <w:jc w:val="center"/>
    </w:pPr>
    <w:r>
      <w:t>Rīgā</w:t>
    </w:r>
  </w:p>
  <w:p w14:paraId="2166EC1A" w14:textId="77777777" w:rsidR="007071CD" w:rsidRDefault="007071CD">
    <w:pPr>
      <w:jc w:val="center"/>
    </w:pPr>
  </w:p>
  <w:tbl>
    <w:tblPr>
      <w:tblStyle w:val="TableGrid"/>
      <w:tblW w:w="0" w:type="auto"/>
      <w:tblInd w:w="108" w:type="dxa"/>
      <w:tblBorders>
        <w:top w:val="none" w:sz="0" w:space="0" w:color="auto"/>
        <w:left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10"/>
      <w:gridCol w:w="420"/>
      <w:gridCol w:w="1890"/>
    </w:tblGrid>
    <w:tr w:rsidR="007071CD" w14:paraId="2166EC1E" w14:textId="77777777">
      <w:tc>
        <w:tcPr>
          <w:tcW w:w="1810" w:type="dxa"/>
        </w:tcPr>
        <w:p w14:paraId="2166EC1B" w14:textId="77777777" w:rsidR="007071CD" w:rsidRDefault="007071CD">
          <w:pPr>
            <w:pStyle w:val="Header"/>
            <w:jc w:val="center"/>
            <w:rPr>
              <w:szCs w:val="24"/>
            </w:rPr>
          </w:pPr>
          <w:r>
            <w:t>09.09.2021</w:t>
          </w:r>
        </w:p>
      </w:tc>
      <w:tc>
        <w:tcPr>
          <w:tcW w:w="420" w:type="dxa"/>
          <w:tcBorders>
            <w:bottom w:val="nil"/>
          </w:tcBorders>
        </w:tcPr>
        <w:p w14:paraId="2166EC1C" w14:textId="77777777" w:rsidR="007071CD" w:rsidRDefault="00A23940">
          <w:pPr>
            <w:pStyle w:val="Header"/>
            <w:rPr>
              <w:szCs w:val="24"/>
            </w:rPr>
          </w:pPr>
          <w:r>
            <w:rPr>
              <w:szCs w:val="24"/>
            </w:rPr>
            <w:t xml:space="preserve"> Nr.</w:t>
          </w:r>
        </w:p>
      </w:tc>
      <w:tc>
        <w:tcPr>
          <w:tcW w:w="1890" w:type="dxa"/>
        </w:tcPr>
        <w:p w14:paraId="2166EC1D" w14:textId="77777777" w:rsidR="007071CD" w:rsidRDefault="007071CD">
          <w:pPr>
            <w:pStyle w:val="Header"/>
            <w:jc w:val="center"/>
            <w:rPr>
              <w:szCs w:val="24"/>
            </w:rPr>
          </w:pPr>
          <w:r>
            <w:t>1-9.1/986</w:t>
          </w:r>
        </w:p>
      </w:tc>
    </w:tr>
  </w:tbl>
  <w:p w14:paraId="2166EC1F" w14:textId="77777777" w:rsidR="007071CD" w:rsidRDefault="007071CD">
    <w:pP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4017A5"/>
    <w:multiLevelType w:val="hybridMultilevel"/>
    <w:tmpl w:val="D1BCC1F4"/>
    <w:lvl w:ilvl="0" w:tplc="7B9A5DB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B270F46"/>
    <w:multiLevelType w:val="hybridMultilevel"/>
    <w:tmpl w:val="B8B8D8BE"/>
    <w:lvl w:ilvl="0" w:tplc="2354BC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82F67F8"/>
    <w:multiLevelType w:val="hybridMultilevel"/>
    <w:tmpl w:val="581A7748"/>
    <w:lvl w:ilvl="0" w:tplc="806AC30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05B5"/>
    <w:rsid w:val="00000AFC"/>
    <w:rsid w:val="00001A3D"/>
    <w:rsid w:val="00001E29"/>
    <w:rsid w:val="000029E6"/>
    <w:rsid w:val="00002E2B"/>
    <w:rsid w:val="00003CC9"/>
    <w:rsid w:val="00006384"/>
    <w:rsid w:val="00006E94"/>
    <w:rsid w:val="00007210"/>
    <w:rsid w:val="00007E96"/>
    <w:rsid w:val="00010733"/>
    <w:rsid w:val="0001132B"/>
    <w:rsid w:val="00011787"/>
    <w:rsid w:val="00011BB8"/>
    <w:rsid w:val="00012944"/>
    <w:rsid w:val="00012C04"/>
    <w:rsid w:val="00013440"/>
    <w:rsid w:val="0001501A"/>
    <w:rsid w:val="00015624"/>
    <w:rsid w:val="0001597C"/>
    <w:rsid w:val="000164F4"/>
    <w:rsid w:val="0001790E"/>
    <w:rsid w:val="00020813"/>
    <w:rsid w:val="00020D5F"/>
    <w:rsid w:val="00021527"/>
    <w:rsid w:val="00021573"/>
    <w:rsid w:val="00024B84"/>
    <w:rsid w:val="0002537E"/>
    <w:rsid w:val="000256A2"/>
    <w:rsid w:val="000269C0"/>
    <w:rsid w:val="00026B7D"/>
    <w:rsid w:val="00027618"/>
    <w:rsid w:val="00030349"/>
    <w:rsid w:val="000322A4"/>
    <w:rsid w:val="00032C50"/>
    <w:rsid w:val="00033E7F"/>
    <w:rsid w:val="0003403D"/>
    <w:rsid w:val="00034555"/>
    <w:rsid w:val="00034C30"/>
    <w:rsid w:val="00035C01"/>
    <w:rsid w:val="00036F51"/>
    <w:rsid w:val="00043167"/>
    <w:rsid w:val="0004499E"/>
    <w:rsid w:val="000464D7"/>
    <w:rsid w:val="00047D64"/>
    <w:rsid w:val="000515D2"/>
    <w:rsid w:val="00053D92"/>
    <w:rsid w:val="00055EF1"/>
    <w:rsid w:val="000560EB"/>
    <w:rsid w:val="000564D6"/>
    <w:rsid w:val="000611EE"/>
    <w:rsid w:val="000620D5"/>
    <w:rsid w:val="0006333F"/>
    <w:rsid w:val="00064623"/>
    <w:rsid w:val="0006579F"/>
    <w:rsid w:val="00066D93"/>
    <w:rsid w:val="00070CD1"/>
    <w:rsid w:val="00070D08"/>
    <w:rsid w:val="000726C3"/>
    <w:rsid w:val="00072921"/>
    <w:rsid w:val="000735BB"/>
    <w:rsid w:val="000739CA"/>
    <w:rsid w:val="00074890"/>
    <w:rsid w:val="00074C0B"/>
    <w:rsid w:val="00074D96"/>
    <w:rsid w:val="00074DD5"/>
    <w:rsid w:val="00074EA5"/>
    <w:rsid w:val="00075643"/>
    <w:rsid w:val="0007707C"/>
    <w:rsid w:val="00077431"/>
    <w:rsid w:val="00082757"/>
    <w:rsid w:val="00082D45"/>
    <w:rsid w:val="00083000"/>
    <w:rsid w:val="00083111"/>
    <w:rsid w:val="00083F22"/>
    <w:rsid w:val="0008498F"/>
    <w:rsid w:val="00085277"/>
    <w:rsid w:val="0008538D"/>
    <w:rsid w:val="00085DD3"/>
    <w:rsid w:val="00086B62"/>
    <w:rsid w:val="00086B7C"/>
    <w:rsid w:val="00087E99"/>
    <w:rsid w:val="0009189D"/>
    <w:rsid w:val="00091ABD"/>
    <w:rsid w:val="00092557"/>
    <w:rsid w:val="00092658"/>
    <w:rsid w:val="00092CA9"/>
    <w:rsid w:val="00093A06"/>
    <w:rsid w:val="00093D54"/>
    <w:rsid w:val="00095B7B"/>
    <w:rsid w:val="0009639D"/>
    <w:rsid w:val="00096EC7"/>
    <w:rsid w:val="000973F1"/>
    <w:rsid w:val="00097459"/>
    <w:rsid w:val="00097F62"/>
    <w:rsid w:val="000A0EBD"/>
    <w:rsid w:val="000A12B6"/>
    <w:rsid w:val="000A28BF"/>
    <w:rsid w:val="000A2B2D"/>
    <w:rsid w:val="000A336F"/>
    <w:rsid w:val="000A35D9"/>
    <w:rsid w:val="000A4425"/>
    <w:rsid w:val="000A4F54"/>
    <w:rsid w:val="000A5660"/>
    <w:rsid w:val="000A5781"/>
    <w:rsid w:val="000A619D"/>
    <w:rsid w:val="000B1285"/>
    <w:rsid w:val="000B39E2"/>
    <w:rsid w:val="000B523C"/>
    <w:rsid w:val="000C02AF"/>
    <w:rsid w:val="000C10C8"/>
    <w:rsid w:val="000C373E"/>
    <w:rsid w:val="000C4ADD"/>
    <w:rsid w:val="000C52F8"/>
    <w:rsid w:val="000C592D"/>
    <w:rsid w:val="000C6991"/>
    <w:rsid w:val="000C7264"/>
    <w:rsid w:val="000D200F"/>
    <w:rsid w:val="000D39C3"/>
    <w:rsid w:val="000D4B8C"/>
    <w:rsid w:val="000D516D"/>
    <w:rsid w:val="000D55C0"/>
    <w:rsid w:val="000D5BCE"/>
    <w:rsid w:val="000D672B"/>
    <w:rsid w:val="000E0626"/>
    <w:rsid w:val="000E0DED"/>
    <w:rsid w:val="000E182F"/>
    <w:rsid w:val="000E1FB3"/>
    <w:rsid w:val="000E2521"/>
    <w:rsid w:val="000E323E"/>
    <w:rsid w:val="000E3A82"/>
    <w:rsid w:val="000E3BC6"/>
    <w:rsid w:val="000E4492"/>
    <w:rsid w:val="000E466A"/>
    <w:rsid w:val="000E4872"/>
    <w:rsid w:val="000E50B8"/>
    <w:rsid w:val="000E50D3"/>
    <w:rsid w:val="000E7AA2"/>
    <w:rsid w:val="000E7F03"/>
    <w:rsid w:val="000F32FF"/>
    <w:rsid w:val="000F3C64"/>
    <w:rsid w:val="000F3D74"/>
    <w:rsid w:val="000F48B2"/>
    <w:rsid w:val="000F50DD"/>
    <w:rsid w:val="000F61B5"/>
    <w:rsid w:val="000F71CF"/>
    <w:rsid w:val="000F7512"/>
    <w:rsid w:val="0010028E"/>
    <w:rsid w:val="00100FBD"/>
    <w:rsid w:val="0010130E"/>
    <w:rsid w:val="00101EED"/>
    <w:rsid w:val="001030D3"/>
    <w:rsid w:val="00103200"/>
    <w:rsid w:val="00103F15"/>
    <w:rsid w:val="00105BDC"/>
    <w:rsid w:val="00105E2F"/>
    <w:rsid w:val="00106410"/>
    <w:rsid w:val="00106CDA"/>
    <w:rsid w:val="00106F70"/>
    <w:rsid w:val="00106F9D"/>
    <w:rsid w:val="00107A50"/>
    <w:rsid w:val="00110333"/>
    <w:rsid w:val="001110D8"/>
    <w:rsid w:val="00111834"/>
    <w:rsid w:val="00111F78"/>
    <w:rsid w:val="001131F4"/>
    <w:rsid w:val="00114694"/>
    <w:rsid w:val="00115505"/>
    <w:rsid w:val="00115B1D"/>
    <w:rsid w:val="00115CBB"/>
    <w:rsid w:val="0011723C"/>
    <w:rsid w:val="001205F5"/>
    <w:rsid w:val="0012072D"/>
    <w:rsid w:val="00122B9B"/>
    <w:rsid w:val="00124173"/>
    <w:rsid w:val="001245AE"/>
    <w:rsid w:val="001251BF"/>
    <w:rsid w:val="00125370"/>
    <w:rsid w:val="00131D63"/>
    <w:rsid w:val="0013417A"/>
    <w:rsid w:val="001342B9"/>
    <w:rsid w:val="00134726"/>
    <w:rsid w:val="00134899"/>
    <w:rsid w:val="00134E1F"/>
    <w:rsid w:val="00134E67"/>
    <w:rsid w:val="00142528"/>
    <w:rsid w:val="001427B1"/>
    <w:rsid w:val="001427C0"/>
    <w:rsid w:val="00142A3D"/>
    <w:rsid w:val="0014301E"/>
    <w:rsid w:val="00143342"/>
    <w:rsid w:val="00143496"/>
    <w:rsid w:val="001446BB"/>
    <w:rsid w:val="0014692A"/>
    <w:rsid w:val="00147E3A"/>
    <w:rsid w:val="001512A5"/>
    <w:rsid w:val="00151BCE"/>
    <w:rsid w:val="00153D31"/>
    <w:rsid w:val="00154A9A"/>
    <w:rsid w:val="00156DEF"/>
    <w:rsid w:val="00160DE0"/>
    <w:rsid w:val="00161750"/>
    <w:rsid w:val="00162095"/>
    <w:rsid w:val="00164C95"/>
    <w:rsid w:val="00164D96"/>
    <w:rsid w:val="00165ED6"/>
    <w:rsid w:val="001666E9"/>
    <w:rsid w:val="0017006D"/>
    <w:rsid w:val="00170106"/>
    <w:rsid w:val="001724E9"/>
    <w:rsid w:val="00172E08"/>
    <w:rsid w:val="00172F03"/>
    <w:rsid w:val="001738FE"/>
    <w:rsid w:val="00175AC0"/>
    <w:rsid w:val="0017624F"/>
    <w:rsid w:val="00181C8D"/>
    <w:rsid w:val="00182281"/>
    <w:rsid w:val="00183BBF"/>
    <w:rsid w:val="001846EC"/>
    <w:rsid w:val="00184AA3"/>
    <w:rsid w:val="00186533"/>
    <w:rsid w:val="00187850"/>
    <w:rsid w:val="00187A3B"/>
    <w:rsid w:val="0019017C"/>
    <w:rsid w:val="001917DA"/>
    <w:rsid w:val="00192487"/>
    <w:rsid w:val="0019326D"/>
    <w:rsid w:val="00194176"/>
    <w:rsid w:val="001947AE"/>
    <w:rsid w:val="0019486D"/>
    <w:rsid w:val="001954C2"/>
    <w:rsid w:val="0019641F"/>
    <w:rsid w:val="00196A89"/>
    <w:rsid w:val="001A0719"/>
    <w:rsid w:val="001A3BA4"/>
    <w:rsid w:val="001A7873"/>
    <w:rsid w:val="001B191F"/>
    <w:rsid w:val="001B2027"/>
    <w:rsid w:val="001B2095"/>
    <w:rsid w:val="001B26AC"/>
    <w:rsid w:val="001B2E15"/>
    <w:rsid w:val="001B475F"/>
    <w:rsid w:val="001B5651"/>
    <w:rsid w:val="001B677F"/>
    <w:rsid w:val="001B67F8"/>
    <w:rsid w:val="001B7497"/>
    <w:rsid w:val="001B7675"/>
    <w:rsid w:val="001C04EC"/>
    <w:rsid w:val="001C056D"/>
    <w:rsid w:val="001C0739"/>
    <w:rsid w:val="001C17D4"/>
    <w:rsid w:val="001C197E"/>
    <w:rsid w:val="001C1E99"/>
    <w:rsid w:val="001C3C03"/>
    <w:rsid w:val="001C42B0"/>
    <w:rsid w:val="001C503C"/>
    <w:rsid w:val="001C57F5"/>
    <w:rsid w:val="001C5854"/>
    <w:rsid w:val="001C7D8E"/>
    <w:rsid w:val="001D18A0"/>
    <w:rsid w:val="001D2C68"/>
    <w:rsid w:val="001D3500"/>
    <w:rsid w:val="001D4A04"/>
    <w:rsid w:val="001D58F3"/>
    <w:rsid w:val="001D62E6"/>
    <w:rsid w:val="001D6B8F"/>
    <w:rsid w:val="001D729A"/>
    <w:rsid w:val="001D76B8"/>
    <w:rsid w:val="001D7CBE"/>
    <w:rsid w:val="001D7FE3"/>
    <w:rsid w:val="001E036F"/>
    <w:rsid w:val="001E1457"/>
    <w:rsid w:val="001E3476"/>
    <w:rsid w:val="001E417A"/>
    <w:rsid w:val="001E42B4"/>
    <w:rsid w:val="001E7824"/>
    <w:rsid w:val="001E79DD"/>
    <w:rsid w:val="001E7F65"/>
    <w:rsid w:val="001F11D2"/>
    <w:rsid w:val="001F13F3"/>
    <w:rsid w:val="001F1E79"/>
    <w:rsid w:val="001F3F1A"/>
    <w:rsid w:val="001F40D4"/>
    <w:rsid w:val="001F53AD"/>
    <w:rsid w:val="001F5DFD"/>
    <w:rsid w:val="001F682A"/>
    <w:rsid w:val="001F7384"/>
    <w:rsid w:val="0020001F"/>
    <w:rsid w:val="00201681"/>
    <w:rsid w:val="002016FC"/>
    <w:rsid w:val="002021D9"/>
    <w:rsid w:val="00203C13"/>
    <w:rsid w:val="002040E4"/>
    <w:rsid w:val="00204254"/>
    <w:rsid w:val="00206CF8"/>
    <w:rsid w:val="00207BBC"/>
    <w:rsid w:val="00210A75"/>
    <w:rsid w:val="00210FA6"/>
    <w:rsid w:val="002113AB"/>
    <w:rsid w:val="00211781"/>
    <w:rsid w:val="002118F6"/>
    <w:rsid w:val="00211F1D"/>
    <w:rsid w:val="00212E78"/>
    <w:rsid w:val="0021336D"/>
    <w:rsid w:val="00214F42"/>
    <w:rsid w:val="00214F48"/>
    <w:rsid w:val="00215D8D"/>
    <w:rsid w:val="00221545"/>
    <w:rsid w:val="00221B47"/>
    <w:rsid w:val="0022203F"/>
    <w:rsid w:val="002221E0"/>
    <w:rsid w:val="00222948"/>
    <w:rsid w:val="002229CB"/>
    <w:rsid w:val="00222D90"/>
    <w:rsid w:val="002232FC"/>
    <w:rsid w:val="00224461"/>
    <w:rsid w:val="002244BD"/>
    <w:rsid w:val="00224B81"/>
    <w:rsid w:val="00224F74"/>
    <w:rsid w:val="00226404"/>
    <w:rsid w:val="00226B79"/>
    <w:rsid w:val="002271D8"/>
    <w:rsid w:val="002276CA"/>
    <w:rsid w:val="002314D5"/>
    <w:rsid w:val="00231B24"/>
    <w:rsid w:val="0023209D"/>
    <w:rsid w:val="002321FD"/>
    <w:rsid w:val="00232ED3"/>
    <w:rsid w:val="00234B2E"/>
    <w:rsid w:val="00234C53"/>
    <w:rsid w:val="002358A1"/>
    <w:rsid w:val="00235DC9"/>
    <w:rsid w:val="002363D5"/>
    <w:rsid w:val="002375BE"/>
    <w:rsid w:val="00237D94"/>
    <w:rsid w:val="002411FE"/>
    <w:rsid w:val="00241601"/>
    <w:rsid w:val="00241B52"/>
    <w:rsid w:val="00243B9A"/>
    <w:rsid w:val="00243D15"/>
    <w:rsid w:val="00244558"/>
    <w:rsid w:val="002461CD"/>
    <w:rsid w:val="00246DCB"/>
    <w:rsid w:val="00247941"/>
    <w:rsid w:val="002517DF"/>
    <w:rsid w:val="00251923"/>
    <w:rsid w:val="00253C38"/>
    <w:rsid w:val="00254522"/>
    <w:rsid w:val="00255F32"/>
    <w:rsid w:val="00256FD0"/>
    <w:rsid w:val="00260159"/>
    <w:rsid w:val="0026078B"/>
    <w:rsid w:val="00260BF8"/>
    <w:rsid w:val="0026103F"/>
    <w:rsid w:val="002623CD"/>
    <w:rsid w:val="002629AA"/>
    <w:rsid w:val="00263002"/>
    <w:rsid w:val="00263458"/>
    <w:rsid w:val="00263629"/>
    <w:rsid w:val="00264CB5"/>
    <w:rsid w:val="00265012"/>
    <w:rsid w:val="00265F1F"/>
    <w:rsid w:val="00266121"/>
    <w:rsid w:val="00266FF8"/>
    <w:rsid w:val="0027313E"/>
    <w:rsid w:val="00273E98"/>
    <w:rsid w:val="00275B9E"/>
    <w:rsid w:val="002764AA"/>
    <w:rsid w:val="00276B9F"/>
    <w:rsid w:val="00277555"/>
    <w:rsid w:val="002801CC"/>
    <w:rsid w:val="00280C81"/>
    <w:rsid w:val="002811BA"/>
    <w:rsid w:val="00281BC5"/>
    <w:rsid w:val="00281CD4"/>
    <w:rsid w:val="002824F4"/>
    <w:rsid w:val="0028332A"/>
    <w:rsid w:val="002840DA"/>
    <w:rsid w:val="00284B57"/>
    <w:rsid w:val="0028796D"/>
    <w:rsid w:val="00291998"/>
    <w:rsid w:val="00293D1E"/>
    <w:rsid w:val="00295964"/>
    <w:rsid w:val="002970F7"/>
    <w:rsid w:val="002A038E"/>
    <w:rsid w:val="002A074E"/>
    <w:rsid w:val="002A1924"/>
    <w:rsid w:val="002A1E69"/>
    <w:rsid w:val="002A2595"/>
    <w:rsid w:val="002A359E"/>
    <w:rsid w:val="002A407D"/>
    <w:rsid w:val="002A459D"/>
    <w:rsid w:val="002A4ED8"/>
    <w:rsid w:val="002B02F1"/>
    <w:rsid w:val="002B14CC"/>
    <w:rsid w:val="002B1E06"/>
    <w:rsid w:val="002B208F"/>
    <w:rsid w:val="002B2212"/>
    <w:rsid w:val="002B23FE"/>
    <w:rsid w:val="002B3077"/>
    <w:rsid w:val="002B3E2C"/>
    <w:rsid w:val="002B4542"/>
    <w:rsid w:val="002B503B"/>
    <w:rsid w:val="002B54F4"/>
    <w:rsid w:val="002B64DF"/>
    <w:rsid w:val="002B7B4D"/>
    <w:rsid w:val="002C0CAC"/>
    <w:rsid w:val="002C1A11"/>
    <w:rsid w:val="002C4875"/>
    <w:rsid w:val="002C6BFE"/>
    <w:rsid w:val="002C7E56"/>
    <w:rsid w:val="002D0C16"/>
    <w:rsid w:val="002D0DCE"/>
    <w:rsid w:val="002D0F40"/>
    <w:rsid w:val="002D1364"/>
    <w:rsid w:val="002D1AB5"/>
    <w:rsid w:val="002D248E"/>
    <w:rsid w:val="002D28A8"/>
    <w:rsid w:val="002D32D4"/>
    <w:rsid w:val="002D6B07"/>
    <w:rsid w:val="002D6BA2"/>
    <w:rsid w:val="002D6DF9"/>
    <w:rsid w:val="002D7A68"/>
    <w:rsid w:val="002E1474"/>
    <w:rsid w:val="002E1721"/>
    <w:rsid w:val="002E1EBE"/>
    <w:rsid w:val="002E2919"/>
    <w:rsid w:val="002E37FA"/>
    <w:rsid w:val="002E4017"/>
    <w:rsid w:val="002E4969"/>
    <w:rsid w:val="002E61A8"/>
    <w:rsid w:val="002E75A8"/>
    <w:rsid w:val="002F0B2A"/>
    <w:rsid w:val="002F0BAC"/>
    <w:rsid w:val="002F1F2A"/>
    <w:rsid w:val="002F3C86"/>
    <w:rsid w:val="002F6632"/>
    <w:rsid w:val="002F7903"/>
    <w:rsid w:val="002F7AFF"/>
    <w:rsid w:val="002F7DF8"/>
    <w:rsid w:val="003002D4"/>
    <w:rsid w:val="00302B00"/>
    <w:rsid w:val="00303200"/>
    <w:rsid w:val="0030501B"/>
    <w:rsid w:val="00305B12"/>
    <w:rsid w:val="00311196"/>
    <w:rsid w:val="003130CF"/>
    <w:rsid w:val="003138EA"/>
    <w:rsid w:val="0031500F"/>
    <w:rsid w:val="00315256"/>
    <w:rsid w:val="003158B4"/>
    <w:rsid w:val="00315FE9"/>
    <w:rsid w:val="00316506"/>
    <w:rsid w:val="003173C8"/>
    <w:rsid w:val="00317BC7"/>
    <w:rsid w:val="00317E3C"/>
    <w:rsid w:val="00320D93"/>
    <w:rsid w:val="00320FF0"/>
    <w:rsid w:val="00321298"/>
    <w:rsid w:val="0032259A"/>
    <w:rsid w:val="00326228"/>
    <w:rsid w:val="0032793F"/>
    <w:rsid w:val="003300EC"/>
    <w:rsid w:val="00330CBD"/>
    <w:rsid w:val="00330D05"/>
    <w:rsid w:val="0033138F"/>
    <w:rsid w:val="003315BE"/>
    <w:rsid w:val="00331E0F"/>
    <w:rsid w:val="00335032"/>
    <w:rsid w:val="00335F34"/>
    <w:rsid w:val="00336A27"/>
    <w:rsid w:val="00336C9C"/>
    <w:rsid w:val="00340802"/>
    <w:rsid w:val="00340E8B"/>
    <w:rsid w:val="00342312"/>
    <w:rsid w:val="00342CD1"/>
    <w:rsid w:val="00343D3B"/>
    <w:rsid w:val="0034409C"/>
    <w:rsid w:val="003446D6"/>
    <w:rsid w:val="00347BCD"/>
    <w:rsid w:val="00350D73"/>
    <w:rsid w:val="003530E1"/>
    <w:rsid w:val="00353D69"/>
    <w:rsid w:val="00353DBB"/>
    <w:rsid w:val="00354509"/>
    <w:rsid w:val="00355806"/>
    <w:rsid w:val="00356301"/>
    <w:rsid w:val="00357704"/>
    <w:rsid w:val="00360D6F"/>
    <w:rsid w:val="00361466"/>
    <w:rsid w:val="00362B9B"/>
    <w:rsid w:val="0036341C"/>
    <w:rsid w:val="00363524"/>
    <w:rsid w:val="00363A46"/>
    <w:rsid w:val="00364488"/>
    <w:rsid w:val="003653C1"/>
    <w:rsid w:val="0036633A"/>
    <w:rsid w:val="003673C1"/>
    <w:rsid w:val="003715BE"/>
    <w:rsid w:val="00374195"/>
    <w:rsid w:val="00374A4A"/>
    <w:rsid w:val="00382BA2"/>
    <w:rsid w:val="00383A5B"/>
    <w:rsid w:val="0038621B"/>
    <w:rsid w:val="00386A1E"/>
    <w:rsid w:val="00386CDF"/>
    <w:rsid w:val="003870E8"/>
    <w:rsid w:val="003901C2"/>
    <w:rsid w:val="0039163C"/>
    <w:rsid w:val="00392210"/>
    <w:rsid w:val="003923F6"/>
    <w:rsid w:val="00394466"/>
    <w:rsid w:val="00394CCA"/>
    <w:rsid w:val="00395E49"/>
    <w:rsid w:val="00396AC1"/>
    <w:rsid w:val="00396F9E"/>
    <w:rsid w:val="00397DD9"/>
    <w:rsid w:val="003A0277"/>
    <w:rsid w:val="003A0989"/>
    <w:rsid w:val="003A1CBA"/>
    <w:rsid w:val="003A2BDB"/>
    <w:rsid w:val="003A3D4C"/>
    <w:rsid w:val="003A4BD7"/>
    <w:rsid w:val="003A5420"/>
    <w:rsid w:val="003A5DC4"/>
    <w:rsid w:val="003A6B6C"/>
    <w:rsid w:val="003A720F"/>
    <w:rsid w:val="003A7A50"/>
    <w:rsid w:val="003B14AE"/>
    <w:rsid w:val="003B1679"/>
    <w:rsid w:val="003B24B4"/>
    <w:rsid w:val="003B2C93"/>
    <w:rsid w:val="003B44A0"/>
    <w:rsid w:val="003B45BF"/>
    <w:rsid w:val="003B4CE6"/>
    <w:rsid w:val="003B515F"/>
    <w:rsid w:val="003B6986"/>
    <w:rsid w:val="003B6A47"/>
    <w:rsid w:val="003B7667"/>
    <w:rsid w:val="003B779A"/>
    <w:rsid w:val="003C04C8"/>
    <w:rsid w:val="003C17AB"/>
    <w:rsid w:val="003C18D9"/>
    <w:rsid w:val="003C1D65"/>
    <w:rsid w:val="003C225E"/>
    <w:rsid w:val="003C29BF"/>
    <w:rsid w:val="003C2C0C"/>
    <w:rsid w:val="003C2EA2"/>
    <w:rsid w:val="003C4A5D"/>
    <w:rsid w:val="003C4BE0"/>
    <w:rsid w:val="003C500D"/>
    <w:rsid w:val="003C52D7"/>
    <w:rsid w:val="003C6960"/>
    <w:rsid w:val="003C7F68"/>
    <w:rsid w:val="003D22BA"/>
    <w:rsid w:val="003D2D27"/>
    <w:rsid w:val="003D3FB4"/>
    <w:rsid w:val="003D45E7"/>
    <w:rsid w:val="003D597D"/>
    <w:rsid w:val="003D685B"/>
    <w:rsid w:val="003E0AD1"/>
    <w:rsid w:val="003E1FD6"/>
    <w:rsid w:val="003E27A6"/>
    <w:rsid w:val="003E29AC"/>
    <w:rsid w:val="003E2FC4"/>
    <w:rsid w:val="003E498E"/>
    <w:rsid w:val="003E588F"/>
    <w:rsid w:val="003E6897"/>
    <w:rsid w:val="003F1260"/>
    <w:rsid w:val="003F2997"/>
    <w:rsid w:val="003F314B"/>
    <w:rsid w:val="003F37D9"/>
    <w:rsid w:val="003F64EF"/>
    <w:rsid w:val="003F6828"/>
    <w:rsid w:val="003F75DF"/>
    <w:rsid w:val="004014AA"/>
    <w:rsid w:val="0040318C"/>
    <w:rsid w:val="004048F9"/>
    <w:rsid w:val="0040495C"/>
    <w:rsid w:val="00404B01"/>
    <w:rsid w:val="00405597"/>
    <w:rsid w:val="00405C1A"/>
    <w:rsid w:val="0041038A"/>
    <w:rsid w:val="00411497"/>
    <w:rsid w:val="0041189C"/>
    <w:rsid w:val="00412928"/>
    <w:rsid w:val="00413618"/>
    <w:rsid w:val="00413B6C"/>
    <w:rsid w:val="00413F50"/>
    <w:rsid w:val="00414B3F"/>
    <w:rsid w:val="00415944"/>
    <w:rsid w:val="004163D5"/>
    <w:rsid w:val="00417620"/>
    <w:rsid w:val="004177EC"/>
    <w:rsid w:val="00420082"/>
    <w:rsid w:val="0042197B"/>
    <w:rsid w:val="0042211E"/>
    <w:rsid w:val="0042240B"/>
    <w:rsid w:val="00423155"/>
    <w:rsid w:val="004232F1"/>
    <w:rsid w:val="00424AD8"/>
    <w:rsid w:val="00425AD2"/>
    <w:rsid w:val="00427EC9"/>
    <w:rsid w:val="00430253"/>
    <w:rsid w:val="00434AED"/>
    <w:rsid w:val="00435160"/>
    <w:rsid w:val="004352F4"/>
    <w:rsid w:val="00436123"/>
    <w:rsid w:val="004364C2"/>
    <w:rsid w:val="0044007F"/>
    <w:rsid w:val="00441627"/>
    <w:rsid w:val="00441F52"/>
    <w:rsid w:val="00444350"/>
    <w:rsid w:val="00445D9F"/>
    <w:rsid w:val="00446694"/>
    <w:rsid w:val="004468DA"/>
    <w:rsid w:val="004505DE"/>
    <w:rsid w:val="00450C30"/>
    <w:rsid w:val="00451079"/>
    <w:rsid w:val="00451C41"/>
    <w:rsid w:val="004529A0"/>
    <w:rsid w:val="00453F62"/>
    <w:rsid w:val="0045485C"/>
    <w:rsid w:val="00454CD4"/>
    <w:rsid w:val="00455348"/>
    <w:rsid w:val="0045649F"/>
    <w:rsid w:val="00460857"/>
    <w:rsid w:val="00460BB2"/>
    <w:rsid w:val="0046173C"/>
    <w:rsid w:val="00461BE1"/>
    <w:rsid w:val="00462F9D"/>
    <w:rsid w:val="004638AC"/>
    <w:rsid w:val="00463C38"/>
    <w:rsid w:val="0046583D"/>
    <w:rsid w:val="00466C16"/>
    <w:rsid w:val="004673D8"/>
    <w:rsid w:val="00470298"/>
    <w:rsid w:val="0047390B"/>
    <w:rsid w:val="0047516E"/>
    <w:rsid w:val="00475378"/>
    <w:rsid w:val="004768AC"/>
    <w:rsid w:val="0048040A"/>
    <w:rsid w:val="0048230C"/>
    <w:rsid w:val="00483709"/>
    <w:rsid w:val="00483C9A"/>
    <w:rsid w:val="00486D2A"/>
    <w:rsid w:val="0049005D"/>
    <w:rsid w:val="00490A69"/>
    <w:rsid w:val="0049167D"/>
    <w:rsid w:val="004926A2"/>
    <w:rsid w:val="00493308"/>
    <w:rsid w:val="0049339A"/>
    <w:rsid w:val="00493F27"/>
    <w:rsid w:val="004941AF"/>
    <w:rsid w:val="004942D2"/>
    <w:rsid w:val="0049460A"/>
    <w:rsid w:val="00494ABD"/>
    <w:rsid w:val="00495830"/>
    <w:rsid w:val="004965E1"/>
    <w:rsid w:val="00496C24"/>
    <w:rsid w:val="00497378"/>
    <w:rsid w:val="0049745A"/>
    <w:rsid w:val="00497634"/>
    <w:rsid w:val="00497B0D"/>
    <w:rsid w:val="00497BC9"/>
    <w:rsid w:val="004A1FF8"/>
    <w:rsid w:val="004A30A0"/>
    <w:rsid w:val="004A3899"/>
    <w:rsid w:val="004A3DBE"/>
    <w:rsid w:val="004A408F"/>
    <w:rsid w:val="004A5700"/>
    <w:rsid w:val="004A63EF"/>
    <w:rsid w:val="004A6416"/>
    <w:rsid w:val="004A6B15"/>
    <w:rsid w:val="004A6DF2"/>
    <w:rsid w:val="004A7525"/>
    <w:rsid w:val="004B141F"/>
    <w:rsid w:val="004B3589"/>
    <w:rsid w:val="004B616B"/>
    <w:rsid w:val="004B6217"/>
    <w:rsid w:val="004B77C1"/>
    <w:rsid w:val="004C07C2"/>
    <w:rsid w:val="004C0800"/>
    <w:rsid w:val="004C2A39"/>
    <w:rsid w:val="004C492C"/>
    <w:rsid w:val="004C65D3"/>
    <w:rsid w:val="004C6EBC"/>
    <w:rsid w:val="004C7914"/>
    <w:rsid w:val="004C7F4E"/>
    <w:rsid w:val="004D0788"/>
    <w:rsid w:val="004D1528"/>
    <w:rsid w:val="004D190E"/>
    <w:rsid w:val="004D24BD"/>
    <w:rsid w:val="004D28DA"/>
    <w:rsid w:val="004D4459"/>
    <w:rsid w:val="004D4F9C"/>
    <w:rsid w:val="004D5495"/>
    <w:rsid w:val="004D69B3"/>
    <w:rsid w:val="004D7070"/>
    <w:rsid w:val="004D7184"/>
    <w:rsid w:val="004E010F"/>
    <w:rsid w:val="004E0293"/>
    <w:rsid w:val="004E3D04"/>
    <w:rsid w:val="004E59D6"/>
    <w:rsid w:val="004E674E"/>
    <w:rsid w:val="004E7D94"/>
    <w:rsid w:val="004F2BCA"/>
    <w:rsid w:val="004F3CA3"/>
    <w:rsid w:val="004F3F1B"/>
    <w:rsid w:val="004F4033"/>
    <w:rsid w:val="004F4A6E"/>
    <w:rsid w:val="004F4AAC"/>
    <w:rsid w:val="004F7D45"/>
    <w:rsid w:val="00501179"/>
    <w:rsid w:val="005011A7"/>
    <w:rsid w:val="005013FF"/>
    <w:rsid w:val="00501595"/>
    <w:rsid w:val="0050198D"/>
    <w:rsid w:val="005022F0"/>
    <w:rsid w:val="00502369"/>
    <w:rsid w:val="005026D9"/>
    <w:rsid w:val="00502990"/>
    <w:rsid w:val="005037CF"/>
    <w:rsid w:val="00503B59"/>
    <w:rsid w:val="00503E2A"/>
    <w:rsid w:val="0050450D"/>
    <w:rsid w:val="00504962"/>
    <w:rsid w:val="005052C6"/>
    <w:rsid w:val="0050569D"/>
    <w:rsid w:val="00507A87"/>
    <w:rsid w:val="00507B71"/>
    <w:rsid w:val="0051173C"/>
    <w:rsid w:val="00515674"/>
    <w:rsid w:val="00515BE6"/>
    <w:rsid w:val="0052059F"/>
    <w:rsid w:val="0052227D"/>
    <w:rsid w:val="0052287F"/>
    <w:rsid w:val="00522E03"/>
    <w:rsid w:val="00523801"/>
    <w:rsid w:val="00523DE2"/>
    <w:rsid w:val="005242F1"/>
    <w:rsid w:val="00524BDC"/>
    <w:rsid w:val="00525178"/>
    <w:rsid w:val="00525BAE"/>
    <w:rsid w:val="00525D43"/>
    <w:rsid w:val="005270FE"/>
    <w:rsid w:val="00530DAD"/>
    <w:rsid w:val="00531034"/>
    <w:rsid w:val="005314A6"/>
    <w:rsid w:val="00531B10"/>
    <w:rsid w:val="00531EEE"/>
    <w:rsid w:val="00533B9F"/>
    <w:rsid w:val="00535564"/>
    <w:rsid w:val="0053614C"/>
    <w:rsid w:val="00536A39"/>
    <w:rsid w:val="00536C11"/>
    <w:rsid w:val="0054178A"/>
    <w:rsid w:val="00541D61"/>
    <w:rsid w:val="00541F3A"/>
    <w:rsid w:val="0054223C"/>
    <w:rsid w:val="005427D6"/>
    <w:rsid w:val="0054298C"/>
    <w:rsid w:val="0054346C"/>
    <w:rsid w:val="00544197"/>
    <w:rsid w:val="00547FF0"/>
    <w:rsid w:val="0055016A"/>
    <w:rsid w:val="00550826"/>
    <w:rsid w:val="00550D30"/>
    <w:rsid w:val="005517CB"/>
    <w:rsid w:val="00552B6B"/>
    <w:rsid w:val="005531DD"/>
    <w:rsid w:val="00553E74"/>
    <w:rsid w:val="00554FC2"/>
    <w:rsid w:val="00555BF5"/>
    <w:rsid w:val="00556981"/>
    <w:rsid w:val="0055721A"/>
    <w:rsid w:val="00560552"/>
    <w:rsid w:val="0056099D"/>
    <w:rsid w:val="00561BB3"/>
    <w:rsid w:val="0056343A"/>
    <w:rsid w:val="00563E81"/>
    <w:rsid w:val="0056495E"/>
    <w:rsid w:val="00566467"/>
    <w:rsid w:val="0056704E"/>
    <w:rsid w:val="00571B8C"/>
    <w:rsid w:val="00574496"/>
    <w:rsid w:val="005751BB"/>
    <w:rsid w:val="00576153"/>
    <w:rsid w:val="005809FA"/>
    <w:rsid w:val="00580AF4"/>
    <w:rsid w:val="005817ED"/>
    <w:rsid w:val="00582698"/>
    <w:rsid w:val="005826B5"/>
    <w:rsid w:val="00582E3E"/>
    <w:rsid w:val="00583434"/>
    <w:rsid w:val="00584DCA"/>
    <w:rsid w:val="005859A6"/>
    <w:rsid w:val="005936A2"/>
    <w:rsid w:val="005939C8"/>
    <w:rsid w:val="00594C4D"/>
    <w:rsid w:val="00595760"/>
    <w:rsid w:val="00595931"/>
    <w:rsid w:val="00597215"/>
    <w:rsid w:val="005975AD"/>
    <w:rsid w:val="005977F8"/>
    <w:rsid w:val="005A1251"/>
    <w:rsid w:val="005A1B13"/>
    <w:rsid w:val="005A1B42"/>
    <w:rsid w:val="005A31A5"/>
    <w:rsid w:val="005A330D"/>
    <w:rsid w:val="005A36EF"/>
    <w:rsid w:val="005A3A60"/>
    <w:rsid w:val="005A6B24"/>
    <w:rsid w:val="005A6BA6"/>
    <w:rsid w:val="005A7B93"/>
    <w:rsid w:val="005B09CB"/>
    <w:rsid w:val="005B22A2"/>
    <w:rsid w:val="005B2497"/>
    <w:rsid w:val="005B297E"/>
    <w:rsid w:val="005B47D5"/>
    <w:rsid w:val="005B4DB5"/>
    <w:rsid w:val="005B6035"/>
    <w:rsid w:val="005B6C9F"/>
    <w:rsid w:val="005B7192"/>
    <w:rsid w:val="005B7988"/>
    <w:rsid w:val="005C0813"/>
    <w:rsid w:val="005C1294"/>
    <w:rsid w:val="005C16FC"/>
    <w:rsid w:val="005C2FCD"/>
    <w:rsid w:val="005C32F3"/>
    <w:rsid w:val="005C3DF2"/>
    <w:rsid w:val="005C3ED3"/>
    <w:rsid w:val="005C483C"/>
    <w:rsid w:val="005C5D04"/>
    <w:rsid w:val="005C7C53"/>
    <w:rsid w:val="005D1A19"/>
    <w:rsid w:val="005D3ED6"/>
    <w:rsid w:val="005D41C2"/>
    <w:rsid w:val="005D63C0"/>
    <w:rsid w:val="005D7055"/>
    <w:rsid w:val="005E1F92"/>
    <w:rsid w:val="005E446B"/>
    <w:rsid w:val="005E4BBB"/>
    <w:rsid w:val="005E4FAF"/>
    <w:rsid w:val="005E672B"/>
    <w:rsid w:val="005E786E"/>
    <w:rsid w:val="005E7900"/>
    <w:rsid w:val="005E7AFF"/>
    <w:rsid w:val="005F13C0"/>
    <w:rsid w:val="005F2AF6"/>
    <w:rsid w:val="005F2DDC"/>
    <w:rsid w:val="005F3423"/>
    <w:rsid w:val="005F3885"/>
    <w:rsid w:val="005F38BF"/>
    <w:rsid w:val="005F399C"/>
    <w:rsid w:val="005F4385"/>
    <w:rsid w:val="005F5A1D"/>
    <w:rsid w:val="005F5A85"/>
    <w:rsid w:val="005F658F"/>
    <w:rsid w:val="005F729F"/>
    <w:rsid w:val="005F7625"/>
    <w:rsid w:val="005F7B56"/>
    <w:rsid w:val="00601833"/>
    <w:rsid w:val="00601BB6"/>
    <w:rsid w:val="00602008"/>
    <w:rsid w:val="00602713"/>
    <w:rsid w:val="00602F3F"/>
    <w:rsid w:val="00603440"/>
    <w:rsid w:val="00603BC0"/>
    <w:rsid w:val="00603DCE"/>
    <w:rsid w:val="006041CB"/>
    <w:rsid w:val="00604BBA"/>
    <w:rsid w:val="00605BE8"/>
    <w:rsid w:val="0060606A"/>
    <w:rsid w:val="00606976"/>
    <w:rsid w:val="00606B25"/>
    <w:rsid w:val="00607182"/>
    <w:rsid w:val="006071EA"/>
    <w:rsid w:val="00607DC5"/>
    <w:rsid w:val="00607E05"/>
    <w:rsid w:val="00610A37"/>
    <w:rsid w:val="0061146D"/>
    <w:rsid w:val="0061152B"/>
    <w:rsid w:val="006125D5"/>
    <w:rsid w:val="00612D14"/>
    <w:rsid w:val="00613003"/>
    <w:rsid w:val="006131D7"/>
    <w:rsid w:val="00613A3A"/>
    <w:rsid w:val="00613CA3"/>
    <w:rsid w:val="00613DC4"/>
    <w:rsid w:val="00614243"/>
    <w:rsid w:val="0061575C"/>
    <w:rsid w:val="00617CC2"/>
    <w:rsid w:val="00622B60"/>
    <w:rsid w:val="00622CCC"/>
    <w:rsid w:val="006267FF"/>
    <w:rsid w:val="00626A9B"/>
    <w:rsid w:val="00626C6E"/>
    <w:rsid w:val="0062763B"/>
    <w:rsid w:val="00627C28"/>
    <w:rsid w:val="006327A4"/>
    <w:rsid w:val="0063573B"/>
    <w:rsid w:val="00636B93"/>
    <w:rsid w:val="00636BE5"/>
    <w:rsid w:val="006376A1"/>
    <w:rsid w:val="00640B56"/>
    <w:rsid w:val="00643E73"/>
    <w:rsid w:val="00643E94"/>
    <w:rsid w:val="00643EFC"/>
    <w:rsid w:val="0064418F"/>
    <w:rsid w:val="00646573"/>
    <w:rsid w:val="0064689B"/>
    <w:rsid w:val="00647AC4"/>
    <w:rsid w:val="00647D23"/>
    <w:rsid w:val="00653270"/>
    <w:rsid w:val="0065404E"/>
    <w:rsid w:val="00654A0B"/>
    <w:rsid w:val="0065585B"/>
    <w:rsid w:val="0065765F"/>
    <w:rsid w:val="00657DFB"/>
    <w:rsid w:val="00660584"/>
    <w:rsid w:val="006605E6"/>
    <w:rsid w:val="006631A8"/>
    <w:rsid w:val="00663C3A"/>
    <w:rsid w:val="00664AE1"/>
    <w:rsid w:val="0066670F"/>
    <w:rsid w:val="006670E0"/>
    <w:rsid w:val="00670939"/>
    <w:rsid w:val="00673FA0"/>
    <w:rsid w:val="006743A6"/>
    <w:rsid w:val="00675301"/>
    <w:rsid w:val="00675A29"/>
    <w:rsid w:val="006762AB"/>
    <w:rsid w:val="00681A67"/>
    <w:rsid w:val="006827D4"/>
    <w:rsid w:val="00682B17"/>
    <w:rsid w:val="00682C4B"/>
    <w:rsid w:val="00682DA0"/>
    <w:rsid w:val="00685643"/>
    <w:rsid w:val="00686117"/>
    <w:rsid w:val="006865AA"/>
    <w:rsid w:val="00686704"/>
    <w:rsid w:val="006911A4"/>
    <w:rsid w:val="006921E0"/>
    <w:rsid w:val="006926DB"/>
    <w:rsid w:val="00692748"/>
    <w:rsid w:val="00692CB2"/>
    <w:rsid w:val="00695B2E"/>
    <w:rsid w:val="00697706"/>
    <w:rsid w:val="006A040A"/>
    <w:rsid w:val="006A26FF"/>
    <w:rsid w:val="006A34DE"/>
    <w:rsid w:val="006A4230"/>
    <w:rsid w:val="006B0A02"/>
    <w:rsid w:val="006B0D0D"/>
    <w:rsid w:val="006B0E9F"/>
    <w:rsid w:val="006B3CE3"/>
    <w:rsid w:val="006B5C60"/>
    <w:rsid w:val="006B75A4"/>
    <w:rsid w:val="006B76EA"/>
    <w:rsid w:val="006B7874"/>
    <w:rsid w:val="006C05CD"/>
    <w:rsid w:val="006C1639"/>
    <w:rsid w:val="006C1E08"/>
    <w:rsid w:val="006C2A91"/>
    <w:rsid w:val="006C4341"/>
    <w:rsid w:val="006C43AE"/>
    <w:rsid w:val="006C49E0"/>
    <w:rsid w:val="006C6018"/>
    <w:rsid w:val="006C64E1"/>
    <w:rsid w:val="006C7603"/>
    <w:rsid w:val="006C7FB7"/>
    <w:rsid w:val="006D0275"/>
    <w:rsid w:val="006D0B03"/>
    <w:rsid w:val="006D3A6A"/>
    <w:rsid w:val="006D4D93"/>
    <w:rsid w:val="006D54AE"/>
    <w:rsid w:val="006D5594"/>
    <w:rsid w:val="006E0095"/>
    <w:rsid w:val="006E2468"/>
    <w:rsid w:val="006E28B7"/>
    <w:rsid w:val="006E29F5"/>
    <w:rsid w:val="006E3CC1"/>
    <w:rsid w:val="006E46E6"/>
    <w:rsid w:val="006E65AA"/>
    <w:rsid w:val="006F0B0A"/>
    <w:rsid w:val="006F0CB8"/>
    <w:rsid w:val="006F101D"/>
    <w:rsid w:val="006F13E1"/>
    <w:rsid w:val="006F1401"/>
    <w:rsid w:val="006F2F57"/>
    <w:rsid w:val="006F2FB9"/>
    <w:rsid w:val="006F41DD"/>
    <w:rsid w:val="006F4853"/>
    <w:rsid w:val="007013B1"/>
    <w:rsid w:val="00703D11"/>
    <w:rsid w:val="00703E38"/>
    <w:rsid w:val="00704C47"/>
    <w:rsid w:val="0070540B"/>
    <w:rsid w:val="007071CD"/>
    <w:rsid w:val="0070759D"/>
    <w:rsid w:val="00711B66"/>
    <w:rsid w:val="00713E97"/>
    <w:rsid w:val="00717A6E"/>
    <w:rsid w:val="00717DCB"/>
    <w:rsid w:val="00721B06"/>
    <w:rsid w:val="007244C6"/>
    <w:rsid w:val="00724680"/>
    <w:rsid w:val="00724DF7"/>
    <w:rsid w:val="00726E06"/>
    <w:rsid w:val="00733876"/>
    <w:rsid w:val="00733FF1"/>
    <w:rsid w:val="00734711"/>
    <w:rsid w:val="00735F59"/>
    <w:rsid w:val="007361DA"/>
    <w:rsid w:val="00736257"/>
    <w:rsid w:val="007362B6"/>
    <w:rsid w:val="00736F60"/>
    <w:rsid w:val="00737442"/>
    <w:rsid w:val="00737C46"/>
    <w:rsid w:val="00737FD5"/>
    <w:rsid w:val="00740353"/>
    <w:rsid w:val="00740396"/>
    <w:rsid w:val="00740A4C"/>
    <w:rsid w:val="007426EF"/>
    <w:rsid w:val="00742B9A"/>
    <w:rsid w:val="00742C6D"/>
    <w:rsid w:val="00743357"/>
    <w:rsid w:val="007434C2"/>
    <w:rsid w:val="007444DF"/>
    <w:rsid w:val="00745466"/>
    <w:rsid w:val="00747B99"/>
    <w:rsid w:val="00747C74"/>
    <w:rsid w:val="00747CCB"/>
    <w:rsid w:val="007517C1"/>
    <w:rsid w:val="00753D15"/>
    <w:rsid w:val="007542D8"/>
    <w:rsid w:val="00754F49"/>
    <w:rsid w:val="0075708B"/>
    <w:rsid w:val="00757658"/>
    <w:rsid w:val="0076004E"/>
    <w:rsid w:val="0076057D"/>
    <w:rsid w:val="00760BD1"/>
    <w:rsid w:val="00762CAB"/>
    <w:rsid w:val="007650A7"/>
    <w:rsid w:val="00765A43"/>
    <w:rsid w:val="00765B0F"/>
    <w:rsid w:val="007667B6"/>
    <w:rsid w:val="007704BD"/>
    <w:rsid w:val="00770898"/>
    <w:rsid w:val="00773BBD"/>
    <w:rsid w:val="007755E0"/>
    <w:rsid w:val="00776843"/>
    <w:rsid w:val="00780AD4"/>
    <w:rsid w:val="00780C54"/>
    <w:rsid w:val="00780F1A"/>
    <w:rsid w:val="00781416"/>
    <w:rsid w:val="00782C56"/>
    <w:rsid w:val="007830D7"/>
    <w:rsid w:val="007844F6"/>
    <w:rsid w:val="0078504E"/>
    <w:rsid w:val="007856E7"/>
    <w:rsid w:val="00785986"/>
    <w:rsid w:val="00785B1E"/>
    <w:rsid w:val="00786D3E"/>
    <w:rsid w:val="007871A1"/>
    <w:rsid w:val="007878FF"/>
    <w:rsid w:val="00791D4C"/>
    <w:rsid w:val="00791D56"/>
    <w:rsid w:val="00792249"/>
    <w:rsid w:val="00794687"/>
    <w:rsid w:val="00795060"/>
    <w:rsid w:val="007955DF"/>
    <w:rsid w:val="00797744"/>
    <w:rsid w:val="007A0FAE"/>
    <w:rsid w:val="007A0FF1"/>
    <w:rsid w:val="007A12F3"/>
    <w:rsid w:val="007A1321"/>
    <w:rsid w:val="007A1A01"/>
    <w:rsid w:val="007A3DC4"/>
    <w:rsid w:val="007A4647"/>
    <w:rsid w:val="007A5BF9"/>
    <w:rsid w:val="007A6123"/>
    <w:rsid w:val="007A672C"/>
    <w:rsid w:val="007A693A"/>
    <w:rsid w:val="007A69C6"/>
    <w:rsid w:val="007A7089"/>
    <w:rsid w:val="007A76C7"/>
    <w:rsid w:val="007B0193"/>
    <w:rsid w:val="007B0D41"/>
    <w:rsid w:val="007B1254"/>
    <w:rsid w:val="007B13E7"/>
    <w:rsid w:val="007B19FA"/>
    <w:rsid w:val="007B2F48"/>
    <w:rsid w:val="007B3740"/>
    <w:rsid w:val="007B3907"/>
    <w:rsid w:val="007B3BA5"/>
    <w:rsid w:val="007B48EC"/>
    <w:rsid w:val="007B57FB"/>
    <w:rsid w:val="007B59FA"/>
    <w:rsid w:val="007B5BAA"/>
    <w:rsid w:val="007B7410"/>
    <w:rsid w:val="007B75D3"/>
    <w:rsid w:val="007B7C6D"/>
    <w:rsid w:val="007B7FCF"/>
    <w:rsid w:val="007C503C"/>
    <w:rsid w:val="007C52CE"/>
    <w:rsid w:val="007C5607"/>
    <w:rsid w:val="007C5C7F"/>
    <w:rsid w:val="007C6D4F"/>
    <w:rsid w:val="007D08B5"/>
    <w:rsid w:val="007D10CB"/>
    <w:rsid w:val="007D18B9"/>
    <w:rsid w:val="007D3556"/>
    <w:rsid w:val="007D42A3"/>
    <w:rsid w:val="007D666F"/>
    <w:rsid w:val="007D6738"/>
    <w:rsid w:val="007E0845"/>
    <w:rsid w:val="007E08A4"/>
    <w:rsid w:val="007E0D0E"/>
    <w:rsid w:val="007E16AA"/>
    <w:rsid w:val="007E16D7"/>
    <w:rsid w:val="007E2CFC"/>
    <w:rsid w:val="007E2F26"/>
    <w:rsid w:val="007E43D8"/>
    <w:rsid w:val="007E4D1F"/>
    <w:rsid w:val="007E51CB"/>
    <w:rsid w:val="007E655D"/>
    <w:rsid w:val="007E733B"/>
    <w:rsid w:val="007F04FD"/>
    <w:rsid w:val="007F2D8B"/>
    <w:rsid w:val="007F3E06"/>
    <w:rsid w:val="007F486E"/>
    <w:rsid w:val="007F5651"/>
    <w:rsid w:val="007F5C25"/>
    <w:rsid w:val="007F6362"/>
    <w:rsid w:val="00800EE6"/>
    <w:rsid w:val="00805014"/>
    <w:rsid w:val="008056B0"/>
    <w:rsid w:val="00805FD3"/>
    <w:rsid w:val="00807A38"/>
    <w:rsid w:val="0081026A"/>
    <w:rsid w:val="00814E76"/>
    <w:rsid w:val="00815277"/>
    <w:rsid w:val="00815C3D"/>
    <w:rsid w:val="0081630B"/>
    <w:rsid w:val="00816499"/>
    <w:rsid w:val="00817A9C"/>
    <w:rsid w:val="00817CD0"/>
    <w:rsid w:val="00820966"/>
    <w:rsid w:val="00820ABD"/>
    <w:rsid w:val="00822972"/>
    <w:rsid w:val="00822D9F"/>
    <w:rsid w:val="00822FE9"/>
    <w:rsid w:val="0082459A"/>
    <w:rsid w:val="00825EF8"/>
    <w:rsid w:val="008267D0"/>
    <w:rsid w:val="00826969"/>
    <w:rsid w:val="00830956"/>
    <w:rsid w:val="00830970"/>
    <w:rsid w:val="00831448"/>
    <w:rsid w:val="008314A8"/>
    <w:rsid w:val="00833F26"/>
    <w:rsid w:val="0083400F"/>
    <w:rsid w:val="00834885"/>
    <w:rsid w:val="00835034"/>
    <w:rsid w:val="008361F5"/>
    <w:rsid w:val="00836A77"/>
    <w:rsid w:val="008374CF"/>
    <w:rsid w:val="0084069F"/>
    <w:rsid w:val="00840781"/>
    <w:rsid w:val="008413BE"/>
    <w:rsid w:val="008422D2"/>
    <w:rsid w:val="00845DAA"/>
    <w:rsid w:val="0084609F"/>
    <w:rsid w:val="008475FB"/>
    <w:rsid w:val="00852325"/>
    <w:rsid w:val="00852F08"/>
    <w:rsid w:val="0085418A"/>
    <w:rsid w:val="0085687D"/>
    <w:rsid w:val="008575BA"/>
    <w:rsid w:val="00864A00"/>
    <w:rsid w:val="00864A3D"/>
    <w:rsid w:val="008657CB"/>
    <w:rsid w:val="0086586F"/>
    <w:rsid w:val="00865932"/>
    <w:rsid w:val="0086749F"/>
    <w:rsid w:val="0086756A"/>
    <w:rsid w:val="008703CB"/>
    <w:rsid w:val="00870536"/>
    <w:rsid w:val="008716D0"/>
    <w:rsid w:val="00871DD3"/>
    <w:rsid w:val="008725AF"/>
    <w:rsid w:val="00872600"/>
    <w:rsid w:val="00872B43"/>
    <w:rsid w:val="00873261"/>
    <w:rsid w:val="00873AB8"/>
    <w:rsid w:val="00873ED2"/>
    <w:rsid w:val="0087450D"/>
    <w:rsid w:val="00874719"/>
    <w:rsid w:val="00875903"/>
    <w:rsid w:val="00875ADD"/>
    <w:rsid w:val="00876657"/>
    <w:rsid w:val="00876C21"/>
    <w:rsid w:val="00876D1E"/>
    <w:rsid w:val="0088174C"/>
    <w:rsid w:val="00882132"/>
    <w:rsid w:val="00883533"/>
    <w:rsid w:val="0088457D"/>
    <w:rsid w:val="00884636"/>
    <w:rsid w:val="008863C2"/>
    <w:rsid w:val="00886FD6"/>
    <w:rsid w:val="008870EA"/>
    <w:rsid w:val="00890601"/>
    <w:rsid w:val="0089099C"/>
    <w:rsid w:val="00891E09"/>
    <w:rsid w:val="008920F9"/>
    <w:rsid w:val="008926AB"/>
    <w:rsid w:val="00892D73"/>
    <w:rsid w:val="00894AC9"/>
    <w:rsid w:val="00894D27"/>
    <w:rsid w:val="008950B2"/>
    <w:rsid w:val="00896803"/>
    <w:rsid w:val="00896DEA"/>
    <w:rsid w:val="008978E7"/>
    <w:rsid w:val="008A00AC"/>
    <w:rsid w:val="008A02E1"/>
    <w:rsid w:val="008A057B"/>
    <w:rsid w:val="008A1188"/>
    <w:rsid w:val="008A2674"/>
    <w:rsid w:val="008A2F4F"/>
    <w:rsid w:val="008A37E4"/>
    <w:rsid w:val="008A44DB"/>
    <w:rsid w:val="008A5FBF"/>
    <w:rsid w:val="008A679D"/>
    <w:rsid w:val="008A758A"/>
    <w:rsid w:val="008A7C27"/>
    <w:rsid w:val="008B13C0"/>
    <w:rsid w:val="008B1944"/>
    <w:rsid w:val="008B2497"/>
    <w:rsid w:val="008B2E91"/>
    <w:rsid w:val="008B4355"/>
    <w:rsid w:val="008B5512"/>
    <w:rsid w:val="008B68B7"/>
    <w:rsid w:val="008B7787"/>
    <w:rsid w:val="008B7ED0"/>
    <w:rsid w:val="008C0227"/>
    <w:rsid w:val="008C281D"/>
    <w:rsid w:val="008C2FAB"/>
    <w:rsid w:val="008C3F67"/>
    <w:rsid w:val="008C5B39"/>
    <w:rsid w:val="008C5DBD"/>
    <w:rsid w:val="008C68E8"/>
    <w:rsid w:val="008C6972"/>
    <w:rsid w:val="008C6FE9"/>
    <w:rsid w:val="008C7367"/>
    <w:rsid w:val="008C7BF8"/>
    <w:rsid w:val="008D07F9"/>
    <w:rsid w:val="008D2353"/>
    <w:rsid w:val="008D33F5"/>
    <w:rsid w:val="008D43C7"/>
    <w:rsid w:val="008D5DC9"/>
    <w:rsid w:val="008D6020"/>
    <w:rsid w:val="008D6E39"/>
    <w:rsid w:val="008E0911"/>
    <w:rsid w:val="008E35CE"/>
    <w:rsid w:val="008E3CED"/>
    <w:rsid w:val="008E48F9"/>
    <w:rsid w:val="008E50C8"/>
    <w:rsid w:val="008E6339"/>
    <w:rsid w:val="008E6B46"/>
    <w:rsid w:val="008E6BDD"/>
    <w:rsid w:val="008E7977"/>
    <w:rsid w:val="008F0EAF"/>
    <w:rsid w:val="008F2C62"/>
    <w:rsid w:val="008F3D54"/>
    <w:rsid w:val="008F4E12"/>
    <w:rsid w:val="008F60C7"/>
    <w:rsid w:val="008F776D"/>
    <w:rsid w:val="00900D52"/>
    <w:rsid w:val="00900E95"/>
    <w:rsid w:val="00900F62"/>
    <w:rsid w:val="00901A08"/>
    <w:rsid w:val="00903A4A"/>
    <w:rsid w:val="00903B36"/>
    <w:rsid w:val="0090407D"/>
    <w:rsid w:val="0090431F"/>
    <w:rsid w:val="00905541"/>
    <w:rsid w:val="00905C2D"/>
    <w:rsid w:val="00906C39"/>
    <w:rsid w:val="00907084"/>
    <w:rsid w:val="009077F8"/>
    <w:rsid w:val="00907C6E"/>
    <w:rsid w:val="00907D95"/>
    <w:rsid w:val="00910B09"/>
    <w:rsid w:val="00912EE2"/>
    <w:rsid w:val="00913634"/>
    <w:rsid w:val="009172F4"/>
    <w:rsid w:val="009213FF"/>
    <w:rsid w:val="009223FF"/>
    <w:rsid w:val="00922720"/>
    <w:rsid w:val="00922F26"/>
    <w:rsid w:val="00922F61"/>
    <w:rsid w:val="00923429"/>
    <w:rsid w:val="009239EA"/>
    <w:rsid w:val="009258C3"/>
    <w:rsid w:val="00925C86"/>
    <w:rsid w:val="00926B80"/>
    <w:rsid w:val="009276C1"/>
    <w:rsid w:val="009306B8"/>
    <w:rsid w:val="00931016"/>
    <w:rsid w:val="00931152"/>
    <w:rsid w:val="0093183A"/>
    <w:rsid w:val="00931870"/>
    <w:rsid w:val="00932EC1"/>
    <w:rsid w:val="0093396A"/>
    <w:rsid w:val="00933E02"/>
    <w:rsid w:val="00934466"/>
    <w:rsid w:val="00936A36"/>
    <w:rsid w:val="00937671"/>
    <w:rsid w:val="009376FB"/>
    <w:rsid w:val="00940736"/>
    <w:rsid w:val="009408AB"/>
    <w:rsid w:val="0094541E"/>
    <w:rsid w:val="009466C6"/>
    <w:rsid w:val="009466EB"/>
    <w:rsid w:val="00946A47"/>
    <w:rsid w:val="009510F1"/>
    <w:rsid w:val="00952299"/>
    <w:rsid w:val="009524F6"/>
    <w:rsid w:val="00952F68"/>
    <w:rsid w:val="00953033"/>
    <w:rsid w:val="00954619"/>
    <w:rsid w:val="00954B07"/>
    <w:rsid w:val="00954D5A"/>
    <w:rsid w:val="009550E8"/>
    <w:rsid w:val="00956149"/>
    <w:rsid w:val="00956CB0"/>
    <w:rsid w:val="009573E9"/>
    <w:rsid w:val="00957451"/>
    <w:rsid w:val="009617CF"/>
    <w:rsid w:val="009619BC"/>
    <w:rsid w:val="00961A67"/>
    <w:rsid w:val="00962ECF"/>
    <w:rsid w:val="0096342D"/>
    <w:rsid w:val="0096355A"/>
    <w:rsid w:val="00966B2A"/>
    <w:rsid w:val="009733FC"/>
    <w:rsid w:val="00973929"/>
    <w:rsid w:val="00974E72"/>
    <w:rsid w:val="0097509E"/>
    <w:rsid w:val="00975CCE"/>
    <w:rsid w:val="00976C69"/>
    <w:rsid w:val="00977BE0"/>
    <w:rsid w:val="00977C89"/>
    <w:rsid w:val="0098026A"/>
    <w:rsid w:val="00981809"/>
    <w:rsid w:val="00981D44"/>
    <w:rsid w:val="0098495D"/>
    <w:rsid w:val="00984D05"/>
    <w:rsid w:val="00985E06"/>
    <w:rsid w:val="0098672C"/>
    <w:rsid w:val="00986ED7"/>
    <w:rsid w:val="00987768"/>
    <w:rsid w:val="009877C4"/>
    <w:rsid w:val="0099097E"/>
    <w:rsid w:val="009931D0"/>
    <w:rsid w:val="00993391"/>
    <w:rsid w:val="00994594"/>
    <w:rsid w:val="009952C1"/>
    <w:rsid w:val="0099530F"/>
    <w:rsid w:val="009964DE"/>
    <w:rsid w:val="009969D2"/>
    <w:rsid w:val="009971B0"/>
    <w:rsid w:val="0099723D"/>
    <w:rsid w:val="00997351"/>
    <w:rsid w:val="00997A06"/>
    <w:rsid w:val="009A13AF"/>
    <w:rsid w:val="009A4FCD"/>
    <w:rsid w:val="009A580B"/>
    <w:rsid w:val="009A6E98"/>
    <w:rsid w:val="009A7A3A"/>
    <w:rsid w:val="009B0981"/>
    <w:rsid w:val="009B107B"/>
    <w:rsid w:val="009B108D"/>
    <w:rsid w:val="009B1D16"/>
    <w:rsid w:val="009B1F27"/>
    <w:rsid w:val="009B393D"/>
    <w:rsid w:val="009B3B18"/>
    <w:rsid w:val="009B45BE"/>
    <w:rsid w:val="009B4CC4"/>
    <w:rsid w:val="009B6304"/>
    <w:rsid w:val="009B6D78"/>
    <w:rsid w:val="009B6E4C"/>
    <w:rsid w:val="009B7689"/>
    <w:rsid w:val="009B7EC8"/>
    <w:rsid w:val="009C2195"/>
    <w:rsid w:val="009C2B7B"/>
    <w:rsid w:val="009C42F3"/>
    <w:rsid w:val="009C478F"/>
    <w:rsid w:val="009C47D7"/>
    <w:rsid w:val="009C7573"/>
    <w:rsid w:val="009C76A3"/>
    <w:rsid w:val="009C7B20"/>
    <w:rsid w:val="009D03F0"/>
    <w:rsid w:val="009D165B"/>
    <w:rsid w:val="009D18D4"/>
    <w:rsid w:val="009D20DF"/>
    <w:rsid w:val="009D21CD"/>
    <w:rsid w:val="009D23FD"/>
    <w:rsid w:val="009D3A5A"/>
    <w:rsid w:val="009D40C3"/>
    <w:rsid w:val="009D4C65"/>
    <w:rsid w:val="009D4F2D"/>
    <w:rsid w:val="009D6B6A"/>
    <w:rsid w:val="009E06BF"/>
    <w:rsid w:val="009E1C88"/>
    <w:rsid w:val="009E3C41"/>
    <w:rsid w:val="009E3D04"/>
    <w:rsid w:val="009E3F06"/>
    <w:rsid w:val="009E4F85"/>
    <w:rsid w:val="009E5705"/>
    <w:rsid w:val="009E7E19"/>
    <w:rsid w:val="009F0FDA"/>
    <w:rsid w:val="009F383E"/>
    <w:rsid w:val="009F3C2B"/>
    <w:rsid w:val="009F47FC"/>
    <w:rsid w:val="009F4DA3"/>
    <w:rsid w:val="009F5558"/>
    <w:rsid w:val="009F5AD8"/>
    <w:rsid w:val="009F5EF4"/>
    <w:rsid w:val="009F60E8"/>
    <w:rsid w:val="009F6276"/>
    <w:rsid w:val="009F6C31"/>
    <w:rsid w:val="00A003AC"/>
    <w:rsid w:val="00A00782"/>
    <w:rsid w:val="00A00C8D"/>
    <w:rsid w:val="00A020AB"/>
    <w:rsid w:val="00A030A0"/>
    <w:rsid w:val="00A038EA"/>
    <w:rsid w:val="00A05582"/>
    <w:rsid w:val="00A058D1"/>
    <w:rsid w:val="00A05BC1"/>
    <w:rsid w:val="00A06912"/>
    <w:rsid w:val="00A07641"/>
    <w:rsid w:val="00A07903"/>
    <w:rsid w:val="00A10577"/>
    <w:rsid w:val="00A1126B"/>
    <w:rsid w:val="00A12902"/>
    <w:rsid w:val="00A1346E"/>
    <w:rsid w:val="00A145B0"/>
    <w:rsid w:val="00A14E24"/>
    <w:rsid w:val="00A15789"/>
    <w:rsid w:val="00A1587B"/>
    <w:rsid w:val="00A16335"/>
    <w:rsid w:val="00A16FC7"/>
    <w:rsid w:val="00A1760F"/>
    <w:rsid w:val="00A20866"/>
    <w:rsid w:val="00A20921"/>
    <w:rsid w:val="00A20D99"/>
    <w:rsid w:val="00A21987"/>
    <w:rsid w:val="00A220D8"/>
    <w:rsid w:val="00A22841"/>
    <w:rsid w:val="00A230BC"/>
    <w:rsid w:val="00A23940"/>
    <w:rsid w:val="00A24F63"/>
    <w:rsid w:val="00A254AC"/>
    <w:rsid w:val="00A267EC"/>
    <w:rsid w:val="00A27326"/>
    <w:rsid w:val="00A30055"/>
    <w:rsid w:val="00A31038"/>
    <w:rsid w:val="00A3362F"/>
    <w:rsid w:val="00A33926"/>
    <w:rsid w:val="00A3454E"/>
    <w:rsid w:val="00A34ACB"/>
    <w:rsid w:val="00A3509E"/>
    <w:rsid w:val="00A35345"/>
    <w:rsid w:val="00A40881"/>
    <w:rsid w:val="00A41DBC"/>
    <w:rsid w:val="00A42759"/>
    <w:rsid w:val="00A42AC8"/>
    <w:rsid w:val="00A44531"/>
    <w:rsid w:val="00A4569D"/>
    <w:rsid w:val="00A4790A"/>
    <w:rsid w:val="00A51115"/>
    <w:rsid w:val="00A51D74"/>
    <w:rsid w:val="00A52818"/>
    <w:rsid w:val="00A5293B"/>
    <w:rsid w:val="00A52A55"/>
    <w:rsid w:val="00A53C39"/>
    <w:rsid w:val="00A53F2C"/>
    <w:rsid w:val="00A54A3D"/>
    <w:rsid w:val="00A575D3"/>
    <w:rsid w:val="00A57883"/>
    <w:rsid w:val="00A57F5A"/>
    <w:rsid w:val="00A60D7C"/>
    <w:rsid w:val="00A623B7"/>
    <w:rsid w:val="00A624F0"/>
    <w:rsid w:val="00A62C47"/>
    <w:rsid w:val="00A62F60"/>
    <w:rsid w:val="00A64E7D"/>
    <w:rsid w:val="00A677E8"/>
    <w:rsid w:val="00A719DA"/>
    <w:rsid w:val="00A71B92"/>
    <w:rsid w:val="00A72A92"/>
    <w:rsid w:val="00A75149"/>
    <w:rsid w:val="00A760AD"/>
    <w:rsid w:val="00A7757E"/>
    <w:rsid w:val="00A776E7"/>
    <w:rsid w:val="00A77914"/>
    <w:rsid w:val="00A80496"/>
    <w:rsid w:val="00A807AD"/>
    <w:rsid w:val="00A80A05"/>
    <w:rsid w:val="00A80C91"/>
    <w:rsid w:val="00A8341B"/>
    <w:rsid w:val="00A83F9D"/>
    <w:rsid w:val="00A844B6"/>
    <w:rsid w:val="00A85F56"/>
    <w:rsid w:val="00A90066"/>
    <w:rsid w:val="00A902C2"/>
    <w:rsid w:val="00A90961"/>
    <w:rsid w:val="00A91199"/>
    <w:rsid w:val="00A92396"/>
    <w:rsid w:val="00A933C3"/>
    <w:rsid w:val="00A95CC4"/>
    <w:rsid w:val="00A95E93"/>
    <w:rsid w:val="00A960DE"/>
    <w:rsid w:val="00A9668D"/>
    <w:rsid w:val="00A97BBC"/>
    <w:rsid w:val="00AA02AE"/>
    <w:rsid w:val="00AA0425"/>
    <w:rsid w:val="00AA0C67"/>
    <w:rsid w:val="00AA3E5D"/>
    <w:rsid w:val="00AA3EDB"/>
    <w:rsid w:val="00AA5DD8"/>
    <w:rsid w:val="00AA6897"/>
    <w:rsid w:val="00AA71EA"/>
    <w:rsid w:val="00AB0FCF"/>
    <w:rsid w:val="00AB12B7"/>
    <w:rsid w:val="00AB1BB9"/>
    <w:rsid w:val="00AB2704"/>
    <w:rsid w:val="00AB3713"/>
    <w:rsid w:val="00AB3DB2"/>
    <w:rsid w:val="00AB3FA9"/>
    <w:rsid w:val="00AB4E8A"/>
    <w:rsid w:val="00AB6D5C"/>
    <w:rsid w:val="00AB6DA6"/>
    <w:rsid w:val="00AB7166"/>
    <w:rsid w:val="00AB74A1"/>
    <w:rsid w:val="00AB7509"/>
    <w:rsid w:val="00AC0629"/>
    <w:rsid w:val="00AC06CF"/>
    <w:rsid w:val="00AC1D6A"/>
    <w:rsid w:val="00AC1F1C"/>
    <w:rsid w:val="00AC1FB3"/>
    <w:rsid w:val="00AC2167"/>
    <w:rsid w:val="00AC270F"/>
    <w:rsid w:val="00AC2D63"/>
    <w:rsid w:val="00AC3410"/>
    <w:rsid w:val="00AC44E5"/>
    <w:rsid w:val="00AC54DB"/>
    <w:rsid w:val="00AC5B21"/>
    <w:rsid w:val="00AC5C9B"/>
    <w:rsid w:val="00AC5EA8"/>
    <w:rsid w:val="00AC5EE5"/>
    <w:rsid w:val="00AC6F65"/>
    <w:rsid w:val="00AC7937"/>
    <w:rsid w:val="00AD160E"/>
    <w:rsid w:val="00AD23DC"/>
    <w:rsid w:val="00AD359B"/>
    <w:rsid w:val="00AD39FE"/>
    <w:rsid w:val="00AD3A41"/>
    <w:rsid w:val="00AD3F2D"/>
    <w:rsid w:val="00AD44E8"/>
    <w:rsid w:val="00AD558B"/>
    <w:rsid w:val="00AD5F36"/>
    <w:rsid w:val="00AD603C"/>
    <w:rsid w:val="00AD62D9"/>
    <w:rsid w:val="00AD7D27"/>
    <w:rsid w:val="00AD7F1D"/>
    <w:rsid w:val="00AE2814"/>
    <w:rsid w:val="00AE3368"/>
    <w:rsid w:val="00AE36A5"/>
    <w:rsid w:val="00AE3FFE"/>
    <w:rsid w:val="00AE4819"/>
    <w:rsid w:val="00AE4B1E"/>
    <w:rsid w:val="00AE6F94"/>
    <w:rsid w:val="00AE7002"/>
    <w:rsid w:val="00AE7E20"/>
    <w:rsid w:val="00AF0005"/>
    <w:rsid w:val="00AF10A5"/>
    <w:rsid w:val="00AF32D0"/>
    <w:rsid w:val="00AF4B0B"/>
    <w:rsid w:val="00AF5DCC"/>
    <w:rsid w:val="00AF64E2"/>
    <w:rsid w:val="00AF7DCE"/>
    <w:rsid w:val="00B0040E"/>
    <w:rsid w:val="00B00C40"/>
    <w:rsid w:val="00B02A8D"/>
    <w:rsid w:val="00B03DF9"/>
    <w:rsid w:val="00B075CF"/>
    <w:rsid w:val="00B07848"/>
    <w:rsid w:val="00B11FE0"/>
    <w:rsid w:val="00B12876"/>
    <w:rsid w:val="00B12F05"/>
    <w:rsid w:val="00B14599"/>
    <w:rsid w:val="00B14EA2"/>
    <w:rsid w:val="00B14EEA"/>
    <w:rsid w:val="00B1520A"/>
    <w:rsid w:val="00B16B64"/>
    <w:rsid w:val="00B1792B"/>
    <w:rsid w:val="00B20D86"/>
    <w:rsid w:val="00B21BBE"/>
    <w:rsid w:val="00B21C27"/>
    <w:rsid w:val="00B21FB4"/>
    <w:rsid w:val="00B2491F"/>
    <w:rsid w:val="00B25092"/>
    <w:rsid w:val="00B2558A"/>
    <w:rsid w:val="00B2682D"/>
    <w:rsid w:val="00B26EB2"/>
    <w:rsid w:val="00B30E35"/>
    <w:rsid w:val="00B30E8C"/>
    <w:rsid w:val="00B30F98"/>
    <w:rsid w:val="00B31A15"/>
    <w:rsid w:val="00B31D1A"/>
    <w:rsid w:val="00B32F50"/>
    <w:rsid w:val="00B32F6C"/>
    <w:rsid w:val="00B33BE7"/>
    <w:rsid w:val="00B34619"/>
    <w:rsid w:val="00B3594A"/>
    <w:rsid w:val="00B36D3A"/>
    <w:rsid w:val="00B36FAD"/>
    <w:rsid w:val="00B370CB"/>
    <w:rsid w:val="00B3719D"/>
    <w:rsid w:val="00B412BE"/>
    <w:rsid w:val="00B44693"/>
    <w:rsid w:val="00B4472D"/>
    <w:rsid w:val="00B462A9"/>
    <w:rsid w:val="00B46714"/>
    <w:rsid w:val="00B509C5"/>
    <w:rsid w:val="00B50D55"/>
    <w:rsid w:val="00B50FBD"/>
    <w:rsid w:val="00B53381"/>
    <w:rsid w:val="00B538CB"/>
    <w:rsid w:val="00B541EE"/>
    <w:rsid w:val="00B543BE"/>
    <w:rsid w:val="00B54B25"/>
    <w:rsid w:val="00B55EB2"/>
    <w:rsid w:val="00B57380"/>
    <w:rsid w:val="00B57DFE"/>
    <w:rsid w:val="00B57EF1"/>
    <w:rsid w:val="00B60717"/>
    <w:rsid w:val="00B60A7C"/>
    <w:rsid w:val="00B616A3"/>
    <w:rsid w:val="00B62709"/>
    <w:rsid w:val="00B62F71"/>
    <w:rsid w:val="00B643ED"/>
    <w:rsid w:val="00B654F0"/>
    <w:rsid w:val="00B6730E"/>
    <w:rsid w:val="00B725F8"/>
    <w:rsid w:val="00B72EEA"/>
    <w:rsid w:val="00B73640"/>
    <w:rsid w:val="00B73D5D"/>
    <w:rsid w:val="00B7406E"/>
    <w:rsid w:val="00B74808"/>
    <w:rsid w:val="00B77BEA"/>
    <w:rsid w:val="00B77D63"/>
    <w:rsid w:val="00B80424"/>
    <w:rsid w:val="00B80725"/>
    <w:rsid w:val="00B80F2B"/>
    <w:rsid w:val="00B82AAE"/>
    <w:rsid w:val="00B83C39"/>
    <w:rsid w:val="00B84B33"/>
    <w:rsid w:val="00B850E8"/>
    <w:rsid w:val="00B85116"/>
    <w:rsid w:val="00B86DBC"/>
    <w:rsid w:val="00B87347"/>
    <w:rsid w:val="00B902B4"/>
    <w:rsid w:val="00B919E3"/>
    <w:rsid w:val="00B93029"/>
    <w:rsid w:val="00B956BD"/>
    <w:rsid w:val="00B97B1D"/>
    <w:rsid w:val="00BA0315"/>
    <w:rsid w:val="00BA1002"/>
    <w:rsid w:val="00BA1409"/>
    <w:rsid w:val="00BA1769"/>
    <w:rsid w:val="00BA183D"/>
    <w:rsid w:val="00BA2026"/>
    <w:rsid w:val="00BA33AC"/>
    <w:rsid w:val="00BA5B2B"/>
    <w:rsid w:val="00BA6B90"/>
    <w:rsid w:val="00BA6D55"/>
    <w:rsid w:val="00BA753F"/>
    <w:rsid w:val="00BA7D83"/>
    <w:rsid w:val="00BB087F"/>
    <w:rsid w:val="00BB3C9E"/>
    <w:rsid w:val="00BB648B"/>
    <w:rsid w:val="00BB72AA"/>
    <w:rsid w:val="00BB74D2"/>
    <w:rsid w:val="00BB7B8A"/>
    <w:rsid w:val="00BC2F29"/>
    <w:rsid w:val="00BC31A1"/>
    <w:rsid w:val="00BC47FB"/>
    <w:rsid w:val="00BC4AF8"/>
    <w:rsid w:val="00BC4C31"/>
    <w:rsid w:val="00BC4CCD"/>
    <w:rsid w:val="00BC4D79"/>
    <w:rsid w:val="00BC72D9"/>
    <w:rsid w:val="00BD00DE"/>
    <w:rsid w:val="00BD0821"/>
    <w:rsid w:val="00BD0B50"/>
    <w:rsid w:val="00BD1528"/>
    <w:rsid w:val="00BD300B"/>
    <w:rsid w:val="00BD6082"/>
    <w:rsid w:val="00BE063A"/>
    <w:rsid w:val="00BE0744"/>
    <w:rsid w:val="00BE1579"/>
    <w:rsid w:val="00BE1E74"/>
    <w:rsid w:val="00BE3A9C"/>
    <w:rsid w:val="00BE3BE7"/>
    <w:rsid w:val="00BE603F"/>
    <w:rsid w:val="00BE613B"/>
    <w:rsid w:val="00BE7235"/>
    <w:rsid w:val="00BE7E36"/>
    <w:rsid w:val="00BF04A0"/>
    <w:rsid w:val="00BF0B83"/>
    <w:rsid w:val="00BF0FFF"/>
    <w:rsid w:val="00BF1BD9"/>
    <w:rsid w:val="00BF2936"/>
    <w:rsid w:val="00BF3CA5"/>
    <w:rsid w:val="00BF3D4C"/>
    <w:rsid w:val="00BF47E0"/>
    <w:rsid w:val="00BF5CBB"/>
    <w:rsid w:val="00BF6C47"/>
    <w:rsid w:val="00C00867"/>
    <w:rsid w:val="00C01076"/>
    <w:rsid w:val="00C0139A"/>
    <w:rsid w:val="00C02576"/>
    <w:rsid w:val="00C030AF"/>
    <w:rsid w:val="00C04896"/>
    <w:rsid w:val="00C0545B"/>
    <w:rsid w:val="00C05FA5"/>
    <w:rsid w:val="00C065C4"/>
    <w:rsid w:val="00C06D6D"/>
    <w:rsid w:val="00C10410"/>
    <w:rsid w:val="00C123C2"/>
    <w:rsid w:val="00C12B30"/>
    <w:rsid w:val="00C12D8A"/>
    <w:rsid w:val="00C12FBD"/>
    <w:rsid w:val="00C13D83"/>
    <w:rsid w:val="00C15B59"/>
    <w:rsid w:val="00C1697A"/>
    <w:rsid w:val="00C173E5"/>
    <w:rsid w:val="00C20D2C"/>
    <w:rsid w:val="00C2295A"/>
    <w:rsid w:val="00C229CD"/>
    <w:rsid w:val="00C22CAC"/>
    <w:rsid w:val="00C22F35"/>
    <w:rsid w:val="00C23066"/>
    <w:rsid w:val="00C23EE1"/>
    <w:rsid w:val="00C24D8C"/>
    <w:rsid w:val="00C255D9"/>
    <w:rsid w:val="00C25959"/>
    <w:rsid w:val="00C30ADF"/>
    <w:rsid w:val="00C33638"/>
    <w:rsid w:val="00C33A7A"/>
    <w:rsid w:val="00C33F89"/>
    <w:rsid w:val="00C3409F"/>
    <w:rsid w:val="00C34B3F"/>
    <w:rsid w:val="00C3503E"/>
    <w:rsid w:val="00C3590E"/>
    <w:rsid w:val="00C36116"/>
    <w:rsid w:val="00C361D9"/>
    <w:rsid w:val="00C37FF1"/>
    <w:rsid w:val="00C40AE8"/>
    <w:rsid w:val="00C423E8"/>
    <w:rsid w:val="00C437ED"/>
    <w:rsid w:val="00C43B76"/>
    <w:rsid w:val="00C43BA9"/>
    <w:rsid w:val="00C442A3"/>
    <w:rsid w:val="00C45034"/>
    <w:rsid w:val="00C468E4"/>
    <w:rsid w:val="00C46ED8"/>
    <w:rsid w:val="00C46F7B"/>
    <w:rsid w:val="00C47F57"/>
    <w:rsid w:val="00C50F8A"/>
    <w:rsid w:val="00C51F93"/>
    <w:rsid w:val="00C52572"/>
    <w:rsid w:val="00C52D33"/>
    <w:rsid w:val="00C54AEB"/>
    <w:rsid w:val="00C56A22"/>
    <w:rsid w:val="00C57887"/>
    <w:rsid w:val="00C57EEF"/>
    <w:rsid w:val="00C57FFD"/>
    <w:rsid w:val="00C612F6"/>
    <w:rsid w:val="00C61C5C"/>
    <w:rsid w:val="00C624FD"/>
    <w:rsid w:val="00C62C1D"/>
    <w:rsid w:val="00C62EDB"/>
    <w:rsid w:val="00C64BFC"/>
    <w:rsid w:val="00C651AE"/>
    <w:rsid w:val="00C66B88"/>
    <w:rsid w:val="00C70AA7"/>
    <w:rsid w:val="00C71D1D"/>
    <w:rsid w:val="00C72BE2"/>
    <w:rsid w:val="00C72C51"/>
    <w:rsid w:val="00C7402E"/>
    <w:rsid w:val="00C74168"/>
    <w:rsid w:val="00C743DC"/>
    <w:rsid w:val="00C74E42"/>
    <w:rsid w:val="00C775C4"/>
    <w:rsid w:val="00C80BEA"/>
    <w:rsid w:val="00C81145"/>
    <w:rsid w:val="00C8124F"/>
    <w:rsid w:val="00C824C7"/>
    <w:rsid w:val="00C83276"/>
    <w:rsid w:val="00C8336B"/>
    <w:rsid w:val="00C836FF"/>
    <w:rsid w:val="00C848E5"/>
    <w:rsid w:val="00C85D10"/>
    <w:rsid w:val="00C9052A"/>
    <w:rsid w:val="00C907C8"/>
    <w:rsid w:val="00C91F51"/>
    <w:rsid w:val="00C92B1B"/>
    <w:rsid w:val="00C92DDD"/>
    <w:rsid w:val="00C932C1"/>
    <w:rsid w:val="00C9397E"/>
    <w:rsid w:val="00C94470"/>
    <w:rsid w:val="00C95A88"/>
    <w:rsid w:val="00C95D3B"/>
    <w:rsid w:val="00C961A9"/>
    <w:rsid w:val="00C96C88"/>
    <w:rsid w:val="00C96D11"/>
    <w:rsid w:val="00C975EA"/>
    <w:rsid w:val="00CA1C66"/>
    <w:rsid w:val="00CA2411"/>
    <w:rsid w:val="00CA299E"/>
    <w:rsid w:val="00CA2D2A"/>
    <w:rsid w:val="00CA3598"/>
    <w:rsid w:val="00CA3808"/>
    <w:rsid w:val="00CA5508"/>
    <w:rsid w:val="00CA5B0D"/>
    <w:rsid w:val="00CA6814"/>
    <w:rsid w:val="00CA7A03"/>
    <w:rsid w:val="00CB0212"/>
    <w:rsid w:val="00CB0DC7"/>
    <w:rsid w:val="00CB140F"/>
    <w:rsid w:val="00CB2C09"/>
    <w:rsid w:val="00CB4AE7"/>
    <w:rsid w:val="00CB5F12"/>
    <w:rsid w:val="00CB62DA"/>
    <w:rsid w:val="00CC1BE3"/>
    <w:rsid w:val="00CC1D07"/>
    <w:rsid w:val="00CC6FCC"/>
    <w:rsid w:val="00CC73D2"/>
    <w:rsid w:val="00CD04C7"/>
    <w:rsid w:val="00CD15D0"/>
    <w:rsid w:val="00CD23AC"/>
    <w:rsid w:val="00CD327A"/>
    <w:rsid w:val="00CD34D8"/>
    <w:rsid w:val="00CD42F1"/>
    <w:rsid w:val="00CD454D"/>
    <w:rsid w:val="00CD5B1A"/>
    <w:rsid w:val="00CD63AC"/>
    <w:rsid w:val="00CD7457"/>
    <w:rsid w:val="00CE0AE4"/>
    <w:rsid w:val="00CE41D7"/>
    <w:rsid w:val="00CE426A"/>
    <w:rsid w:val="00CE4655"/>
    <w:rsid w:val="00CE55DA"/>
    <w:rsid w:val="00CE78FC"/>
    <w:rsid w:val="00CF008F"/>
    <w:rsid w:val="00CF0325"/>
    <w:rsid w:val="00CF0967"/>
    <w:rsid w:val="00CF1D34"/>
    <w:rsid w:val="00CF59CD"/>
    <w:rsid w:val="00CF62F1"/>
    <w:rsid w:val="00CF6E76"/>
    <w:rsid w:val="00CF7050"/>
    <w:rsid w:val="00CF7241"/>
    <w:rsid w:val="00D05108"/>
    <w:rsid w:val="00D05BE7"/>
    <w:rsid w:val="00D06B79"/>
    <w:rsid w:val="00D07772"/>
    <w:rsid w:val="00D07E03"/>
    <w:rsid w:val="00D10ED2"/>
    <w:rsid w:val="00D12CB3"/>
    <w:rsid w:val="00D13153"/>
    <w:rsid w:val="00D133DB"/>
    <w:rsid w:val="00D15058"/>
    <w:rsid w:val="00D150C5"/>
    <w:rsid w:val="00D17473"/>
    <w:rsid w:val="00D203E0"/>
    <w:rsid w:val="00D2053D"/>
    <w:rsid w:val="00D20C04"/>
    <w:rsid w:val="00D215D7"/>
    <w:rsid w:val="00D21768"/>
    <w:rsid w:val="00D217F2"/>
    <w:rsid w:val="00D21FA6"/>
    <w:rsid w:val="00D2236F"/>
    <w:rsid w:val="00D225E2"/>
    <w:rsid w:val="00D239C8"/>
    <w:rsid w:val="00D24551"/>
    <w:rsid w:val="00D256D4"/>
    <w:rsid w:val="00D26C69"/>
    <w:rsid w:val="00D3050E"/>
    <w:rsid w:val="00D30F38"/>
    <w:rsid w:val="00D32484"/>
    <w:rsid w:val="00D32A7D"/>
    <w:rsid w:val="00D34738"/>
    <w:rsid w:val="00D34B1F"/>
    <w:rsid w:val="00D35566"/>
    <w:rsid w:val="00D3569E"/>
    <w:rsid w:val="00D36286"/>
    <w:rsid w:val="00D37178"/>
    <w:rsid w:val="00D4110A"/>
    <w:rsid w:val="00D419EB"/>
    <w:rsid w:val="00D43E14"/>
    <w:rsid w:val="00D43F8D"/>
    <w:rsid w:val="00D45C99"/>
    <w:rsid w:val="00D46763"/>
    <w:rsid w:val="00D475F4"/>
    <w:rsid w:val="00D5059F"/>
    <w:rsid w:val="00D508BB"/>
    <w:rsid w:val="00D50948"/>
    <w:rsid w:val="00D50BF5"/>
    <w:rsid w:val="00D51117"/>
    <w:rsid w:val="00D51C6D"/>
    <w:rsid w:val="00D51CAA"/>
    <w:rsid w:val="00D528A2"/>
    <w:rsid w:val="00D52FEC"/>
    <w:rsid w:val="00D55B4B"/>
    <w:rsid w:val="00D56A77"/>
    <w:rsid w:val="00D60D4C"/>
    <w:rsid w:val="00D60F40"/>
    <w:rsid w:val="00D62D43"/>
    <w:rsid w:val="00D62EBA"/>
    <w:rsid w:val="00D65E4E"/>
    <w:rsid w:val="00D70498"/>
    <w:rsid w:val="00D70720"/>
    <w:rsid w:val="00D7290E"/>
    <w:rsid w:val="00D80E5B"/>
    <w:rsid w:val="00D811C1"/>
    <w:rsid w:val="00D813B8"/>
    <w:rsid w:val="00D81B4A"/>
    <w:rsid w:val="00D8313B"/>
    <w:rsid w:val="00D83612"/>
    <w:rsid w:val="00D83625"/>
    <w:rsid w:val="00D83B2E"/>
    <w:rsid w:val="00D85676"/>
    <w:rsid w:val="00D85FE4"/>
    <w:rsid w:val="00D86034"/>
    <w:rsid w:val="00D86ACC"/>
    <w:rsid w:val="00D87AA5"/>
    <w:rsid w:val="00D90838"/>
    <w:rsid w:val="00D91066"/>
    <w:rsid w:val="00D9160C"/>
    <w:rsid w:val="00D91D99"/>
    <w:rsid w:val="00D92070"/>
    <w:rsid w:val="00D9327B"/>
    <w:rsid w:val="00D93CFB"/>
    <w:rsid w:val="00D941BD"/>
    <w:rsid w:val="00D94622"/>
    <w:rsid w:val="00D95B83"/>
    <w:rsid w:val="00D96C8F"/>
    <w:rsid w:val="00D96F89"/>
    <w:rsid w:val="00D977C9"/>
    <w:rsid w:val="00D97E74"/>
    <w:rsid w:val="00DA0269"/>
    <w:rsid w:val="00DA2446"/>
    <w:rsid w:val="00DA27F6"/>
    <w:rsid w:val="00DA32CB"/>
    <w:rsid w:val="00DA3C02"/>
    <w:rsid w:val="00DA54FF"/>
    <w:rsid w:val="00DA5A40"/>
    <w:rsid w:val="00DA6E3F"/>
    <w:rsid w:val="00DA7856"/>
    <w:rsid w:val="00DA78C0"/>
    <w:rsid w:val="00DB059B"/>
    <w:rsid w:val="00DB0783"/>
    <w:rsid w:val="00DB2F11"/>
    <w:rsid w:val="00DB32E8"/>
    <w:rsid w:val="00DB3AB0"/>
    <w:rsid w:val="00DB3C8E"/>
    <w:rsid w:val="00DB4D0D"/>
    <w:rsid w:val="00DB4F6A"/>
    <w:rsid w:val="00DB562D"/>
    <w:rsid w:val="00DB6308"/>
    <w:rsid w:val="00DB790F"/>
    <w:rsid w:val="00DC279E"/>
    <w:rsid w:val="00DC3D51"/>
    <w:rsid w:val="00DC3FC5"/>
    <w:rsid w:val="00DC4F8D"/>
    <w:rsid w:val="00DC5079"/>
    <w:rsid w:val="00DC5731"/>
    <w:rsid w:val="00DC7CED"/>
    <w:rsid w:val="00DD168A"/>
    <w:rsid w:val="00DD1FED"/>
    <w:rsid w:val="00DD2F54"/>
    <w:rsid w:val="00DD3E09"/>
    <w:rsid w:val="00DD4B74"/>
    <w:rsid w:val="00DD5499"/>
    <w:rsid w:val="00DD626D"/>
    <w:rsid w:val="00DD6D72"/>
    <w:rsid w:val="00DD6E3A"/>
    <w:rsid w:val="00DD78AB"/>
    <w:rsid w:val="00DE0096"/>
    <w:rsid w:val="00DE162C"/>
    <w:rsid w:val="00DE2FA2"/>
    <w:rsid w:val="00DE338A"/>
    <w:rsid w:val="00DE447E"/>
    <w:rsid w:val="00DE4697"/>
    <w:rsid w:val="00DE4CBE"/>
    <w:rsid w:val="00DE6457"/>
    <w:rsid w:val="00DE686F"/>
    <w:rsid w:val="00DE72B6"/>
    <w:rsid w:val="00DF14CC"/>
    <w:rsid w:val="00DF2378"/>
    <w:rsid w:val="00DF2AB7"/>
    <w:rsid w:val="00DF3B08"/>
    <w:rsid w:val="00DF4775"/>
    <w:rsid w:val="00DF4895"/>
    <w:rsid w:val="00DF4CED"/>
    <w:rsid w:val="00DF6700"/>
    <w:rsid w:val="00DF7177"/>
    <w:rsid w:val="00DF7963"/>
    <w:rsid w:val="00E01B74"/>
    <w:rsid w:val="00E02773"/>
    <w:rsid w:val="00E0302B"/>
    <w:rsid w:val="00E050B7"/>
    <w:rsid w:val="00E076F5"/>
    <w:rsid w:val="00E1082F"/>
    <w:rsid w:val="00E11251"/>
    <w:rsid w:val="00E11DA3"/>
    <w:rsid w:val="00E13065"/>
    <w:rsid w:val="00E13099"/>
    <w:rsid w:val="00E134AF"/>
    <w:rsid w:val="00E163E8"/>
    <w:rsid w:val="00E17303"/>
    <w:rsid w:val="00E173FC"/>
    <w:rsid w:val="00E213CA"/>
    <w:rsid w:val="00E21566"/>
    <w:rsid w:val="00E2314F"/>
    <w:rsid w:val="00E23385"/>
    <w:rsid w:val="00E234EB"/>
    <w:rsid w:val="00E23D2A"/>
    <w:rsid w:val="00E255F4"/>
    <w:rsid w:val="00E257CD"/>
    <w:rsid w:val="00E26B4D"/>
    <w:rsid w:val="00E27085"/>
    <w:rsid w:val="00E27991"/>
    <w:rsid w:val="00E27D92"/>
    <w:rsid w:val="00E300F1"/>
    <w:rsid w:val="00E30216"/>
    <w:rsid w:val="00E321B4"/>
    <w:rsid w:val="00E321F6"/>
    <w:rsid w:val="00E325E7"/>
    <w:rsid w:val="00E32C97"/>
    <w:rsid w:val="00E34514"/>
    <w:rsid w:val="00E36508"/>
    <w:rsid w:val="00E365CE"/>
    <w:rsid w:val="00E401CA"/>
    <w:rsid w:val="00E401E7"/>
    <w:rsid w:val="00E40434"/>
    <w:rsid w:val="00E4149A"/>
    <w:rsid w:val="00E42035"/>
    <w:rsid w:val="00E428BC"/>
    <w:rsid w:val="00E42D4B"/>
    <w:rsid w:val="00E43F2C"/>
    <w:rsid w:val="00E441C9"/>
    <w:rsid w:val="00E44743"/>
    <w:rsid w:val="00E45833"/>
    <w:rsid w:val="00E45D4D"/>
    <w:rsid w:val="00E45DD7"/>
    <w:rsid w:val="00E46F21"/>
    <w:rsid w:val="00E5012C"/>
    <w:rsid w:val="00E515D0"/>
    <w:rsid w:val="00E51619"/>
    <w:rsid w:val="00E52005"/>
    <w:rsid w:val="00E53980"/>
    <w:rsid w:val="00E557DC"/>
    <w:rsid w:val="00E55BCA"/>
    <w:rsid w:val="00E560FB"/>
    <w:rsid w:val="00E56734"/>
    <w:rsid w:val="00E56CDE"/>
    <w:rsid w:val="00E579C7"/>
    <w:rsid w:val="00E57AF8"/>
    <w:rsid w:val="00E63492"/>
    <w:rsid w:val="00E645CF"/>
    <w:rsid w:val="00E64765"/>
    <w:rsid w:val="00E671C0"/>
    <w:rsid w:val="00E678A3"/>
    <w:rsid w:val="00E7233A"/>
    <w:rsid w:val="00E72862"/>
    <w:rsid w:val="00E754FB"/>
    <w:rsid w:val="00E761DD"/>
    <w:rsid w:val="00E76209"/>
    <w:rsid w:val="00E773F3"/>
    <w:rsid w:val="00E8034E"/>
    <w:rsid w:val="00E8065E"/>
    <w:rsid w:val="00E8069E"/>
    <w:rsid w:val="00E8157F"/>
    <w:rsid w:val="00E81D6D"/>
    <w:rsid w:val="00E81E64"/>
    <w:rsid w:val="00E82CBF"/>
    <w:rsid w:val="00E840DE"/>
    <w:rsid w:val="00E85927"/>
    <w:rsid w:val="00E87320"/>
    <w:rsid w:val="00E927BA"/>
    <w:rsid w:val="00E93541"/>
    <w:rsid w:val="00E952EA"/>
    <w:rsid w:val="00E9561F"/>
    <w:rsid w:val="00E95D3A"/>
    <w:rsid w:val="00E96B8C"/>
    <w:rsid w:val="00E96C59"/>
    <w:rsid w:val="00E97A77"/>
    <w:rsid w:val="00E97AC4"/>
    <w:rsid w:val="00E97CD6"/>
    <w:rsid w:val="00EA1E87"/>
    <w:rsid w:val="00EA21F3"/>
    <w:rsid w:val="00EA2812"/>
    <w:rsid w:val="00EA5AC7"/>
    <w:rsid w:val="00EA6994"/>
    <w:rsid w:val="00EA6A1F"/>
    <w:rsid w:val="00EA736D"/>
    <w:rsid w:val="00EA783C"/>
    <w:rsid w:val="00EB0948"/>
    <w:rsid w:val="00EB1A61"/>
    <w:rsid w:val="00EB2638"/>
    <w:rsid w:val="00EB30C0"/>
    <w:rsid w:val="00EB3351"/>
    <w:rsid w:val="00EB3776"/>
    <w:rsid w:val="00EB508E"/>
    <w:rsid w:val="00EB5F19"/>
    <w:rsid w:val="00EB5F95"/>
    <w:rsid w:val="00EB6AE9"/>
    <w:rsid w:val="00EB6B62"/>
    <w:rsid w:val="00EB70A1"/>
    <w:rsid w:val="00EC326D"/>
    <w:rsid w:val="00EC3533"/>
    <w:rsid w:val="00EC3EA8"/>
    <w:rsid w:val="00EC510B"/>
    <w:rsid w:val="00EC5BC3"/>
    <w:rsid w:val="00EC6809"/>
    <w:rsid w:val="00EC7193"/>
    <w:rsid w:val="00ED1D79"/>
    <w:rsid w:val="00ED220B"/>
    <w:rsid w:val="00ED4BB2"/>
    <w:rsid w:val="00ED4F94"/>
    <w:rsid w:val="00ED737E"/>
    <w:rsid w:val="00EE11A2"/>
    <w:rsid w:val="00EE17E7"/>
    <w:rsid w:val="00EE3282"/>
    <w:rsid w:val="00EE3EC5"/>
    <w:rsid w:val="00EE45B5"/>
    <w:rsid w:val="00EE560F"/>
    <w:rsid w:val="00EE5670"/>
    <w:rsid w:val="00EE5D25"/>
    <w:rsid w:val="00EE651A"/>
    <w:rsid w:val="00EE65D8"/>
    <w:rsid w:val="00EE7234"/>
    <w:rsid w:val="00EF08F5"/>
    <w:rsid w:val="00EF0F71"/>
    <w:rsid w:val="00EF1CD2"/>
    <w:rsid w:val="00EF2888"/>
    <w:rsid w:val="00EF29B7"/>
    <w:rsid w:val="00EF32B5"/>
    <w:rsid w:val="00EF3796"/>
    <w:rsid w:val="00EF579F"/>
    <w:rsid w:val="00EF6651"/>
    <w:rsid w:val="00EF74BF"/>
    <w:rsid w:val="00F020D2"/>
    <w:rsid w:val="00F04CB3"/>
    <w:rsid w:val="00F0562D"/>
    <w:rsid w:val="00F05BF1"/>
    <w:rsid w:val="00F06974"/>
    <w:rsid w:val="00F07128"/>
    <w:rsid w:val="00F0729E"/>
    <w:rsid w:val="00F10E26"/>
    <w:rsid w:val="00F11424"/>
    <w:rsid w:val="00F12D19"/>
    <w:rsid w:val="00F130B0"/>
    <w:rsid w:val="00F14C17"/>
    <w:rsid w:val="00F15BA0"/>
    <w:rsid w:val="00F16AAE"/>
    <w:rsid w:val="00F175E9"/>
    <w:rsid w:val="00F17CBB"/>
    <w:rsid w:val="00F17D4D"/>
    <w:rsid w:val="00F20797"/>
    <w:rsid w:val="00F22F73"/>
    <w:rsid w:val="00F23847"/>
    <w:rsid w:val="00F2446B"/>
    <w:rsid w:val="00F24B26"/>
    <w:rsid w:val="00F267FA"/>
    <w:rsid w:val="00F30E73"/>
    <w:rsid w:val="00F32F60"/>
    <w:rsid w:val="00F33125"/>
    <w:rsid w:val="00F357D2"/>
    <w:rsid w:val="00F3678B"/>
    <w:rsid w:val="00F37988"/>
    <w:rsid w:val="00F40681"/>
    <w:rsid w:val="00F4116A"/>
    <w:rsid w:val="00F41651"/>
    <w:rsid w:val="00F43145"/>
    <w:rsid w:val="00F436AF"/>
    <w:rsid w:val="00F4624E"/>
    <w:rsid w:val="00F473B5"/>
    <w:rsid w:val="00F51E4F"/>
    <w:rsid w:val="00F51EDF"/>
    <w:rsid w:val="00F5434B"/>
    <w:rsid w:val="00F5500E"/>
    <w:rsid w:val="00F5507B"/>
    <w:rsid w:val="00F55180"/>
    <w:rsid w:val="00F557A9"/>
    <w:rsid w:val="00F55DCC"/>
    <w:rsid w:val="00F57337"/>
    <w:rsid w:val="00F60586"/>
    <w:rsid w:val="00F60687"/>
    <w:rsid w:val="00F60EA1"/>
    <w:rsid w:val="00F61D99"/>
    <w:rsid w:val="00F62D05"/>
    <w:rsid w:val="00F632B8"/>
    <w:rsid w:val="00F63E05"/>
    <w:rsid w:val="00F64A82"/>
    <w:rsid w:val="00F65794"/>
    <w:rsid w:val="00F65D23"/>
    <w:rsid w:val="00F6716C"/>
    <w:rsid w:val="00F710A8"/>
    <w:rsid w:val="00F73264"/>
    <w:rsid w:val="00F732D2"/>
    <w:rsid w:val="00F73A64"/>
    <w:rsid w:val="00F7569D"/>
    <w:rsid w:val="00F76953"/>
    <w:rsid w:val="00F80C0B"/>
    <w:rsid w:val="00F81E75"/>
    <w:rsid w:val="00F83592"/>
    <w:rsid w:val="00F83829"/>
    <w:rsid w:val="00F84268"/>
    <w:rsid w:val="00F84BFC"/>
    <w:rsid w:val="00F86A70"/>
    <w:rsid w:val="00F86DEF"/>
    <w:rsid w:val="00F91D48"/>
    <w:rsid w:val="00F9225A"/>
    <w:rsid w:val="00F92E6D"/>
    <w:rsid w:val="00F94C6E"/>
    <w:rsid w:val="00F95351"/>
    <w:rsid w:val="00F96004"/>
    <w:rsid w:val="00F9615A"/>
    <w:rsid w:val="00F9647E"/>
    <w:rsid w:val="00F9697B"/>
    <w:rsid w:val="00F97009"/>
    <w:rsid w:val="00FA00BC"/>
    <w:rsid w:val="00FA113E"/>
    <w:rsid w:val="00FA11D4"/>
    <w:rsid w:val="00FA1BB6"/>
    <w:rsid w:val="00FA1CD0"/>
    <w:rsid w:val="00FA2489"/>
    <w:rsid w:val="00FA42C9"/>
    <w:rsid w:val="00FA44B7"/>
    <w:rsid w:val="00FA4A17"/>
    <w:rsid w:val="00FA516A"/>
    <w:rsid w:val="00FA525F"/>
    <w:rsid w:val="00FA5C4B"/>
    <w:rsid w:val="00FA6081"/>
    <w:rsid w:val="00FA6CDD"/>
    <w:rsid w:val="00FA7CC3"/>
    <w:rsid w:val="00FB18F8"/>
    <w:rsid w:val="00FB483B"/>
    <w:rsid w:val="00FB4914"/>
    <w:rsid w:val="00FB536B"/>
    <w:rsid w:val="00FB727D"/>
    <w:rsid w:val="00FB75B7"/>
    <w:rsid w:val="00FB7E9B"/>
    <w:rsid w:val="00FC0257"/>
    <w:rsid w:val="00FC094B"/>
    <w:rsid w:val="00FC22C6"/>
    <w:rsid w:val="00FC2A20"/>
    <w:rsid w:val="00FC34BE"/>
    <w:rsid w:val="00FC61A4"/>
    <w:rsid w:val="00FC64F6"/>
    <w:rsid w:val="00FC680C"/>
    <w:rsid w:val="00FC6A0F"/>
    <w:rsid w:val="00FC70F1"/>
    <w:rsid w:val="00FD09DA"/>
    <w:rsid w:val="00FD25B1"/>
    <w:rsid w:val="00FD2D44"/>
    <w:rsid w:val="00FD39D5"/>
    <w:rsid w:val="00FD6122"/>
    <w:rsid w:val="00FD64B7"/>
    <w:rsid w:val="00FD6909"/>
    <w:rsid w:val="00FD73C6"/>
    <w:rsid w:val="00FE2645"/>
    <w:rsid w:val="00FE7007"/>
    <w:rsid w:val="00FE730B"/>
    <w:rsid w:val="00FF2514"/>
    <w:rsid w:val="00FF2B6A"/>
    <w:rsid w:val="00FF399C"/>
    <w:rsid w:val="00FF4675"/>
    <w:rsid w:val="00FF6E60"/>
    <w:rsid w:val="00FF7762"/>
    <w:rsid w:val="00FF7E13"/>
    <w:rsid w:val="0D6C3D26"/>
    <w:rsid w:val="245F7E8D"/>
    <w:rsid w:val="44DB37AF"/>
  </w:rsids>
  <m:mathPr>
    <m:mathFont m:val="Cambria Math"/>
    <m:brkBin m:val="before"/>
    <m:brkBinSub m:val="--"/>
    <m:smallFrac m:val="0"/>
    <m:dispDef m:val="0"/>
    <m:lMargin m:val="0"/>
    <m:rMargin m:val="0"/>
    <m:defJc m:val="centerGroup"/>
    <m:wrapRight/>
    <m:intLim m:val="subSup"/>
    <m:naryLim m:val="subSup"/>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6EBCC"/>
  <w15:docId w15:val="{ABB6D057-976C-4E13-8FAA-F58802D33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07D"/>
    <w:rPr>
      <w:rFonts w:ascii="Times New Roman" w:eastAsia="Times New Roman" w:hAnsi="Times New Roman"/>
      <w:sz w:val="24"/>
      <w:szCs w:val="24"/>
      <w:lang w:eastAsia="en-GB"/>
    </w:rPr>
  </w:style>
  <w:style w:type="paragraph" w:styleId="Heading3">
    <w:name w:val="heading 3"/>
    <w:basedOn w:val="Normal"/>
    <w:next w:val="Normal"/>
    <w:link w:val="Heading3Char"/>
    <w:uiPriority w:val="9"/>
    <w:qFormat/>
    <w:pPr>
      <w:spacing w:before="100" w:beforeAutospacing="1" w:after="100" w:afterAutospacing="1"/>
      <w:outlineLvl w:val="2"/>
    </w:pPr>
    <w:rPr>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widowControl w:val="0"/>
      <w:jc w:val="both"/>
    </w:pPr>
    <w:rPr>
      <w:rFonts w:ascii="Tahoma" w:eastAsia="Calibri" w:hAnsi="Tahoma" w:cs="Tahoma"/>
      <w:sz w:val="16"/>
      <w:szCs w:val="16"/>
      <w:lang w:eastAsia="en-US"/>
    </w:rPr>
  </w:style>
  <w:style w:type="paragraph" w:styleId="CommentText">
    <w:name w:val="annotation text"/>
    <w:basedOn w:val="Normal"/>
    <w:link w:val="CommentTextChar"/>
    <w:uiPriority w:val="99"/>
    <w:unhideWhenUsed/>
    <w:pPr>
      <w:widowControl w:val="0"/>
      <w:jc w:val="both"/>
    </w:pPr>
    <w:rPr>
      <w:rFonts w:eastAsia="Calibri"/>
      <w:sz w:val="20"/>
      <w:szCs w:val="20"/>
      <w:lang w:eastAsia="en-US"/>
    </w:rPr>
  </w:style>
  <w:style w:type="paragraph" w:styleId="CommentSubject">
    <w:name w:val="annotation subject"/>
    <w:basedOn w:val="CommentText"/>
    <w:next w:val="CommentText"/>
    <w:link w:val="CommentSubjectChar"/>
    <w:uiPriority w:val="99"/>
    <w:semiHidden/>
    <w:unhideWhenUsed/>
    <w:rPr>
      <w:b/>
      <w:bCs/>
    </w:rPr>
  </w:style>
  <w:style w:type="paragraph" w:styleId="EndnoteText">
    <w:name w:val="endnote text"/>
    <w:basedOn w:val="Normal"/>
    <w:link w:val="EndnoteTextChar"/>
    <w:uiPriority w:val="99"/>
    <w:semiHidden/>
    <w:unhideWhenUsed/>
    <w:pPr>
      <w:widowControl w:val="0"/>
      <w:jc w:val="both"/>
    </w:pPr>
    <w:rPr>
      <w:rFonts w:eastAsia="Calibri"/>
      <w:sz w:val="20"/>
      <w:szCs w:val="20"/>
      <w:lang w:eastAsia="en-US"/>
    </w:rPr>
  </w:style>
  <w:style w:type="paragraph" w:styleId="Footer">
    <w:name w:val="footer"/>
    <w:basedOn w:val="Normal"/>
    <w:link w:val="FooterChar"/>
    <w:uiPriority w:val="99"/>
    <w:unhideWhenUsed/>
    <w:pPr>
      <w:widowControl w:val="0"/>
      <w:tabs>
        <w:tab w:val="center" w:pos="4320"/>
        <w:tab w:val="right" w:pos="8640"/>
      </w:tabs>
      <w:jc w:val="both"/>
    </w:pPr>
    <w:rPr>
      <w:rFonts w:eastAsia="Calibri"/>
      <w:szCs w:val="22"/>
      <w:lang w:eastAsia="en-US"/>
    </w:rPr>
  </w:style>
  <w:style w:type="paragraph" w:styleId="FootnoteText">
    <w:name w:val="footnote text"/>
    <w:aliases w:val="Footnote,Fußnote,Fußnotentext Char,Fußnotentext Char1 Char1,Fußnotentext Char Char Char Char,Fußnotentext Char1 Char Char Char,Fußnotentext Char Char,Fußnotentext Char1 Char Char Char Char,Fußnotentext Char Char Char Char Char Char,Fußn"/>
    <w:basedOn w:val="Normal"/>
    <w:link w:val="FootnoteTextChar"/>
    <w:uiPriority w:val="99"/>
    <w:unhideWhenUsed/>
    <w:qFormat/>
    <w:pPr>
      <w:widowControl w:val="0"/>
    </w:pPr>
    <w:rPr>
      <w:rFonts w:eastAsia="Calibri"/>
      <w:sz w:val="20"/>
      <w:szCs w:val="20"/>
      <w:lang w:val="en-US" w:eastAsia="en-US"/>
    </w:rPr>
  </w:style>
  <w:style w:type="paragraph" w:styleId="Header">
    <w:name w:val="header"/>
    <w:basedOn w:val="Normal"/>
    <w:link w:val="HeaderChar"/>
    <w:uiPriority w:val="99"/>
    <w:unhideWhenUsed/>
    <w:qFormat/>
    <w:pPr>
      <w:widowControl w:val="0"/>
      <w:tabs>
        <w:tab w:val="center" w:pos="4320"/>
        <w:tab w:val="right" w:pos="8640"/>
      </w:tabs>
      <w:jc w:val="both"/>
    </w:pPr>
    <w:rPr>
      <w:rFonts w:eastAsia="Calibri"/>
      <w:szCs w:val="22"/>
      <w:lang w:eastAsia="en-US"/>
    </w:rPr>
  </w:style>
  <w:style w:type="paragraph" w:styleId="NormalWeb">
    <w:name w:val="Normal (Web)"/>
    <w:basedOn w:val="Normal"/>
    <w:uiPriority w:val="99"/>
    <w:qFormat/>
    <w:pPr>
      <w:spacing w:before="75" w:after="75"/>
    </w:pPr>
    <w:rPr>
      <w:lang w:eastAsia="lv-LV"/>
    </w:rPr>
  </w:style>
  <w:style w:type="paragraph" w:styleId="PlainText">
    <w:name w:val="Plain Text"/>
    <w:basedOn w:val="Normal"/>
    <w:link w:val="PlainTextChar"/>
    <w:uiPriority w:val="99"/>
    <w:semiHidden/>
    <w:unhideWhenUsed/>
    <w:qFormat/>
    <w:pPr>
      <w:jc w:val="both"/>
    </w:pPr>
    <w:rPr>
      <w:rFonts w:eastAsia="Calibri"/>
      <w:szCs w:val="21"/>
      <w:lang w:eastAsia="en-US"/>
    </w:rPr>
  </w:style>
  <w:style w:type="paragraph" w:styleId="Title">
    <w:name w:val="Title"/>
    <w:basedOn w:val="Normal"/>
    <w:link w:val="TitleChar"/>
    <w:qFormat/>
    <w:pPr>
      <w:jc w:val="center"/>
    </w:pPr>
    <w:rPr>
      <w:sz w:val="28"/>
      <w:szCs w:val="20"/>
      <w:lang w:eastAsia="en-US"/>
    </w:rPr>
  </w:style>
  <w:style w:type="character" w:styleId="CommentReference">
    <w:name w:val="annotation reference"/>
    <w:basedOn w:val="DefaultParagraphFont"/>
    <w:uiPriority w:val="99"/>
    <w:semiHidden/>
    <w:unhideWhenUsed/>
    <w:qFormat/>
    <w:rPr>
      <w:sz w:val="16"/>
      <w:szCs w:val="16"/>
    </w:rPr>
  </w:style>
  <w:style w:type="character" w:styleId="EndnoteReference">
    <w:name w:val="endnote reference"/>
    <w:basedOn w:val="DefaultParagraphFont"/>
    <w:uiPriority w:val="99"/>
    <w:semiHidden/>
    <w:unhideWhenUsed/>
    <w:qFormat/>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character" w:styleId="FootnoteReference">
    <w:name w:val="footnote reference"/>
    <w:basedOn w:val="DefaultParagraphFont"/>
    <w:uiPriority w:val="99"/>
    <w:semiHidden/>
    <w:unhideWhenUsed/>
    <w:rPr>
      <w:vertAlign w:val="superscript"/>
    </w:rPr>
  </w:style>
  <w:style w:type="character" w:styleId="Hyperlink">
    <w:name w:val="Hyperlink"/>
    <w:uiPriority w:val="99"/>
    <w:unhideWhenUsed/>
    <w:rPr>
      <w:color w:val="0000FF"/>
      <w:u w:val="single"/>
    </w:rPr>
  </w:style>
  <w:style w:type="character" w:styleId="Strong">
    <w:name w:val="Strong"/>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character" w:customStyle="1" w:styleId="body1">
    <w:name w:val="body1"/>
    <w:rPr>
      <w:rFonts w:ascii="Verdana" w:hAnsi="Verdana" w:hint="default"/>
      <w:color w:val="000000"/>
      <w:sz w:val="14"/>
      <w:szCs w:val="14"/>
    </w:rPr>
  </w:style>
  <w:style w:type="character" w:customStyle="1" w:styleId="PlainTextChar">
    <w:name w:val="Plain Text Char"/>
    <w:link w:val="PlainText"/>
    <w:uiPriority w:val="99"/>
    <w:semiHidden/>
    <w:rPr>
      <w:rFonts w:ascii="Calibri" w:eastAsia="Calibri" w:hAnsi="Calibri" w:cs="Times New Roman"/>
      <w:szCs w:val="21"/>
      <w:lang w:val="lv-LV"/>
    </w:rPr>
  </w:style>
  <w:style w:type="character" w:customStyle="1" w:styleId="BalloonTextChar">
    <w:name w:val="Balloon Text Char"/>
    <w:link w:val="BalloonText"/>
    <w:uiPriority w:val="99"/>
    <w:semiHidden/>
    <w:qFormat/>
    <w:rPr>
      <w:rFonts w:ascii="Tahoma" w:hAnsi="Tahoma" w:cs="Tahoma"/>
      <w:sz w:val="16"/>
      <w:szCs w:val="16"/>
    </w:rPr>
  </w:style>
  <w:style w:type="paragraph" w:styleId="NoSpacing">
    <w:name w:val="No Spacing"/>
    <w:basedOn w:val="Normal"/>
    <w:next w:val="Normal"/>
    <w:link w:val="NoSpacingChar"/>
    <w:uiPriority w:val="1"/>
    <w:qFormat/>
    <w:pPr>
      <w:widowControl w:val="0"/>
      <w:jc w:val="both"/>
    </w:pPr>
    <w:rPr>
      <w:rFonts w:eastAsia="Calibri"/>
      <w:szCs w:val="22"/>
      <w:lang w:eastAsia="en-US"/>
    </w:rPr>
  </w:style>
  <w:style w:type="paragraph" w:customStyle="1" w:styleId="labojumupamats1">
    <w:name w:val="labojumu_pamats1"/>
    <w:basedOn w:val="Normal"/>
    <w:pPr>
      <w:spacing w:before="45" w:line="360" w:lineRule="auto"/>
      <w:ind w:firstLine="300"/>
    </w:pPr>
    <w:rPr>
      <w:i/>
      <w:iCs/>
      <w:color w:val="414142"/>
      <w:sz w:val="20"/>
      <w:szCs w:val="20"/>
      <w:lang w:eastAsia="lv-LV"/>
    </w:rPr>
  </w:style>
  <w:style w:type="paragraph" w:styleId="ListParagraph">
    <w:name w:val="List Paragraph"/>
    <w:aliases w:val="2,Akapit z listą BS,H&amp;P List Paragraph,Strip,TGS Paragraph"/>
    <w:basedOn w:val="Normal"/>
    <w:link w:val="ListParagraphChar"/>
    <w:uiPriority w:val="34"/>
    <w:qFormat/>
    <w:pPr>
      <w:widowControl w:val="0"/>
      <w:ind w:left="720"/>
      <w:contextualSpacing/>
      <w:jc w:val="both"/>
    </w:pPr>
    <w:rPr>
      <w:rFonts w:eastAsia="Calibri"/>
      <w:szCs w:val="22"/>
      <w:lang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FootnoteTextChar">
    <w:name w:val="Footnote Text Char"/>
    <w:aliases w:val="Footnote Char,Fußnote Char,Fußnotentext Char Char1,Fußnotentext Char1 Char1 Char,Fußnotentext Char Char Char Char Char,Fußnotentext Char1 Char Char Char Char1,Fußnotentext Char Char Char,Fußnotentext Char1 Char Char Char Char Char"/>
    <w:basedOn w:val="DefaultParagraphFont"/>
    <w:link w:val="FootnoteText"/>
    <w:uiPriority w:val="99"/>
    <w:qFormat/>
    <w:rPr>
      <w:rFonts w:ascii="Times New Roman" w:hAnsi="Times New Roman"/>
      <w:lang w:val="en-US" w:eastAsia="en-US"/>
    </w:rPr>
  </w:style>
  <w:style w:type="paragraph" w:customStyle="1" w:styleId="naiskr">
    <w:name w:val="naiskr"/>
    <w:basedOn w:val="Normal"/>
    <w:pPr>
      <w:spacing w:before="100" w:beforeAutospacing="1" w:after="100" w:afterAutospacing="1"/>
    </w:pPr>
    <w:rPr>
      <w:lang w:eastAsia="lv-LV"/>
    </w:rPr>
  </w:style>
  <w:style w:type="paragraph" w:customStyle="1" w:styleId="Paraststmeklis1">
    <w:name w:val="Parasts (tīmeklis)1"/>
    <w:basedOn w:val="Normal"/>
    <w:pPr>
      <w:spacing w:before="100" w:beforeAutospacing="1" w:after="100" w:afterAutospacing="1"/>
    </w:pPr>
    <w:rPr>
      <w:lang w:eastAsia="lv-LV"/>
    </w:rPr>
  </w:style>
  <w:style w:type="paragraph" w:customStyle="1" w:styleId="Parasts1">
    <w:name w:val="Parasts1"/>
    <w:qFormat/>
    <w:pPr>
      <w:jc w:val="both"/>
    </w:pPr>
    <w:rPr>
      <w:rFonts w:eastAsia="SimSun"/>
      <w:sz w:val="24"/>
      <w:szCs w:val="24"/>
    </w:rPr>
  </w:style>
  <w:style w:type="paragraph" w:customStyle="1" w:styleId="Sarakstarindkopa1">
    <w:name w:val="Saraksta rindkopa1"/>
    <w:basedOn w:val="Normal"/>
    <w:pPr>
      <w:spacing w:before="100" w:beforeAutospacing="1" w:after="100" w:afterAutospacing="1" w:line="256" w:lineRule="auto"/>
      <w:contextualSpacing/>
    </w:pPr>
    <w:rPr>
      <w:rFonts w:ascii="Calibri" w:hAnsi="Calibri"/>
      <w:lang w:eastAsia="lv-LV"/>
    </w:rPr>
  </w:style>
  <w:style w:type="paragraph" w:customStyle="1" w:styleId="Parasts2">
    <w:name w:val="Parasts2"/>
    <w:pPr>
      <w:spacing w:before="100" w:beforeAutospacing="1" w:after="100" w:afterAutospacing="1" w:line="256" w:lineRule="auto"/>
    </w:pPr>
    <w:rPr>
      <w:rFonts w:eastAsia="Times New Roman"/>
      <w:sz w:val="24"/>
      <w:szCs w:val="24"/>
    </w:rPr>
  </w:style>
  <w:style w:type="paragraph" w:customStyle="1" w:styleId="tv213">
    <w:name w:val="tv213"/>
    <w:basedOn w:val="Normal"/>
    <w:pPr>
      <w:spacing w:before="100" w:beforeAutospacing="1" w:after="100" w:afterAutospacing="1"/>
    </w:pPr>
    <w:rPr>
      <w:lang w:eastAsia="lv-LV"/>
    </w:rPr>
  </w:style>
  <w:style w:type="paragraph" w:customStyle="1" w:styleId="Sarakstarindkopa2">
    <w:name w:val="Saraksta rindkopa2"/>
    <w:basedOn w:val="Normal"/>
    <w:qFormat/>
    <w:pPr>
      <w:widowControl w:val="0"/>
      <w:spacing w:before="100" w:beforeAutospacing="1" w:after="100" w:afterAutospacing="1"/>
      <w:contextualSpacing/>
      <w:jc w:val="both"/>
    </w:pPr>
    <w:rPr>
      <w:rFonts w:eastAsia="Calibri"/>
      <w:lang w:eastAsia="lv-LV"/>
    </w:rPr>
  </w:style>
  <w:style w:type="paragraph" w:customStyle="1" w:styleId="western">
    <w:name w:val="western"/>
    <w:basedOn w:val="Normal"/>
    <w:pPr>
      <w:spacing w:before="100" w:beforeAutospacing="1" w:after="142" w:line="276" w:lineRule="auto"/>
    </w:pPr>
    <w:rPr>
      <w:color w:val="000000"/>
      <w:lang w:eastAsia="lv-LV"/>
    </w:rPr>
  </w:style>
  <w:style w:type="paragraph" w:customStyle="1" w:styleId="Parasts3">
    <w:name w:val="Parasts3"/>
    <w:qFormat/>
    <w:rPr>
      <w:rFonts w:ascii="Times New Roman" w:eastAsia="Times New Roman" w:hAnsi="Times New Roman"/>
      <w:sz w:val="24"/>
      <w:szCs w:val="24"/>
    </w:rPr>
  </w:style>
  <w:style w:type="paragraph" w:customStyle="1" w:styleId="Parasts4">
    <w:name w:val="Parasts4"/>
    <w:rPr>
      <w:rFonts w:ascii="Liberation Serif" w:eastAsia="Noto Sans CJK SC" w:hAnsi="Liberation Serif" w:cs="Liberation Serif"/>
      <w:sz w:val="24"/>
      <w:szCs w:val="24"/>
    </w:rPr>
  </w:style>
  <w:style w:type="paragraph" w:customStyle="1" w:styleId="Parasts5">
    <w:name w:val="Parasts5"/>
    <w:qFormat/>
    <w:pPr>
      <w:spacing w:before="100" w:beforeAutospacing="1" w:after="100" w:afterAutospacing="1" w:line="256" w:lineRule="auto"/>
    </w:pPr>
    <w:rPr>
      <w:rFonts w:eastAsia="Times New Roman"/>
      <w:sz w:val="24"/>
      <w:szCs w:val="24"/>
    </w:rPr>
  </w:style>
  <w:style w:type="paragraph" w:customStyle="1" w:styleId="Sarakstarindkopa3">
    <w:name w:val="Saraksta rindkopa3"/>
    <w:basedOn w:val="Normal"/>
    <w:qFormat/>
    <w:pPr>
      <w:spacing w:before="100" w:beforeAutospacing="1" w:after="100" w:afterAutospacing="1"/>
      <w:contextualSpacing/>
    </w:pPr>
    <w:rPr>
      <w:lang w:eastAsia="lv-LV"/>
    </w:rPr>
  </w:style>
  <w:style w:type="paragraph" w:customStyle="1" w:styleId="Parasts6">
    <w:name w:val="Parasts6"/>
    <w:qFormat/>
    <w:pPr>
      <w:widowControl w:val="0"/>
      <w:jc w:val="both"/>
    </w:pPr>
    <w:rPr>
      <w:rFonts w:ascii="Times New Roman" w:eastAsia="Calibri" w:hAnsi="Times New Roman"/>
      <w:sz w:val="24"/>
      <w:szCs w:val="24"/>
    </w:rPr>
  </w:style>
  <w:style w:type="paragraph" w:customStyle="1" w:styleId="Parasts7">
    <w:name w:val="Parasts7"/>
    <w:pPr>
      <w:spacing w:before="100" w:beforeAutospacing="1" w:after="100" w:afterAutospacing="1" w:line="256" w:lineRule="auto"/>
    </w:pPr>
    <w:rPr>
      <w:rFonts w:eastAsia="Times New Roman" w:cs="Arial"/>
      <w:sz w:val="24"/>
      <w:szCs w:val="24"/>
    </w:rPr>
  </w:style>
  <w:style w:type="paragraph" w:customStyle="1" w:styleId="Parasts8">
    <w:name w:val="Parasts8"/>
    <w:pPr>
      <w:spacing w:before="100" w:beforeAutospacing="1" w:after="100" w:afterAutospacing="1" w:line="273" w:lineRule="auto"/>
    </w:pPr>
    <w:rPr>
      <w:rFonts w:eastAsia="Times New Roman"/>
      <w:sz w:val="24"/>
      <w:szCs w:val="24"/>
    </w:rPr>
  </w:style>
  <w:style w:type="paragraph" w:customStyle="1" w:styleId="Parasts9">
    <w:name w:val="Parasts9"/>
    <w:pPr>
      <w:spacing w:before="100" w:beforeAutospacing="1" w:after="100" w:afterAutospacing="1" w:line="256" w:lineRule="auto"/>
    </w:pPr>
    <w:rPr>
      <w:rFonts w:ascii="Times New Roman" w:eastAsia="Calibri" w:hAnsi="Times New Roman"/>
      <w:sz w:val="24"/>
      <w:szCs w:val="24"/>
    </w:rPr>
  </w:style>
  <w:style w:type="paragraph" w:customStyle="1" w:styleId="Parasts10">
    <w:name w:val="Parasts10"/>
    <w:pPr>
      <w:spacing w:before="100" w:beforeAutospacing="1" w:after="100" w:afterAutospacing="1"/>
    </w:pPr>
    <w:rPr>
      <w:rFonts w:ascii="Times New Roman" w:eastAsia="Times New Roman" w:hAnsi="Times New Roman"/>
      <w:sz w:val="24"/>
      <w:szCs w:val="24"/>
    </w:rPr>
  </w:style>
  <w:style w:type="character" w:customStyle="1" w:styleId="highlight">
    <w:name w:val="highlight"/>
    <w:basedOn w:val="DefaultParagraphFont"/>
  </w:style>
  <w:style w:type="character" w:customStyle="1" w:styleId="Heading3Char">
    <w:name w:val="Heading 3 Char"/>
    <w:basedOn w:val="DefaultParagraphFont"/>
    <w:link w:val="Heading3"/>
    <w:uiPriority w:val="9"/>
    <w:rPr>
      <w:rFonts w:ascii="Times New Roman" w:eastAsia="Times New Roman" w:hAnsi="Times New Roman"/>
      <w:b/>
      <w:bCs/>
      <w:sz w:val="27"/>
      <w:szCs w:val="27"/>
    </w:rPr>
  </w:style>
  <w:style w:type="paragraph" w:customStyle="1" w:styleId="liknoteik">
    <w:name w:val="lik_noteik"/>
    <w:basedOn w:val="Normal"/>
    <w:qFormat/>
    <w:pPr>
      <w:spacing w:before="100" w:beforeAutospacing="1" w:after="100" w:afterAutospacing="1"/>
    </w:pPr>
    <w:rPr>
      <w:lang w:eastAsia="lv-LV"/>
    </w:rPr>
  </w:style>
  <w:style w:type="character" w:customStyle="1" w:styleId="EndnoteTextChar">
    <w:name w:val="Endnote Text Char"/>
    <w:basedOn w:val="DefaultParagraphFont"/>
    <w:link w:val="EndnoteText"/>
    <w:uiPriority w:val="99"/>
    <w:semiHidden/>
    <w:rPr>
      <w:rFonts w:ascii="Times New Roman" w:hAnsi="Times New Roman"/>
      <w:lang w:eastAsia="en-US"/>
    </w:rPr>
  </w:style>
  <w:style w:type="character" w:customStyle="1" w:styleId="CommentTextChar">
    <w:name w:val="Comment Text Char"/>
    <w:basedOn w:val="DefaultParagraphFont"/>
    <w:link w:val="CommentText"/>
    <w:uiPriority w:val="99"/>
    <w:rPr>
      <w:rFonts w:ascii="Times New Roman" w:hAnsi="Times New Roman"/>
      <w:lang w:eastAsia="en-US"/>
    </w:rPr>
  </w:style>
  <w:style w:type="character" w:customStyle="1" w:styleId="CommentSubjectChar">
    <w:name w:val="Comment Subject Char"/>
    <w:basedOn w:val="CommentTextChar"/>
    <w:link w:val="CommentSubject"/>
    <w:uiPriority w:val="99"/>
    <w:semiHidden/>
    <w:rPr>
      <w:rFonts w:ascii="Times New Roman" w:hAnsi="Times New Roman"/>
      <w:b/>
      <w:bCs/>
      <w:lang w:eastAsia="en-US"/>
    </w:rPr>
  </w:style>
  <w:style w:type="paragraph" w:customStyle="1" w:styleId="CommentText1">
    <w:name w:val="Comment Text1"/>
    <w:basedOn w:val="Normal"/>
    <w:semiHidden/>
    <w:pPr>
      <w:widowControl w:val="0"/>
      <w:jc w:val="both"/>
    </w:pPr>
    <w:rPr>
      <w:rFonts w:eastAsia="Calibri"/>
      <w:lang w:eastAsia="lv-LV"/>
    </w:rPr>
  </w:style>
  <w:style w:type="character" w:customStyle="1" w:styleId="dlxnowrap">
    <w:name w:val="dlxnowrap"/>
    <w:basedOn w:val="DefaultParagraphFont"/>
  </w:style>
  <w:style w:type="character" w:customStyle="1" w:styleId="Neatrisintapieminana1">
    <w:name w:val="Neatrisināta pieminēšana1"/>
    <w:basedOn w:val="DefaultParagraphFont"/>
    <w:uiPriority w:val="99"/>
    <w:semiHidden/>
    <w:unhideWhenUsed/>
    <w:rPr>
      <w:color w:val="605E5C"/>
      <w:shd w:val="clear" w:color="auto" w:fill="E1DFDD"/>
    </w:rPr>
  </w:style>
  <w:style w:type="paragraph" w:customStyle="1" w:styleId="xmsonormal">
    <w:name w:val="x_msonormal"/>
    <w:basedOn w:val="Normal"/>
    <w:pPr>
      <w:spacing w:before="100" w:beforeAutospacing="1" w:after="100" w:afterAutospacing="1"/>
    </w:pPr>
    <w:rPr>
      <w:lang w:eastAsia="lv-LV"/>
    </w:rPr>
  </w:style>
  <w:style w:type="character" w:customStyle="1" w:styleId="normaltextrun">
    <w:name w:val="normaltextrun"/>
    <w:basedOn w:val="DefaultParagraphFont"/>
  </w:style>
  <w:style w:type="paragraph" w:customStyle="1" w:styleId="Prskatjums1">
    <w:name w:val="Pārskatījums1"/>
    <w:hidden/>
    <w:uiPriority w:val="99"/>
    <w:semiHidden/>
    <w:rPr>
      <w:rFonts w:ascii="Times New Roman" w:eastAsia="Calibri" w:hAnsi="Times New Roman"/>
      <w:sz w:val="24"/>
      <w:szCs w:val="22"/>
      <w:lang w:eastAsia="en-US"/>
    </w:rPr>
  </w:style>
  <w:style w:type="character" w:customStyle="1" w:styleId="Neatrisintapieminana2">
    <w:name w:val="Neatrisināta pieminēšana2"/>
    <w:basedOn w:val="DefaultParagraphFont"/>
    <w:uiPriority w:val="99"/>
    <w:semiHidden/>
    <w:unhideWhenUsed/>
    <w:rPr>
      <w:color w:val="605E5C"/>
      <w:shd w:val="clear" w:color="auto" w:fill="E1DFDD"/>
    </w:rPr>
  </w:style>
  <w:style w:type="character" w:customStyle="1" w:styleId="apple-converted-space">
    <w:name w:val="apple-converted-space"/>
    <w:basedOn w:val="DefaultParagraphFont"/>
  </w:style>
  <w:style w:type="character" w:customStyle="1" w:styleId="TitleChar">
    <w:name w:val="Title Char"/>
    <w:basedOn w:val="DefaultParagraphFont"/>
    <w:link w:val="Title"/>
    <w:rPr>
      <w:rFonts w:ascii="Times New Roman" w:eastAsia="Times New Roman" w:hAnsi="Times New Roman"/>
      <w:sz w:val="28"/>
      <w:lang w:eastAsia="en-US"/>
    </w:rPr>
  </w:style>
  <w:style w:type="character" w:customStyle="1" w:styleId="Neatrisintapieminana3">
    <w:name w:val="Neatrisināta pieminēšana3"/>
    <w:basedOn w:val="DefaultParagraphFont"/>
    <w:uiPriority w:val="99"/>
    <w:semiHidden/>
    <w:unhideWhenUsed/>
    <w:rPr>
      <w:color w:val="605E5C"/>
      <w:shd w:val="clear" w:color="auto" w:fill="E1DFDD"/>
    </w:rPr>
  </w:style>
  <w:style w:type="paragraph" w:styleId="Revision">
    <w:name w:val="Revision"/>
    <w:hidden/>
    <w:uiPriority w:val="99"/>
    <w:semiHidden/>
    <w:rsid w:val="0085418A"/>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9258C3"/>
    <w:rPr>
      <w:color w:val="605E5C"/>
      <w:shd w:val="clear" w:color="auto" w:fill="E1DFDD"/>
    </w:rPr>
  </w:style>
  <w:style w:type="character" w:customStyle="1" w:styleId="NoSpacingChar">
    <w:name w:val="No Spacing Char"/>
    <w:basedOn w:val="DefaultParagraphFont"/>
    <w:link w:val="NoSpacing"/>
    <w:uiPriority w:val="1"/>
    <w:rsid w:val="00160DE0"/>
    <w:rPr>
      <w:rFonts w:ascii="Times New Roman" w:eastAsia="Calibri" w:hAnsi="Times New Roman"/>
      <w:sz w:val="24"/>
      <w:szCs w:val="22"/>
      <w:lang w:eastAsia="en-US"/>
    </w:rPr>
  </w:style>
  <w:style w:type="character" w:customStyle="1" w:styleId="ListParagraphChar">
    <w:name w:val="List Paragraph Char"/>
    <w:aliases w:val="2 Char,Akapit z listą BS Char,H&amp;P List Paragraph Char,Strip Char,TGS Paragraph Char"/>
    <w:link w:val="ListParagraph"/>
    <w:uiPriority w:val="34"/>
    <w:rsid w:val="00001E29"/>
    <w:rPr>
      <w:rFonts w:ascii="Times New Roman" w:eastAsia="Calibri" w:hAnsi="Times New Roman"/>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382">
      <w:bodyDiv w:val="1"/>
      <w:marLeft w:val="0"/>
      <w:marRight w:val="0"/>
      <w:marTop w:val="0"/>
      <w:marBottom w:val="0"/>
      <w:divBdr>
        <w:top w:val="none" w:sz="0" w:space="0" w:color="auto"/>
        <w:left w:val="none" w:sz="0" w:space="0" w:color="auto"/>
        <w:bottom w:val="none" w:sz="0" w:space="0" w:color="auto"/>
        <w:right w:val="none" w:sz="0" w:space="0" w:color="auto"/>
      </w:divBdr>
    </w:div>
    <w:div w:id="13852447">
      <w:bodyDiv w:val="1"/>
      <w:marLeft w:val="0"/>
      <w:marRight w:val="0"/>
      <w:marTop w:val="0"/>
      <w:marBottom w:val="0"/>
      <w:divBdr>
        <w:top w:val="none" w:sz="0" w:space="0" w:color="auto"/>
        <w:left w:val="none" w:sz="0" w:space="0" w:color="auto"/>
        <w:bottom w:val="none" w:sz="0" w:space="0" w:color="auto"/>
        <w:right w:val="none" w:sz="0" w:space="0" w:color="auto"/>
      </w:divBdr>
    </w:div>
    <w:div w:id="77293432">
      <w:bodyDiv w:val="1"/>
      <w:marLeft w:val="0"/>
      <w:marRight w:val="0"/>
      <w:marTop w:val="0"/>
      <w:marBottom w:val="0"/>
      <w:divBdr>
        <w:top w:val="none" w:sz="0" w:space="0" w:color="auto"/>
        <w:left w:val="none" w:sz="0" w:space="0" w:color="auto"/>
        <w:bottom w:val="none" w:sz="0" w:space="0" w:color="auto"/>
        <w:right w:val="none" w:sz="0" w:space="0" w:color="auto"/>
      </w:divBdr>
    </w:div>
    <w:div w:id="103813757">
      <w:bodyDiv w:val="1"/>
      <w:marLeft w:val="0"/>
      <w:marRight w:val="0"/>
      <w:marTop w:val="0"/>
      <w:marBottom w:val="0"/>
      <w:divBdr>
        <w:top w:val="none" w:sz="0" w:space="0" w:color="auto"/>
        <w:left w:val="none" w:sz="0" w:space="0" w:color="auto"/>
        <w:bottom w:val="none" w:sz="0" w:space="0" w:color="auto"/>
        <w:right w:val="none" w:sz="0" w:space="0" w:color="auto"/>
      </w:divBdr>
    </w:div>
    <w:div w:id="200288262">
      <w:bodyDiv w:val="1"/>
      <w:marLeft w:val="0"/>
      <w:marRight w:val="0"/>
      <w:marTop w:val="0"/>
      <w:marBottom w:val="0"/>
      <w:divBdr>
        <w:top w:val="none" w:sz="0" w:space="0" w:color="auto"/>
        <w:left w:val="none" w:sz="0" w:space="0" w:color="auto"/>
        <w:bottom w:val="none" w:sz="0" w:space="0" w:color="auto"/>
        <w:right w:val="none" w:sz="0" w:space="0" w:color="auto"/>
      </w:divBdr>
    </w:div>
    <w:div w:id="249430190">
      <w:bodyDiv w:val="1"/>
      <w:marLeft w:val="0"/>
      <w:marRight w:val="0"/>
      <w:marTop w:val="0"/>
      <w:marBottom w:val="0"/>
      <w:divBdr>
        <w:top w:val="none" w:sz="0" w:space="0" w:color="auto"/>
        <w:left w:val="none" w:sz="0" w:space="0" w:color="auto"/>
        <w:bottom w:val="none" w:sz="0" w:space="0" w:color="auto"/>
        <w:right w:val="none" w:sz="0" w:space="0" w:color="auto"/>
      </w:divBdr>
    </w:div>
    <w:div w:id="301810169">
      <w:bodyDiv w:val="1"/>
      <w:marLeft w:val="0"/>
      <w:marRight w:val="0"/>
      <w:marTop w:val="0"/>
      <w:marBottom w:val="0"/>
      <w:divBdr>
        <w:top w:val="none" w:sz="0" w:space="0" w:color="auto"/>
        <w:left w:val="none" w:sz="0" w:space="0" w:color="auto"/>
        <w:bottom w:val="none" w:sz="0" w:space="0" w:color="auto"/>
        <w:right w:val="none" w:sz="0" w:space="0" w:color="auto"/>
      </w:divBdr>
    </w:div>
    <w:div w:id="324479212">
      <w:bodyDiv w:val="1"/>
      <w:marLeft w:val="0"/>
      <w:marRight w:val="0"/>
      <w:marTop w:val="0"/>
      <w:marBottom w:val="0"/>
      <w:divBdr>
        <w:top w:val="none" w:sz="0" w:space="0" w:color="auto"/>
        <w:left w:val="none" w:sz="0" w:space="0" w:color="auto"/>
        <w:bottom w:val="none" w:sz="0" w:space="0" w:color="auto"/>
        <w:right w:val="none" w:sz="0" w:space="0" w:color="auto"/>
      </w:divBdr>
    </w:div>
    <w:div w:id="372003185">
      <w:bodyDiv w:val="1"/>
      <w:marLeft w:val="0"/>
      <w:marRight w:val="0"/>
      <w:marTop w:val="0"/>
      <w:marBottom w:val="0"/>
      <w:divBdr>
        <w:top w:val="none" w:sz="0" w:space="0" w:color="auto"/>
        <w:left w:val="none" w:sz="0" w:space="0" w:color="auto"/>
        <w:bottom w:val="none" w:sz="0" w:space="0" w:color="auto"/>
        <w:right w:val="none" w:sz="0" w:space="0" w:color="auto"/>
      </w:divBdr>
    </w:div>
    <w:div w:id="382100386">
      <w:bodyDiv w:val="1"/>
      <w:marLeft w:val="0"/>
      <w:marRight w:val="0"/>
      <w:marTop w:val="0"/>
      <w:marBottom w:val="0"/>
      <w:divBdr>
        <w:top w:val="none" w:sz="0" w:space="0" w:color="auto"/>
        <w:left w:val="none" w:sz="0" w:space="0" w:color="auto"/>
        <w:bottom w:val="none" w:sz="0" w:space="0" w:color="auto"/>
        <w:right w:val="none" w:sz="0" w:space="0" w:color="auto"/>
      </w:divBdr>
    </w:div>
    <w:div w:id="411853809">
      <w:bodyDiv w:val="1"/>
      <w:marLeft w:val="0"/>
      <w:marRight w:val="0"/>
      <w:marTop w:val="0"/>
      <w:marBottom w:val="0"/>
      <w:divBdr>
        <w:top w:val="none" w:sz="0" w:space="0" w:color="auto"/>
        <w:left w:val="none" w:sz="0" w:space="0" w:color="auto"/>
        <w:bottom w:val="none" w:sz="0" w:space="0" w:color="auto"/>
        <w:right w:val="none" w:sz="0" w:space="0" w:color="auto"/>
      </w:divBdr>
    </w:div>
    <w:div w:id="453913324">
      <w:bodyDiv w:val="1"/>
      <w:marLeft w:val="0"/>
      <w:marRight w:val="0"/>
      <w:marTop w:val="0"/>
      <w:marBottom w:val="0"/>
      <w:divBdr>
        <w:top w:val="none" w:sz="0" w:space="0" w:color="auto"/>
        <w:left w:val="none" w:sz="0" w:space="0" w:color="auto"/>
        <w:bottom w:val="none" w:sz="0" w:space="0" w:color="auto"/>
        <w:right w:val="none" w:sz="0" w:space="0" w:color="auto"/>
      </w:divBdr>
    </w:div>
    <w:div w:id="570772477">
      <w:bodyDiv w:val="1"/>
      <w:marLeft w:val="0"/>
      <w:marRight w:val="0"/>
      <w:marTop w:val="0"/>
      <w:marBottom w:val="0"/>
      <w:divBdr>
        <w:top w:val="none" w:sz="0" w:space="0" w:color="auto"/>
        <w:left w:val="none" w:sz="0" w:space="0" w:color="auto"/>
        <w:bottom w:val="none" w:sz="0" w:space="0" w:color="auto"/>
        <w:right w:val="none" w:sz="0" w:space="0" w:color="auto"/>
      </w:divBdr>
    </w:div>
    <w:div w:id="587352720">
      <w:bodyDiv w:val="1"/>
      <w:marLeft w:val="0"/>
      <w:marRight w:val="0"/>
      <w:marTop w:val="0"/>
      <w:marBottom w:val="0"/>
      <w:divBdr>
        <w:top w:val="none" w:sz="0" w:space="0" w:color="auto"/>
        <w:left w:val="none" w:sz="0" w:space="0" w:color="auto"/>
        <w:bottom w:val="none" w:sz="0" w:space="0" w:color="auto"/>
        <w:right w:val="none" w:sz="0" w:space="0" w:color="auto"/>
      </w:divBdr>
    </w:div>
    <w:div w:id="627200146">
      <w:bodyDiv w:val="1"/>
      <w:marLeft w:val="0"/>
      <w:marRight w:val="0"/>
      <w:marTop w:val="0"/>
      <w:marBottom w:val="0"/>
      <w:divBdr>
        <w:top w:val="none" w:sz="0" w:space="0" w:color="auto"/>
        <w:left w:val="none" w:sz="0" w:space="0" w:color="auto"/>
        <w:bottom w:val="none" w:sz="0" w:space="0" w:color="auto"/>
        <w:right w:val="none" w:sz="0" w:space="0" w:color="auto"/>
      </w:divBdr>
    </w:div>
    <w:div w:id="705518729">
      <w:bodyDiv w:val="1"/>
      <w:marLeft w:val="0"/>
      <w:marRight w:val="0"/>
      <w:marTop w:val="0"/>
      <w:marBottom w:val="0"/>
      <w:divBdr>
        <w:top w:val="none" w:sz="0" w:space="0" w:color="auto"/>
        <w:left w:val="none" w:sz="0" w:space="0" w:color="auto"/>
        <w:bottom w:val="none" w:sz="0" w:space="0" w:color="auto"/>
        <w:right w:val="none" w:sz="0" w:space="0" w:color="auto"/>
      </w:divBdr>
    </w:div>
    <w:div w:id="730419924">
      <w:bodyDiv w:val="1"/>
      <w:marLeft w:val="0"/>
      <w:marRight w:val="0"/>
      <w:marTop w:val="0"/>
      <w:marBottom w:val="0"/>
      <w:divBdr>
        <w:top w:val="none" w:sz="0" w:space="0" w:color="auto"/>
        <w:left w:val="none" w:sz="0" w:space="0" w:color="auto"/>
        <w:bottom w:val="none" w:sz="0" w:space="0" w:color="auto"/>
        <w:right w:val="none" w:sz="0" w:space="0" w:color="auto"/>
      </w:divBdr>
    </w:div>
    <w:div w:id="776951436">
      <w:bodyDiv w:val="1"/>
      <w:marLeft w:val="0"/>
      <w:marRight w:val="0"/>
      <w:marTop w:val="0"/>
      <w:marBottom w:val="0"/>
      <w:divBdr>
        <w:top w:val="none" w:sz="0" w:space="0" w:color="auto"/>
        <w:left w:val="none" w:sz="0" w:space="0" w:color="auto"/>
        <w:bottom w:val="none" w:sz="0" w:space="0" w:color="auto"/>
        <w:right w:val="none" w:sz="0" w:space="0" w:color="auto"/>
      </w:divBdr>
    </w:div>
    <w:div w:id="804004096">
      <w:bodyDiv w:val="1"/>
      <w:marLeft w:val="0"/>
      <w:marRight w:val="0"/>
      <w:marTop w:val="0"/>
      <w:marBottom w:val="0"/>
      <w:divBdr>
        <w:top w:val="none" w:sz="0" w:space="0" w:color="auto"/>
        <w:left w:val="none" w:sz="0" w:space="0" w:color="auto"/>
        <w:bottom w:val="none" w:sz="0" w:space="0" w:color="auto"/>
        <w:right w:val="none" w:sz="0" w:space="0" w:color="auto"/>
      </w:divBdr>
    </w:div>
    <w:div w:id="848132709">
      <w:bodyDiv w:val="1"/>
      <w:marLeft w:val="0"/>
      <w:marRight w:val="0"/>
      <w:marTop w:val="0"/>
      <w:marBottom w:val="0"/>
      <w:divBdr>
        <w:top w:val="none" w:sz="0" w:space="0" w:color="auto"/>
        <w:left w:val="none" w:sz="0" w:space="0" w:color="auto"/>
        <w:bottom w:val="none" w:sz="0" w:space="0" w:color="auto"/>
        <w:right w:val="none" w:sz="0" w:space="0" w:color="auto"/>
      </w:divBdr>
    </w:div>
    <w:div w:id="872183547">
      <w:bodyDiv w:val="1"/>
      <w:marLeft w:val="0"/>
      <w:marRight w:val="0"/>
      <w:marTop w:val="0"/>
      <w:marBottom w:val="0"/>
      <w:divBdr>
        <w:top w:val="none" w:sz="0" w:space="0" w:color="auto"/>
        <w:left w:val="none" w:sz="0" w:space="0" w:color="auto"/>
        <w:bottom w:val="none" w:sz="0" w:space="0" w:color="auto"/>
        <w:right w:val="none" w:sz="0" w:space="0" w:color="auto"/>
      </w:divBdr>
    </w:div>
    <w:div w:id="892152445">
      <w:bodyDiv w:val="1"/>
      <w:marLeft w:val="0"/>
      <w:marRight w:val="0"/>
      <w:marTop w:val="0"/>
      <w:marBottom w:val="0"/>
      <w:divBdr>
        <w:top w:val="none" w:sz="0" w:space="0" w:color="auto"/>
        <w:left w:val="none" w:sz="0" w:space="0" w:color="auto"/>
        <w:bottom w:val="none" w:sz="0" w:space="0" w:color="auto"/>
        <w:right w:val="none" w:sz="0" w:space="0" w:color="auto"/>
      </w:divBdr>
    </w:div>
    <w:div w:id="910164448">
      <w:bodyDiv w:val="1"/>
      <w:marLeft w:val="0"/>
      <w:marRight w:val="0"/>
      <w:marTop w:val="0"/>
      <w:marBottom w:val="0"/>
      <w:divBdr>
        <w:top w:val="none" w:sz="0" w:space="0" w:color="auto"/>
        <w:left w:val="none" w:sz="0" w:space="0" w:color="auto"/>
        <w:bottom w:val="none" w:sz="0" w:space="0" w:color="auto"/>
        <w:right w:val="none" w:sz="0" w:space="0" w:color="auto"/>
      </w:divBdr>
    </w:div>
    <w:div w:id="911935758">
      <w:bodyDiv w:val="1"/>
      <w:marLeft w:val="0"/>
      <w:marRight w:val="0"/>
      <w:marTop w:val="0"/>
      <w:marBottom w:val="0"/>
      <w:divBdr>
        <w:top w:val="none" w:sz="0" w:space="0" w:color="auto"/>
        <w:left w:val="none" w:sz="0" w:space="0" w:color="auto"/>
        <w:bottom w:val="none" w:sz="0" w:space="0" w:color="auto"/>
        <w:right w:val="none" w:sz="0" w:space="0" w:color="auto"/>
      </w:divBdr>
    </w:div>
    <w:div w:id="984973262">
      <w:bodyDiv w:val="1"/>
      <w:marLeft w:val="0"/>
      <w:marRight w:val="0"/>
      <w:marTop w:val="0"/>
      <w:marBottom w:val="0"/>
      <w:divBdr>
        <w:top w:val="none" w:sz="0" w:space="0" w:color="auto"/>
        <w:left w:val="none" w:sz="0" w:space="0" w:color="auto"/>
        <w:bottom w:val="none" w:sz="0" w:space="0" w:color="auto"/>
        <w:right w:val="none" w:sz="0" w:space="0" w:color="auto"/>
      </w:divBdr>
    </w:div>
    <w:div w:id="1023628791">
      <w:bodyDiv w:val="1"/>
      <w:marLeft w:val="0"/>
      <w:marRight w:val="0"/>
      <w:marTop w:val="0"/>
      <w:marBottom w:val="0"/>
      <w:divBdr>
        <w:top w:val="none" w:sz="0" w:space="0" w:color="auto"/>
        <w:left w:val="none" w:sz="0" w:space="0" w:color="auto"/>
        <w:bottom w:val="none" w:sz="0" w:space="0" w:color="auto"/>
        <w:right w:val="none" w:sz="0" w:space="0" w:color="auto"/>
      </w:divBdr>
    </w:div>
    <w:div w:id="1140419615">
      <w:bodyDiv w:val="1"/>
      <w:marLeft w:val="0"/>
      <w:marRight w:val="0"/>
      <w:marTop w:val="0"/>
      <w:marBottom w:val="0"/>
      <w:divBdr>
        <w:top w:val="none" w:sz="0" w:space="0" w:color="auto"/>
        <w:left w:val="none" w:sz="0" w:space="0" w:color="auto"/>
        <w:bottom w:val="none" w:sz="0" w:space="0" w:color="auto"/>
        <w:right w:val="none" w:sz="0" w:space="0" w:color="auto"/>
      </w:divBdr>
    </w:div>
    <w:div w:id="1175877671">
      <w:bodyDiv w:val="1"/>
      <w:marLeft w:val="0"/>
      <w:marRight w:val="0"/>
      <w:marTop w:val="0"/>
      <w:marBottom w:val="0"/>
      <w:divBdr>
        <w:top w:val="none" w:sz="0" w:space="0" w:color="auto"/>
        <w:left w:val="none" w:sz="0" w:space="0" w:color="auto"/>
        <w:bottom w:val="none" w:sz="0" w:space="0" w:color="auto"/>
        <w:right w:val="none" w:sz="0" w:space="0" w:color="auto"/>
      </w:divBdr>
    </w:div>
    <w:div w:id="1177159159">
      <w:bodyDiv w:val="1"/>
      <w:marLeft w:val="0"/>
      <w:marRight w:val="0"/>
      <w:marTop w:val="0"/>
      <w:marBottom w:val="0"/>
      <w:divBdr>
        <w:top w:val="none" w:sz="0" w:space="0" w:color="auto"/>
        <w:left w:val="none" w:sz="0" w:space="0" w:color="auto"/>
        <w:bottom w:val="none" w:sz="0" w:space="0" w:color="auto"/>
        <w:right w:val="none" w:sz="0" w:space="0" w:color="auto"/>
      </w:divBdr>
    </w:div>
    <w:div w:id="1191793840">
      <w:bodyDiv w:val="1"/>
      <w:marLeft w:val="0"/>
      <w:marRight w:val="0"/>
      <w:marTop w:val="0"/>
      <w:marBottom w:val="0"/>
      <w:divBdr>
        <w:top w:val="none" w:sz="0" w:space="0" w:color="auto"/>
        <w:left w:val="none" w:sz="0" w:space="0" w:color="auto"/>
        <w:bottom w:val="none" w:sz="0" w:space="0" w:color="auto"/>
        <w:right w:val="none" w:sz="0" w:space="0" w:color="auto"/>
      </w:divBdr>
    </w:div>
    <w:div w:id="1212957540">
      <w:bodyDiv w:val="1"/>
      <w:marLeft w:val="0"/>
      <w:marRight w:val="0"/>
      <w:marTop w:val="0"/>
      <w:marBottom w:val="0"/>
      <w:divBdr>
        <w:top w:val="none" w:sz="0" w:space="0" w:color="auto"/>
        <w:left w:val="none" w:sz="0" w:space="0" w:color="auto"/>
        <w:bottom w:val="none" w:sz="0" w:space="0" w:color="auto"/>
        <w:right w:val="none" w:sz="0" w:space="0" w:color="auto"/>
      </w:divBdr>
    </w:div>
    <w:div w:id="1292519753">
      <w:bodyDiv w:val="1"/>
      <w:marLeft w:val="0"/>
      <w:marRight w:val="0"/>
      <w:marTop w:val="0"/>
      <w:marBottom w:val="0"/>
      <w:divBdr>
        <w:top w:val="none" w:sz="0" w:space="0" w:color="auto"/>
        <w:left w:val="none" w:sz="0" w:space="0" w:color="auto"/>
        <w:bottom w:val="none" w:sz="0" w:space="0" w:color="auto"/>
        <w:right w:val="none" w:sz="0" w:space="0" w:color="auto"/>
      </w:divBdr>
    </w:div>
    <w:div w:id="1347706801">
      <w:bodyDiv w:val="1"/>
      <w:marLeft w:val="0"/>
      <w:marRight w:val="0"/>
      <w:marTop w:val="0"/>
      <w:marBottom w:val="0"/>
      <w:divBdr>
        <w:top w:val="none" w:sz="0" w:space="0" w:color="auto"/>
        <w:left w:val="none" w:sz="0" w:space="0" w:color="auto"/>
        <w:bottom w:val="none" w:sz="0" w:space="0" w:color="auto"/>
        <w:right w:val="none" w:sz="0" w:space="0" w:color="auto"/>
      </w:divBdr>
    </w:div>
    <w:div w:id="1380280910">
      <w:bodyDiv w:val="1"/>
      <w:marLeft w:val="0"/>
      <w:marRight w:val="0"/>
      <w:marTop w:val="0"/>
      <w:marBottom w:val="0"/>
      <w:divBdr>
        <w:top w:val="none" w:sz="0" w:space="0" w:color="auto"/>
        <w:left w:val="none" w:sz="0" w:space="0" w:color="auto"/>
        <w:bottom w:val="none" w:sz="0" w:space="0" w:color="auto"/>
        <w:right w:val="none" w:sz="0" w:space="0" w:color="auto"/>
      </w:divBdr>
    </w:div>
    <w:div w:id="1404991138">
      <w:bodyDiv w:val="1"/>
      <w:marLeft w:val="0"/>
      <w:marRight w:val="0"/>
      <w:marTop w:val="0"/>
      <w:marBottom w:val="0"/>
      <w:divBdr>
        <w:top w:val="none" w:sz="0" w:space="0" w:color="auto"/>
        <w:left w:val="none" w:sz="0" w:space="0" w:color="auto"/>
        <w:bottom w:val="none" w:sz="0" w:space="0" w:color="auto"/>
        <w:right w:val="none" w:sz="0" w:space="0" w:color="auto"/>
      </w:divBdr>
    </w:div>
    <w:div w:id="1461846253">
      <w:bodyDiv w:val="1"/>
      <w:marLeft w:val="0"/>
      <w:marRight w:val="0"/>
      <w:marTop w:val="0"/>
      <w:marBottom w:val="0"/>
      <w:divBdr>
        <w:top w:val="none" w:sz="0" w:space="0" w:color="auto"/>
        <w:left w:val="none" w:sz="0" w:space="0" w:color="auto"/>
        <w:bottom w:val="none" w:sz="0" w:space="0" w:color="auto"/>
        <w:right w:val="none" w:sz="0" w:space="0" w:color="auto"/>
      </w:divBdr>
    </w:div>
    <w:div w:id="1518620994">
      <w:bodyDiv w:val="1"/>
      <w:marLeft w:val="0"/>
      <w:marRight w:val="0"/>
      <w:marTop w:val="0"/>
      <w:marBottom w:val="0"/>
      <w:divBdr>
        <w:top w:val="none" w:sz="0" w:space="0" w:color="auto"/>
        <w:left w:val="none" w:sz="0" w:space="0" w:color="auto"/>
        <w:bottom w:val="none" w:sz="0" w:space="0" w:color="auto"/>
        <w:right w:val="none" w:sz="0" w:space="0" w:color="auto"/>
      </w:divBdr>
    </w:div>
    <w:div w:id="1542475801">
      <w:bodyDiv w:val="1"/>
      <w:marLeft w:val="0"/>
      <w:marRight w:val="0"/>
      <w:marTop w:val="0"/>
      <w:marBottom w:val="0"/>
      <w:divBdr>
        <w:top w:val="none" w:sz="0" w:space="0" w:color="auto"/>
        <w:left w:val="none" w:sz="0" w:space="0" w:color="auto"/>
        <w:bottom w:val="none" w:sz="0" w:space="0" w:color="auto"/>
        <w:right w:val="none" w:sz="0" w:space="0" w:color="auto"/>
      </w:divBdr>
    </w:div>
    <w:div w:id="1560748379">
      <w:bodyDiv w:val="1"/>
      <w:marLeft w:val="0"/>
      <w:marRight w:val="0"/>
      <w:marTop w:val="0"/>
      <w:marBottom w:val="0"/>
      <w:divBdr>
        <w:top w:val="none" w:sz="0" w:space="0" w:color="auto"/>
        <w:left w:val="none" w:sz="0" w:space="0" w:color="auto"/>
        <w:bottom w:val="none" w:sz="0" w:space="0" w:color="auto"/>
        <w:right w:val="none" w:sz="0" w:space="0" w:color="auto"/>
      </w:divBdr>
    </w:div>
    <w:div w:id="1565876410">
      <w:bodyDiv w:val="1"/>
      <w:marLeft w:val="0"/>
      <w:marRight w:val="0"/>
      <w:marTop w:val="0"/>
      <w:marBottom w:val="0"/>
      <w:divBdr>
        <w:top w:val="none" w:sz="0" w:space="0" w:color="auto"/>
        <w:left w:val="none" w:sz="0" w:space="0" w:color="auto"/>
        <w:bottom w:val="none" w:sz="0" w:space="0" w:color="auto"/>
        <w:right w:val="none" w:sz="0" w:space="0" w:color="auto"/>
      </w:divBdr>
    </w:div>
    <w:div w:id="1567102570">
      <w:bodyDiv w:val="1"/>
      <w:marLeft w:val="0"/>
      <w:marRight w:val="0"/>
      <w:marTop w:val="0"/>
      <w:marBottom w:val="0"/>
      <w:divBdr>
        <w:top w:val="none" w:sz="0" w:space="0" w:color="auto"/>
        <w:left w:val="none" w:sz="0" w:space="0" w:color="auto"/>
        <w:bottom w:val="none" w:sz="0" w:space="0" w:color="auto"/>
        <w:right w:val="none" w:sz="0" w:space="0" w:color="auto"/>
      </w:divBdr>
    </w:div>
    <w:div w:id="1605504128">
      <w:bodyDiv w:val="1"/>
      <w:marLeft w:val="0"/>
      <w:marRight w:val="0"/>
      <w:marTop w:val="0"/>
      <w:marBottom w:val="0"/>
      <w:divBdr>
        <w:top w:val="none" w:sz="0" w:space="0" w:color="auto"/>
        <w:left w:val="none" w:sz="0" w:space="0" w:color="auto"/>
        <w:bottom w:val="none" w:sz="0" w:space="0" w:color="auto"/>
        <w:right w:val="none" w:sz="0" w:space="0" w:color="auto"/>
      </w:divBdr>
    </w:div>
    <w:div w:id="1625698861">
      <w:bodyDiv w:val="1"/>
      <w:marLeft w:val="0"/>
      <w:marRight w:val="0"/>
      <w:marTop w:val="0"/>
      <w:marBottom w:val="0"/>
      <w:divBdr>
        <w:top w:val="none" w:sz="0" w:space="0" w:color="auto"/>
        <w:left w:val="none" w:sz="0" w:space="0" w:color="auto"/>
        <w:bottom w:val="none" w:sz="0" w:space="0" w:color="auto"/>
        <w:right w:val="none" w:sz="0" w:space="0" w:color="auto"/>
      </w:divBdr>
    </w:div>
    <w:div w:id="1689868124">
      <w:bodyDiv w:val="1"/>
      <w:marLeft w:val="0"/>
      <w:marRight w:val="0"/>
      <w:marTop w:val="0"/>
      <w:marBottom w:val="0"/>
      <w:divBdr>
        <w:top w:val="none" w:sz="0" w:space="0" w:color="auto"/>
        <w:left w:val="none" w:sz="0" w:space="0" w:color="auto"/>
        <w:bottom w:val="none" w:sz="0" w:space="0" w:color="auto"/>
        <w:right w:val="none" w:sz="0" w:space="0" w:color="auto"/>
      </w:divBdr>
    </w:div>
    <w:div w:id="1727798603">
      <w:bodyDiv w:val="1"/>
      <w:marLeft w:val="0"/>
      <w:marRight w:val="0"/>
      <w:marTop w:val="0"/>
      <w:marBottom w:val="0"/>
      <w:divBdr>
        <w:top w:val="none" w:sz="0" w:space="0" w:color="auto"/>
        <w:left w:val="none" w:sz="0" w:space="0" w:color="auto"/>
        <w:bottom w:val="none" w:sz="0" w:space="0" w:color="auto"/>
        <w:right w:val="none" w:sz="0" w:space="0" w:color="auto"/>
      </w:divBdr>
    </w:div>
    <w:div w:id="1785464020">
      <w:bodyDiv w:val="1"/>
      <w:marLeft w:val="0"/>
      <w:marRight w:val="0"/>
      <w:marTop w:val="0"/>
      <w:marBottom w:val="0"/>
      <w:divBdr>
        <w:top w:val="none" w:sz="0" w:space="0" w:color="auto"/>
        <w:left w:val="none" w:sz="0" w:space="0" w:color="auto"/>
        <w:bottom w:val="none" w:sz="0" w:space="0" w:color="auto"/>
        <w:right w:val="none" w:sz="0" w:space="0" w:color="auto"/>
      </w:divBdr>
    </w:div>
    <w:div w:id="1868761769">
      <w:bodyDiv w:val="1"/>
      <w:marLeft w:val="0"/>
      <w:marRight w:val="0"/>
      <w:marTop w:val="0"/>
      <w:marBottom w:val="0"/>
      <w:divBdr>
        <w:top w:val="none" w:sz="0" w:space="0" w:color="auto"/>
        <w:left w:val="none" w:sz="0" w:space="0" w:color="auto"/>
        <w:bottom w:val="none" w:sz="0" w:space="0" w:color="auto"/>
        <w:right w:val="none" w:sz="0" w:space="0" w:color="auto"/>
      </w:divBdr>
    </w:div>
    <w:div w:id="1890991636">
      <w:bodyDiv w:val="1"/>
      <w:marLeft w:val="0"/>
      <w:marRight w:val="0"/>
      <w:marTop w:val="0"/>
      <w:marBottom w:val="0"/>
      <w:divBdr>
        <w:top w:val="none" w:sz="0" w:space="0" w:color="auto"/>
        <w:left w:val="none" w:sz="0" w:space="0" w:color="auto"/>
        <w:bottom w:val="none" w:sz="0" w:space="0" w:color="auto"/>
        <w:right w:val="none" w:sz="0" w:space="0" w:color="auto"/>
      </w:divBdr>
    </w:div>
    <w:div w:id="1920483251">
      <w:bodyDiv w:val="1"/>
      <w:marLeft w:val="0"/>
      <w:marRight w:val="0"/>
      <w:marTop w:val="0"/>
      <w:marBottom w:val="0"/>
      <w:divBdr>
        <w:top w:val="none" w:sz="0" w:space="0" w:color="auto"/>
        <w:left w:val="none" w:sz="0" w:space="0" w:color="auto"/>
        <w:bottom w:val="none" w:sz="0" w:space="0" w:color="auto"/>
        <w:right w:val="none" w:sz="0" w:space="0" w:color="auto"/>
      </w:divBdr>
    </w:div>
    <w:div w:id="1925066267">
      <w:bodyDiv w:val="1"/>
      <w:marLeft w:val="0"/>
      <w:marRight w:val="0"/>
      <w:marTop w:val="0"/>
      <w:marBottom w:val="0"/>
      <w:divBdr>
        <w:top w:val="none" w:sz="0" w:space="0" w:color="auto"/>
        <w:left w:val="none" w:sz="0" w:space="0" w:color="auto"/>
        <w:bottom w:val="none" w:sz="0" w:space="0" w:color="auto"/>
        <w:right w:val="none" w:sz="0" w:space="0" w:color="auto"/>
      </w:divBdr>
    </w:div>
    <w:div w:id="1959143415">
      <w:bodyDiv w:val="1"/>
      <w:marLeft w:val="0"/>
      <w:marRight w:val="0"/>
      <w:marTop w:val="0"/>
      <w:marBottom w:val="0"/>
      <w:divBdr>
        <w:top w:val="none" w:sz="0" w:space="0" w:color="auto"/>
        <w:left w:val="none" w:sz="0" w:space="0" w:color="auto"/>
        <w:bottom w:val="none" w:sz="0" w:space="0" w:color="auto"/>
        <w:right w:val="none" w:sz="0" w:space="0" w:color="auto"/>
      </w:divBdr>
    </w:div>
    <w:div w:id="1972199875">
      <w:bodyDiv w:val="1"/>
      <w:marLeft w:val="0"/>
      <w:marRight w:val="0"/>
      <w:marTop w:val="0"/>
      <w:marBottom w:val="0"/>
      <w:divBdr>
        <w:top w:val="none" w:sz="0" w:space="0" w:color="auto"/>
        <w:left w:val="none" w:sz="0" w:space="0" w:color="auto"/>
        <w:bottom w:val="none" w:sz="0" w:space="0" w:color="auto"/>
        <w:right w:val="none" w:sz="0" w:space="0" w:color="auto"/>
      </w:divBdr>
    </w:div>
    <w:div w:id="2066104741">
      <w:bodyDiv w:val="1"/>
      <w:marLeft w:val="0"/>
      <w:marRight w:val="0"/>
      <w:marTop w:val="0"/>
      <w:marBottom w:val="0"/>
      <w:divBdr>
        <w:top w:val="none" w:sz="0" w:space="0" w:color="auto"/>
        <w:left w:val="none" w:sz="0" w:space="0" w:color="auto"/>
        <w:bottom w:val="none" w:sz="0" w:space="0" w:color="auto"/>
        <w:right w:val="none" w:sz="0" w:space="0" w:color="auto"/>
      </w:divBdr>
    </w:div>
    <w:div w:id="2082486450">
      <w:bodyDiv w:val="1"/>
      <w:marLeft w:val="0"/>
      <w:marRight w:val="0"/>
      <w:marTop w:val="0"/>
      <w:marBottom w:val="0"/>
      <w:divBdr>
        <w:top w:val="none" w:sz="0" w:space="0" w:color="auto"/>
        <w:left w:val="none" w:sz="0" w:space="0" w:color="auto"/>
        <w:bottom w:val="none" w:sz="0" w:space="0" w:color="auto"/>
        <w:right w:val="none" w:sz="0" w:space="0" w:color="auto"/>
      </w:divBdr>
    </w:div>
    <w:div w:id="2104645711">
      <w:bodyDiv w:val="1"/>
      <w:marLeft w:val="0"/>
      <w:marRight w:val="0"/>
      <w:marTop w:val="0"/>
      <w:marBottom w:val="0"/>
      <w:divBdr>
        <w:top w:val="none" w:sz="0" w:space="0" w:color="auto"/>
        <w:left w:val="none" w:sz="0" w:space="0" w:color="auto"/>
        <w:bottom w:val="none" w:sz="0" w:space="0" w:color="auto"/>
        <w:right w:val="none" w:sz="0" w:space="0" w:color="auto"/>
      </w:divBdr>
    </w:div>
    <w:div w:id="2109421712">
      <w:bodyDiv w:val="1"/>
      <w:marLeft w:val="0"/>
      <w:marRight w:val="0"/>
      <w:marTop w:val="0"/>
      <w:marBottom w:val="0"/>
      <w:divBdr>
        <w:top w:val="none" w:sz="0" w:space="0" w:color="auto"/>
        <w:left w:val="none" w:sz="0" w:space="0" w:color="auto"/>
        <w:bottom w:val="none" w:sz="0" w:space="0" w:color="auto"/>
        <w:right w:val="none" w:sz="0" w:space="0" w:color="auto"/>
      </w:divBdr>
    </w:div>
    <w:div w:id="21272337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8925F93-A017-4525-BA21-7D09474B3A5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2395</Words>
  <Characters>1366</Characters>
  <Application>Microsoft Office Word</Application>
  <DocSecurity>0</DocSecurity>
  <Lines>11</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likumprojektu "Grozījumi Civilām vajadzībām paredzētu sprāgstvielu aprites likumā"</vt:lpstr>
      <vt:lpstr>Par Ministru kabineta noteikumu projektu "Grāmatvedības kārtošanas noteikumi"</vt:lpstr>
    </vt:vector>
  </TitlesOfParts>
  <Manager>Valststiesību departaments</Manager>
  <Company>Starptautisko publisko tiesību nodaļa</Company>
  <LinksUpToDate>false</LinksUpToDate>
  <CharactersWithSpaces>3754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likumprojektu "Grozījumi Civilām vajadzībām paredzētu sprāgstvielu aprites likumā"</dc:title>
  <dc:subject>Atzinums</dc:subject>
  <dc:creator>Natālija Pīlipa</dc:creator>
  <cp:keywords/>
  <dc:description>67036773, Natalija.Pilipa@tm.gov.lv</dc:description>
  <cp:lastModifiedBy>Natālija Cudečka-Puriņa</cp:lastModifiedBy>
  <cp:revision>2</cp:revision>
  <cp:lastPrinted>2021-08-19T05:44:00Z</cp:lastPrinted>
  <dcterms:created xsi:type="dcterms:W3CDTF">2021-09-10T06:19:00Z</dcterms:created>
  <dcterms:modified xsi:type="dcterms:W3CDTF">2021-09-10T06:19:00Z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2014-11-05T10:00:00Z</vt:filetime>
  </property>
  <property fmtid="{D5CDD505-2E9C-101B-9397-08002B2CF9AE}" pid="3" name="LastSaved">
    <vt:filetime>2014-11-05T10:00:00Z</vt:filetime>
  </property>
  <property fmtid="{D5CDD505-2E9C-101B-9397-08002B2CF9AE}" pid="4" name="KSOProductBuildVer">
    <vt:lpwstr>1033-11.2.0.9669</vt:lpwstr>
  </property>
</Properties>
</file>