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9D5DB" w14:textId="77777777" w:rsidR="004A2C82" w:rsidRDefault="004A2C82" w:rsidP="004A2C82">
      <w:pPr>
        <w:rPr>
          <w:rFonts w:eastAsia="Times New Roman"/>
          <w:lang w:val="en-US"/>
        </w:rPr>
      </w:pPr>
      <w:r>
        <w:rPr>
          <w:rFonts w:eastAsia="Times New Roman"/>
          <w:b/>
          <w:bCs/>
          <w:lang w:val="en-US"/>
        </w:rPr>
        <w:t>From:</w:t>
      </w:r>
      <w:r>
        <w:rPr>
          <w:rFonts w:eastAsia="Times New Roman"/>
          <w:lang w:val="en-US"/>
        </w:rPr>
        <w:t xml:space="preserve"> Elīna </w:t>
      </w:r>
      <w:proofErr w:type="spellStart"/>
      <w:r>
        <w:rPr>
          <w:rFonts w:eastAsia="Times New Roman"/>
          <w:lang w:val="en-US"/>
        </w:rPr>
        <w:t>Bezdelīga</w:t>
      </w:r>
      <w:proofErr w:type="spellEnd"/>
      <w:r>
        <w:rPr>
          <w:rFonts w:eastAsia="Times New Roman"/>
          <w:lang w:val="en-US"/>
        </w:rPr>
        <w:t xml:space="preserve"> &lt;Elina.Bezdeliga@tm.gov.lv&gt; </w:t>
      </w:r>
      <w:r>
        <w:rPr>
          <w:rFonts w:eastAsia="Times New Roman"/>
          <w:lang w:val="en-US"/>
        </w:rPr>
        <w:br/>
      </w:r>
      <w:r>
        <w:rPr>
          <w:rFonts w:eastAsia="Times New Roman"/>
          <w:b/>
          <w:bCs/>
          <w:lang w:val="en-US"/>
        </w:rPr>
        <w:t>Sent:</w:t>
      </w:r>
      <w:r>
        <w:rPr>
          <w:rFonts w:eastAsia="Times New Roman"/>
          <w:lang w:val="en-US"/>
        </w:rPr>
        <w:t xml:space="preserve"> Thursday, November 12, 2020 7:48 AM</w:t>
      </w:r>
      <w:r>
        <w:rPr>
          <w:rFonts w:eastAsia="Times New Roman"/>
          <w:lang w:val="en-US"/>
        </w:rPr>
        <w:br/>
      </w:r>
      <w:r>
        <w:rPr>
          <w:rFonts w:eastAsia="Times New Roman"/>
          <w:b/>
          <w:bCs/>
          <w:lang w:val="en-US"/>
        </w:rPr>
        <w:t>To:</w:t>
      </w:r>
      <w:r>
        <w:rPr>
          <w:rFonts w:eastAsia="Times New Roman"/>
          <w:lang w:val="en-US"/>
        </w:rPr>
        <w:t xml:space="preserve"> Valsts Kanceleja &lt;vk@mk.gov.lv&gt;</w:t>
      </w:r>
      <w:r>
        <w:rPr>
          <w:rFonts w:eastAsia="Times New Roman"/>
          <w:lang w:val="en-US"/>
        </w:rPr>
        <w:br/>
      </w:r>
      <w:r>
        <w:rPr>
          <w:rFonts w:eastAsia="Times New Roman"/>
          <w:b/>
          <w:bCs/>
          <w:lang w:val="en-US"/>
        </w:rPr>
        <w:t>Cc:</w:t>
      </w:r>
      <w:r>
        <w:rPr>
          <w:rFonts w:eastAsia="Times New Roman"/>
          <w:lang w:val="en-US"/>
        </w:rPr>
        <w:t xml:space="preserve"> </w:t>
      </w:r>
      <w:proofErr w:type="spellStart"/>
      <w:r>
        <w:rPr>
          <w:rFonts w:eastAsia="Times New Roman"/>
          <w:lang w:val="en-US"/>
        </w:rPr>
        <w:t>Andra</w:t>
      </w:r>
      <w:proofErr w:type="spellEnd"/>
      <w:r>
        <w:rPr>
          <w:rFonts w:eastAsia="Times New Roman"/>
          <w:lang w:val="en-US"/>
        </w:rPr>
        <w:t xml:space="preserve"> </w:t>
      </w:r>
      <w:proofErr w:type="spellStart"/>
      <w:r>
        <w:rPr>
          <w:rFonts w:eastAsia="Times New Roman"/>
          <w:lang w:val="en-US"/>
        </w:rPr>
        <w:t>Voiciša</w:t>
      </w:r>
      <w:proofErr w:type="spellEnd"/>
      <w:r>
        <w:rPr>
          <w:rFonts w:eastAsia="Times New Roman"/>
          <w:lang w:val="en-US"/>
        </w:rPr>
        <w:t xml:space="preserve"> &lt;Andra.Voicisa@mk.gov.lv&gt;; Laura </w:t>
      </w:r>
      <w:proofErr w:type="spellStart"/>
      <w:r>
        <w:rPr>
          <w:rFonts w:eastAsia="Times New Roman"/>
          <w:lang w:val="en-US"/>
        </w:rPr>
        <w:t>Šileikiste</w:t>
      </w:r>
      <w:proofErr w:type="spellEnd"/>
      <w:r>
        <w:rPr>
          <w:rFonts w:eastAsia="Times New Roman"/>
          <w:lang w:val="en-US"/>
        </w:rPr>
        <w:t xml:space="preserve"> &lt;Laura.Sileikiste@TM.GOV.LV&gt;; Naira </w:t>
      </w:r>
      <w:proofErr w:type="spellStart"/>
      <w:r>
        <w:rPr>
          <w:rFonts w:eastAsia="Times New Roman"/>
          <w:lang w:val="en-US"/>
        </w:rPr>
        <w:t>Anfimova</w:t>
      </w:r>
      <w:proofErr w:type="spellEnd"/>
      <w:r>
        <w:rPr>
          <w:rFonts w:eastAsia="Times New Roman"/>
          <w:lang w:val="en-US"/>
        </w:rPr>
        <w:t xml:space="preserve"> &lt;Naira.Anfimova@tm.gov.lv&gt;; Ilze </w:t>
      </w:r>
      <w:proofErr w:type="spellStart"/>
      <w:r>
        <w:rPr>
          <w:rFonts w:eastAsia="Times New Roman"/>
          <w:lang w:val="en-US"/>
        </w:rPr>
        <w:t>Štrassere</w:t>
      </w:r>
      <w:proofErr w:type="spellEnd"/>
      <w:r>
        <w:rPr>
          <w:rFonts w:eastAsia="Times New Roman"/>
          <w:lang w:val="en-US"/>
        </w:rPr>
        <w:t xml:space="preserve"> &lt;Ilze.Strassere@tm.gov.lv&gt;; </w:t>
      </w:r>
      <w:proofErr w:type="spellStart"/>
      <w:r>
        <w:rPr>
          <w:rFonts w:eastAsia="Times New Roman"/>
          <w:lang w:val="en-US"/>
        </w:rPr>
        <w:t>Sarmīte</w:t>
      </w:r>
      <w:proofErr w:type="spellEnd"/>
      <w:r>
        <w:rPr>
          <w:rFonts w:eastAsia="Times New Roman"/>
          <w:lang w:val="en-US"/>
        </w:rPr>
        <w:t xml:space="preserve"> </w:t>
      </w:r>
      <w:proofErr w:type="spellStart"/>
      <w:r>
        <w:rPr>
          <w:rFonts w:eastAsia="Times New Roman"/>
          <w:lang w:val="en-US"/>
        </w:rPr>
        <w:t>Lūse</w:t>
      </w:r>
      <w:proofErr w:type="spellEnd"/>
      <w:r>
        <w:rPr>
          <w:rFonts w:eastAsia="Times New Roman"/>
          <w:lang w:val="en-US"/>
        </w:rPr>
        <w:t xml:space="preserve"> &lt;Sarmite.Luse@tm.gov.lv&gt;; Ieva </w:t>
      </w:r>
      <w:proofErr w:type="spellStart"/>
      <w:r>
        <w:rPr>
          <w:rFonts w:eastAsia="Times New Roman"/>
          <w:lang w:val="en-US"/>
        </w:rPr>
        <w:t>Žeimunde</w:t>
      </w:r>
      <w:proofErr w:type="spellEnd"/>
      <w:r>
        <w:rPr>
          <w:rFonts w:eastAsia="Times New Roman"/>
          <w:lang w:val="en-US"/>
        </w:rPr>
        <w:t xml:space="preserve"> &lt;Ieva.Zeimunde@dvi.gov.lv&gt;; Tatjana </w:t>
      </w:r>
      <w:proofErr w:type="spellStart"/>
      <w:r>
        <w:rPr>
          <w:rFonts w:eastAsia="Times New Roman"/>
          <w:lang w:val="en-US"/>
        </w:rPr>
        <w:t>Danmarka</w:t>
      </w:r>
      <w:proofErr w:type="spellEnd"/>
      <w:r>
        <w:rPr>
          <w:rFonts w:eastAsia="Times New Roman"/>
          <w:lang w:val="en-US"/>
        </w:rPr>
        <w:t xml:space="preserve"> &lt;Tatjana.Danmarka@vpd.gov.lv&gt;; Iveta </w:t>
      </w:r>
      <w:proofErr w:type="spellStart"/>
      <w:r>
        <w:rPr>
          <w:rFonts w:eastAsia="Times New Roman"/>
          <w:lang w:val="en-US"/>
        </w:rPr>
        <w:t>Brīnuma</w:t>
      </w:r>
      <w:proofErr w:type="spellEnd"/>
      <w:r>
        <w:rPr>
          <w:rFonts w:eastAsia="Times New Roman"/>
          <w:lang w:val="en-US"/>
        </w:rPr>
        <w:t xml:space="preserve"> &lt;Iveta.Brinuma@TM.GOV.LV&gt;</w:t>
      </w:r>
      <w:r>
        <w:rPr>
          <w:rFonts w:eastAsia="Times New Roman"/>
          <w:lang w:val="en-US"/>
        </w:rPr>
        <w:br/>
      </w:r>
      <w:r>
        <w:rPr>
          <w:rFonts w:eastAsia="Times New Roman"/>
          <w:b/>
          <w:bCs/>
          <w:lang w:val="en-US"/>
        </w:rPr>
        <w:t>Subject:</w:t>
      </w:r>
      <w:r>
        <w:rPr>
          <w:rFonts w:eastAsia="Times New Roman"/>
          <w:lang w:val="en-US"/>
        </w:rPr>
        <w:t xml:space="preserve"> Par VSS-630 </w:t>
      </w:r>
      <w:proofErr w:type="spellStart"/>
      <w:r>
        <w:rPr>
          <w:rFonts w:eastAsia="Times New Roman"/>
          <w:lang w:val="en-US"/>
        </w:rPr>
        <w:t>precizētais</w:t>
      </w:r>
      <w:proofErr w:type="spellEnd"/>
      <w:r>
        <w:rPr>
          <w:rFonts w:eastAsia="Times New Roman"/>
          <w:lang w:val="en-US"/>
        </w:rPr>
        <w:t xml:space="preserve"> </w:t>
      </w:r>
      <w:proofErr w:type="spellStart"/>
      <w:r>
        <w:rPr>
          <w:rFonts w:eastAsia="Times New Roman"/>
          <w:lang w:val="en-US"/>
        </w:rPr>
        <w:t>elektronisko</w:t>
      </w:r>
      <w:proofErr w:type="spellEnd"/>
      <w:r>
        <w:rPr>
          <w:rFonts w:eastAsia="Times New Roman"/>
          <w:lang w:val="en-US"/>
        </w:rPr>
        <w:t xml:space="preserve"> </w:t>
      </w:r>
      <w:proofErr w:type="spellStart"/>
      <w:r>
        <w:rPr>
          <w:rFonts w:eastAsia="Times New Roman"/>
          <w:lang w:val="en-US"/>
        </w:rPr>
        <w:t>saskaņošanu</w:t>
      </w:r>
      <w:proofErr w:type="spellEnd"/>
    </w:p>
    <w:p w14:paraId="49ADE50F" w14:textId="77777777" w:rsidR="004A2C82" w:rsidRDefault="004A2C82" w:rsidP="004A2C82"/>
    <w:p w14:paraId="2F395AA0" w14:textId="77777777" w:rsidR="004A2C82" w:rsidRDefault="004A2C82" w:rsidP="004A2C82">
      <w:pPr>
        <w:pStyle w:val="NormalWeb"/>
        <w:shd w:val="clear" w:color="auto" w:fill="FFFFFF"/>
        <w:spacing w:before="0" w:beforeAutospacing="0" w:after="0" w:afterAutospacing="0"/>
      </w:pPr>
      <w:r>
        <w:rPr>
          <w:rFonts w:ascii="Times New Roman" w:hAnsi="Times New Roman" w:cs="Times New Roman"/>
          <w:color w:val="201F1E"/>
          <w:sz w:val="24"/>
          <w:szCs w:val="24"/>
        </w:rPr>
        <w:t>Labdien,</w:t>
      </w:r>
    </w:p>
    <w:p w14:paraId="46566E5D" w14:textId="77777777" w:rsidR="004A2C82" w:rsidRDefault="004A2C82" w:rsidP="004A2C82">
      <w:pPr>
        <w:pStyle w:val="NormalWeb"/>
        <w:shd w:val="clear" w:color="auto" w:fill="FFFFFF"/>
        <w:spacing w:before="0" w:beforeAutospacing="0" w:after="0" w:afterAutospacing="0"/>
      </w:pPr>
    </w:p>
    <w:p w14:paraId="7CD4AF23" w14:textId="77777777" w:rsidR="004A2C82" w:rsidRDefault="004A2C82" w:rsidP="004A2C82">
      <w:pPr>
        <w:pStyle w:val="NormalWeb"/>
        <w:shd w:val="clear" w:color="auto" w:fill="FFFFFF"/>
        <w:spacing w:before="0" w:beforeAutospacing="0" w:after="0" w:afterAutospacing="0"/>
        <w:contextualSpacing/>
        <w:rPr>
          <w:rFonts w:ascii="Times New Roman" w:hAnsi="Times New Roman" w:cs="Times New Roman"/>
          <w:color w:val="201F1E"/>
          <w:sz w:val="24"/>
          <w:szCs w:val="24"/>
        </w:rPr>
      </w:pPr>
      <w:r>
        <w:rPr>
          <w:rFonts w:ascii="Times New Roman" w:hAnsi="Times New Roman" w:cs="Times New Roman"/>
          <w:color w:val="201F1E"/>
          <w:sz w:val="24"/>
          <w:szCs w:val="24"/>
        </w:rPr>
        <w:t>Tieslietu ministrija ir izskatījusi Valsts kancelejas precizēto Ministru kabineta noteikumu projektu "Mācību pārvaldības sistēmas noteikumi" (VSS-630) (turpmāk - projekts) un tā sākotnējās ietekmes novērtējuma ziņojumu (anotāciju) (turpmāk - anotācija) un izsaka šādus iebildumus:</w:t>
      </w:r>
    </w:p>
    <w:p w14:paraId="064FCB41" w14:textId="77777777" w:rsidR="004A2C82" w:rsidRDefault="004A2C82" w:rsidP="004A2C82">
      <w:pPr>
        <w:pStyle w:val="ListParagraph"/>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Projekta 21. punkts paredz, ka informācijas sistēmā uzkrātos datus </w:t>
      </w:r>
      <w:r>
        <w:rPr>
          <w:rFonts w:ascii="Times New Roman" w:eastAsia="Times New Roman" w:hAnsi="Times New Roman" w:cs="Times New Roman"/>
          <w:sz w:val="24"/>
          <w:szCs w:val="24"/>
          <w:u w:val="single"/>
        </w:rPr>
        <w:t>par mācību dalībniekiem</w:t>
      </w:r>
      <w:r>
        <w:rPr>
          <w:rFonts w:ascii="Times New Roman" w:eastAsia="Times New Roman" w:hAnsi="Times New Roman" w:cs="Times New Roman"/>
          <w:sz w:val="24"/>
          <w:szCs w:val="24"/>
        </w:rPr>
        <w:t xml:space="preserve"> glabā trīs gadus pēc mācību noslēguma. Ņemot vērā, to, ka projekts paredz apstrādāt arī citu personu datus, proti, saskaņā ar projekta 6. punktu datus par mācību un institūciju koordinatoru un saskaņā ar projekta 7. punktu datus par pasniedzēju un mācību atbalsta personālu, lūdzam projektā norādīt un projekta anotācijā pamatot visu projektā apstrādājamo personas datu glabāšanas ilgumu. </w:t>
      </w:r>
    </w:p>
    <w:p w14:paraId="3E3521B4" w14:textId="77777777" w:rsidR="004A2C82" w:rsidRDefault="004A2C82" w:rsidP="004A2C82">
      <w:pPr>
        <w:pStyle w:val="ListParagraph"/>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Projekta anotācijas I sadaļas 2. punktā ir skaidrots, ka institūcijai jāizvērtē, vai ir nepieciešams sistēmā ievadīt visus nodarbinātos, proti, vai ir paredzams, ka visi nodarbinātie nākotnē varētu piedalīties skolas rīkotajās mācībās. Vēršam uzmanību, ka saskaņā ar Eiropas Parlamenta un Padomes 2016. gada 27. aprīļa regulas (ES) 2016/679 par fizisku personu aizsardzību attiecībā uz personas datu apstrādi un šādu datu brīvu apriti un ar ko atceļ direktīvu 95/46/EK (Vispārīgā datu aizsardzības regula) 5. panta 1. punkta b) apakšpunktā ietverto nolūka ierobežojuma principu, personas dati tiek vākti konkrētos, skaidros un leģitīmos nolūkos, un to turpmāku apstrādi neveic ar minētajiem nolūkiem nesavietojamā veidā. Ievērojot minēto, lūdzam svītrot projekta anotācijā ietverto skaidrojumu par iespējamu datu vākšanu par visiem nodarbinātajiem. </w:t>
      </w:r>
    </w:p>
    <w:p w14:paraId="175ACCDC" w14:textId="77777777" w:rsidR="004A2C82" w:rsidRDefault="004A2C82" w:rsidP="004A2C82">
      <w:pPr>
        <w:pStyle w:val="ListParagraph"/>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Lūdzam precizēt projekta 22.punktu, izsakot šādā redakcijā: “Informācijas sistēmā uzkrātos personas datus par Eiropas Savienības fondu līdzfinansēto mācību dalībniekiem glabā Eiropas Savienības normatīvajos aktos par Eiropas Savienības fondu īstenošanu noteiktajā termiņā un kārtībā.</w:t>
      </w:r>
    </w:p>
    <w:p w14:paraId="1171DEEE" w14:textId="77777777" w:rsidR="004A2C82" w:rsidRDefault="004A2C82" w:rsidP="004A2C82">
      <w:pPr>
        <w:pStyle w:val="NormalWeb"/>
        <w:shd w:val="clear" w:color="auto" w:fill="FFFFFF"/>
        <w:spacing w:before="0" w:beforeAutospacing="0" w:after="0" w:afterAutospacing="0"/>
        <w:contextualSpacing/>
        <w:rPr>
          <w:rFonts w:ascii="Times New Roman" w:hAnsi="Times New Roman" w:cs="Times New Roman"/>
          <w:sz w:val="24"/>
          <w:szCs w:val="24"/>
        </w:rPr>
      </w:pPr>
      <w:r>
        <w:rPr>
          <w:rFonts w:ascii="Times New Roman" w:hAnsi="Times New Roman" w:cs="Times New Roman"/>
          <w:color w:val="000000"/>
          <w:sz w:val="24"/>
          <w:szCs w:val="24"/>
        </w:rPr>
        <w:t xml:space="preserve">Vienlaikus izsakām šādus priekšlikumus: </w:t>
      </w:r>
    </w:p>
    <w:p w14:paraId="5881FD1E" w14:textId="77777777" w:rsidR="004A2C82" w:rsidRDefault="004A2C82" w:rsidP="004A2C82">
      <w:pPr>
        <w:pStyle w:val="ListParagraph"/>
        <w:numPr>
          <w:ilvl w:val="0"/>
          <w:numId w:val="2"/>
        </w:numPr>
        <w:ind w:left="714" w:hanging="357"/>
        <w:contextualSpacing/>
        <w:rPr>
          <w:rFonts w:ascii="Times New Roman" w:hAnsi="Times New Roman" w:cs="Times New Roman"/>
          <w:sz w:val="24"/>
          <w:szCs w:val="24"/>
        </w:rPr>
      </w:pPr>
      <w:r>
        <w:rPr>
          <w:rFonts w:ascii="Times New Roman" w:hAnsi="Times New Roman" w:cs="Times New Roman"/>
          <w:sz w:val="24"/>
          <w:szCs w:val="24"/>
        </w:rPr>
        <w:t>Ierosinām precizēt projekta 2. punkta ievaddaļu, nolūkā to sasaistīt ar apakšpunktos ietverto informāciju, jo, piemēram, lasot kopsakarā ievaddaļu ar 2.3.apakšpunktu, secināms, ka sistēmu izmanto, lai nodrošinātu informācijas pieejamību par grāmatvedības prasību izpildi un mācību statistikas datiem, lai gan to izmanto grāmatvedības prasību izpildei un mācību statistikas datu iegūšanai, nevis informācijas pieejamībai;</w:t>
      </w:r>
    </w:p>
    <w:p w14:paraId="0DD84BA2" w14:textId="77777777" w:rsidR="004A2C82" w:rsidRDefault="004A2C82" w:rsidP="004A2C82">
      <w:pPr>
        <w:pStyle w:val="ListParagraph"/>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Attiecībā uz mācību atbalsta personālu un norādāmiem datiem, atbilstoši projekta 7. punktam, ierosinām izvērtēt, vai vienmēr būs nepieciešami personas dati, piemēram, lai uzzinātu, ka konkrētu atbalsta funkciju veikusi kāda konkrēta persona.</w:t>
      </w:r>
    </w:p>
    <w:p w14:paraId="3DDA3043" w14:textId="77777777" w:rsidR="004A2C82" w:rsidRDefault="004A2C82" w:rsidP="004A2C82">
      <w:pPr>
        <w:pStyle w:val="NormalWeb"/>
        <w:shd w:val="clear" w:color="auto" w:fill="FFFFFF"/>
        <w:spacing w:before="0" w:beforeAutospacing="0" w:after="0" w:afterAutospacing="0"/>
        <w:contextualSpacing/>
        <w:rPr>
          <w:rFonts w:ascii="Times New Roman" w:hAnsi="Times New Roman" w:cs="Times New Roman"/>
          <w:sz w:val="24"/>
          <w:szCs w:val="24"/>
        </w:rPr>
      </w:pPr>
    </w:p>
    <w:p w14:paraId="767A4CD5" w14:textId="77777777" w:rsidR="004A2C82" w:rsidRDefault="004A2C82" w:rsidP="004A2C82">
      <w:pPr>
        <w:pStyle w:val="NormalWeb"/>
        <w:shd w:val="clear" w:color="auto" w:fill="FFFFFF"/>
        <w:spacing w:before="0" w:beforeAutospacing="0" w:after="0" w:afterAutospacing="0"/>
        <w:contextualSpacing/>
        <w:rPr>
          <w:rFonts w:ascii="Times New Roman" w:hAnsi="Times New Roman" w:cs="Times New Roman"/>
          <w:sz w:val="24"/>
          <w:szCs w:val="24"/>
        </w:rPr>
      </w:pPr>
    </w:p>
    <w:p w14:paraId="4CE2870E" w14:textId="77777777" w:rsidR="004A2C82" w:rsidRDefault="004A2C82" w:rsidP="004A2C82">
      <w:pPr>
        <w:rPr>
          <w:rFonts w:ascii="Times New Roman" w:hAnsi="Times New Roman" w:cs="Times New Roman"/>
        </w:rPr>
      </w:pPr>
      <w:r>
        <w:rPr>
          <w:rFonts w:ascii="Times New Roman" w:hAnsi="Times New Roman" w:cs="Times New Roman"/>
        </w:rPr>
        <w:t>Ar cieņu,</w:t>
      </w:r>
    </w:p>
    <w:p w14:paraId="296411B5" w14:textId="77777777" w:rsidR="004A2C82" w:rsidRDefault="004A2C82" w:rsidP="004A2C82">
      <w:pPr>
        <w:rPr>
          <w:rFonts w:ascii="Times New Roman" w:hAnsi="Times New Roman" w:cs="Times New Roman"/>
          <w:b/>
          <w:bCs/>
        </w:rPr>
      </w:pPr>
      <w:r>
        <w:rPr>
          <w:rFonts w:ascii="Times New Roman" w:hAnsi="Times New Roman" w:cs="Times New Roman"/>
          <w:b/>
          <w:bCs/>
        </w:rPr>
        <w:t>Elīna Bezdelīga</w:t>
      </w:r>
    </w:p>
    <w:p w14:paraId="7F081CA0" w14:textId="77777777" w:rsidR="004A2C82" w:rsidRDefault="004A2C82" w:rsidP="004A2C82">
      <w:pPr>
        <w:rPr>
          <w:rFonts w:ascii="Times New Roman" w:hAnsi="Times New Roman" w:cs="Times New Roman"/>
        </w:rPr>
      </w:pPr>
      <w:r>
        <w:rPr>
          <w:rFonts w:ascii="Times New Roman" w:hAnsi="Times New Roman" w:cs="Times New Roman"/>
        </w:rPr>
        <w:t>Tieslietu ministrijas</w:t>
      </w:r>
    </w:p>
    <w:p w14:paraId="753F1817" w14:textId="77777777" w:rsidR="004A2C82" w:rsidRDefault="004A2C82" w:rsidP="004A2C82">
      <w:pPr>
        <w:rPr>
          <w:rFonts w:ascii="Times New Roman" w:hAnsi="Times New Roman" w:cs="Times New Roman"/>
        </w:rPr>
      </w:pPr>
      <w:r>
        <w:rPr>
          <w:rFonts w:ascii="Times New Roman" w:hAnsi="Times New Roman" w:cs="Times New Roman"/>
        </w:rPr>
        <w:t>Valststiesību departamenta</w:t>
      </w:r>
    </w:p>
    <w:p w14:paraId="108C0ED6" w14:textId="77777777" w:rsidR="004A2C82" w:rsidRDefault="004A2C82" w:rsidP="004A2C82">
      <w:pPr>
        <w:rPr>
          <w:rFonts w:ascii="Times New Roman" w:hAnsi="Times New Roman" w:cs="Times New Roman"/>
        </w:rPr>
      </w:pPr>
      <w:r>
        <w:rPr>
          <w:rFonts w:ascii="Times New Roman" w:hAnsi="Times New Roman" w:cs="Times New Roman"/>
        </w:rPr>
        <w:lastRenderedPageBreak/>
        <w:t>Konstitucionālo tiesību nodaļas juriste</w:t>
      </w:r>
    </w:p>
    <w:p w14:paraId="6821F18B" w14:textId="77777777" w:rsidR="004A2C82" w:rsidRDefault="004A2C82" w:rsidP="004A2C82">
      <w:pPr>
        <w:rPr>
          <w:rFonts w:ascii="Times New Roman" w:hAnsi="Times New Roman" w:cs="Times New Roman"/>
        </w:rPr>
      </w:pPr>
      <w:proofErr w:type="spellStart"/>
      <w:r>
        <w:rPr>
          <w:rFonts w:ascii="Times New Roman" w:hAnsi="Times New Roman" w:cs="Times New Roman"/>
          <w:lang w:val="en-GB"/>
        </w:rPr>
        <w:t>Tālrunis</w:t>
      </w:r>
      <w:proofErr w:type="spellEnd"/>
      <w:r>
        <w:rPr>
          <w:rFonts w:ascii="Times New Roman" w:hAnsi="Times New Roman" w:cs="Times New Roman"/>
          <w:lang w:val="en-GB"/>
        </w:rPr>
        <w:t>: 67036900</w:t>
      </w:r>
    </w:p>
    <w:p w14:paraId="793C5E79" w14:textId="77777777" w:rsidR="004A2C82" w:rsidRDefault="004A2C82" w:rsidP="004A2C82">
      <w:pPr>
        <w:rPr>
          <w:rFonts w:ascii="Times New Roman" w:hAnsi="Times New Roman" w:cs="Times New Roman"/>
          <w:lang w:val="en-GB"/>
        </w:rPr>
      </w:pPr>
      <w:r>
        <w:rPr>
          <w:rFonts w:ascii="Times New Roman" w:hAnsi="Times New Roman" w:cs="Times New Roman"/>
          <w:lang w:val="en-GB"/>
        </w:rPr>
        <w:t xml:space="preserve">E-pasts: </w:t>
      </w:r>
      <w:hyperlink r:id="rId5" w:history="1">
        <w:r>
          <w:rPr>
            <w:rStyle w:val="Hyperlink"/>
            <w:rFonts w:ascii="Times New Roman" w:hAnsi="Times New Roman" w:cs="Times New Roman"/>
            <w:color w:val="auto"/>
            <w:lang w:val="en-GB"/>
          </w:rPr>
          <w:t>Elina.Bezdeliga@tm.gov.lv</w:t>
        </w:r>
      </w:hyperlink>
    </w:p>
    <w:p w14:paraId="1C014743" w14:textId="77777777" w:rsidR="004A2C82" w:rsidRDefault="004A2C82" w:rsidP="004A2C82">
      <w:pPr>
        <w:rPr>
          <w:rFonts w:ascii="Times New Roman" w:hAnsi="Times New Roman" w:cs="Times New Roman"/>
          <w:lang w:val="en-GB"/>
        </w:rPr>
      </w:pPr>
    </w:p>
    <w:p w14:paraId="7817A031" w14:textId="77777777" w:rsidR="004A2C82" w:rsidRDefault="004A2C82" w:rsidP="004A2C82">
      <w:pPr>
        <w:rPr>
          <w:rFonts w:ascii="Times New Roman" w:hAnsi="Times New Roman" w:cs="Times New Roman"/>
          <w:b/>
          <w:bCs/>
        </w:rPr>
      </w:pPr>
      <w:r>
        <w:rPr>
          <w:rFonts w:ascii="Times New Roman" w:hAnsi="Times New Roman" w:cs="Times New Roman"/>
          <w:b/>
          <w:bCs/>
        </w:rPr>
        <w:t xml:space="preserve">Laura </w:t>
      </w:r>
      <w:proofErr w:type="spellStart"/>
      <w:r>
        <w:rPr>
          <w:rFonts w:ascii="Times New Roman" w:hAnsi="Times New Roman" w:cs="Times New Roman"/>
          <w:b/>
          <w:bCs/>
        </w:rPr>
        <w:t>Šileikiste</w:t>
      </w:r>
      <w:proofErr w:type="spellEnd"/>
    </w:p>
    <w:p w14:paraId="3D696340" w14:textId="77777777" w:rsidR="004A2C82" w:rsidRDefault="004A2C82" w:rsidP="004A2C82">
      <w:pPr>
        <w:rPr>
          <w:rFonts w:ascii="Times New Roman" w:hAnsi="Times New Roman" w:cs="Times New Roman"/>
        </w:rPr>
      </w:pPr>
      <w:r>
        <w:rPr>
          <w:rFonts w:ascii="Times New Roman" w:hAnsi="Times New Roman" w:cs="Times New Roman"/>
        </w:rPr>
        <w:t>Tieslietu ministrijas</w:t>
      </w:r>
    </w:p>
    <w:p w14:paraId="0F115403" w14:textId="77777777" w:rsidR="004A2C82" w:rsidRDefault="004A2C82" w:rsidP="004A2C82">
      <w:pPr>
        <w:rPr>
          <w:rFonts w:ascii="Times New Roman" w:hAnsi="Times New Roman" w:cs="Times New Roman"/>
        </w:rPr>
      </w:pPr>
      <w:r>
        <w:rPr>
          <w:rFonts w:ascii="Times New Roman" w:hAnsi="Times New Roman" w:cs="Times New Roman"/>
        </w:rPr>
        <w:t xml:space="preserve">Nozaru politikas departamenta </w:t>
      </w:r>
    </w:p>
    <w:p w14:paraId="26D0AEB0" w14:textId="77777777" w:rsidR="004A2C82" w:rsidRDefault="004A2C82" w:rsidP="004A2C82">
      <w:pPr>
        <w:rPr>
          <w:rFonts w:ascii="Times New Roman" w:hAnsi="Times New Roman" w:cs="Times New Roman"/>
        </w:rPr>
      </w:pPr>
      <w:r>
        <w:rPr>
          <w:rFonts w:ascii="Times New Roman" w:hAnsi="Times New Roman" w:cs="Times New Roman"/>
        </w:rPr>
        <w:t xml:space="preserve">Kriminālsodu izpildes politikas nodaļas juriste </w:t>
      </w:r>
    </w:p>
    <w:p w14:paraId="2ECA673C" w14:textId="77777777" w:rsidR="004A2C82" w:rsidRDefault="004A2C82" w:rsidP="004A2C82">
      <w:pPr>
        <w:rPr>
          <w:rFonts w:ascii="Times New Roman" w:hAnsi="Times New Roman" w:cs="Times New Roman"/>
        </w:rPr>
      </w:pPr>
      <w:r>
        <w:rPr>
          <w:rFonts w:ascii="Times New Roman" w:hAnsi="Times New Roman" w:cs="Times New Roman"/>
        </w:rPr>
        <w:t>Tālrunis: 67046125</w:t>
      </w:r>
    </w:p>
    <w:p w14:paraId="25E745B6" w14:textId="77777777" w:rsidR="004A2C82" w:rsidRDefault="004A2C82" w:rsidP="004A2C82">
      <w:pPr>
        <w:rPr>
          <w:rStyle w:val="Hyperlink"/>
          <w:color w:val="auto"/>
          <w:lang w:val="en-GB"/>
        </w:rPr>
      </w:pPr>
      <w:r>
        <w:rPr>
          <w:rFonts w:ascii="Times New Roman" w:hAnsi="Times New Roman" w:cs="Times New Roman"/>
        </w:rPr>
        <w:t xml:space="preserve">E-pasts: </w:t>
      </w:r>
      <w:hyperlink r:id="rId6" w:history="1">
        <w:r>
          <w:rPr>
            <w:rStyle w:val="Hyperlink"/>
            <w:rFonts w:ascii="Times New Roman" w:hAnsi="Times New Roman" w:cs="Times New Roman"/>
            <w:color w:val="auto"/>
            <w:lang w:val="en-GB"/>
          </w:rPr>
          <w:t>Laura.Sileikiste@tm.gov.lv</w:t>
        </w:r>
      </w:hyperlink>
    </w:p>
    <w:p w14:paraId="346A1396" w14:textId="77777777" w:rsidR="004A2C82" w:rsidRDefault="004A2C82" w:rsidP="004A2C82"/>
    <w:p w14:paraId="647E2B5F" w14:textId="77777777" w:rsidR="004A2C82" w:rsidRDefault="004A2C82" w:rsidP="004A2C82">
      <w:pPr>
        <w:rPr>
          <w:rFonts w:ascii="Times New Roman" w:hAnsi="Times New Roman" w:cs="Times New Roman"/>
          <w:b/>
          <w:bCs/>
        </w:rPr>
      </w:pPr>
      <w:r>
        <w:rPr>
          <w:rFonts w:ascii="Times New Roman" w:hAnsi="Times New Roman" w:cs="Times New Roman"/>
          <w:b/>
          <w:bCs/>
        </w:rPr>
        <w:t xml:space="preserve">Ieva </w:t>
      </w:r>
      <w:proofErr w:type="spellStart"/>
      <w:r>
        <w:rPr>
          <w:rFonts w:ascii="Times New Roman" w:hAnsi="Times New Roman" w:cs="Times New Roman"/>
          <w:b/>
          <w:bCs/>
        </w:rPr>
        <w:t>Žeimunde</w:t>
      </w:r>
      <w:proofErr w:type="spellEnd"/>
    </w:p>
    <w:p w14:paraId="5752B919" w14:textId="77777777" w:rsidR="004A2C82" w:rsidRDefault="004A2C82" w:rsidP="004A2C82">
      <w:pPr>
        <w:rPr>
          <w:rFonts w:ascii="Times New Roman" w:hAnsi="Times New Roman" w:cs="Times New Roman"/>
        </w:rPr>
      </w:pPr>
      <w:r>
        <w:rPr>
          <w:rFonts w:ascii="Times New Roman" w:hAnsi="Times New Roman" w:cs="Times New Roman"/>
        </w:rPr>
        <w:t>Juridiskās nodaļas juriste</w:t>
      </w:r>
    </w:p>
    <w:p w14:paraId="1B93C8E7" w14:textId="77777777" w:rsidR="004A2C82" w:rsidRDefault="004A2C82" w:rsidP="004A2C82">
      <w:pPr>
        <w:rPr>
          <w:rFonts w:ascii="Times New Roman" w:hAnsi="Times New Roman" w:cs="Times New Roman"/>
        </w:rPr>
      </w:pPr>
      <w:r>
        <w:rPr>
          <w:rFonts w:ascii="Times New Roman" w:hAnsi="Times New Roman" w:cs="Times New Roman"/>
        </w:rPr>
        <w:t>Datu valsts inspekcija</w:t>
      </w:r>
    </w:p>
    <w:p w14:paraId="0F8F1113" w14:textId="77777777" w:rsidR="004A2C82" w:rsidRDefault="004A2C82" w:rsidP="004A2C82">
      <w:pPr>
        <w:rPr>
          <w:rFonts w:ascii="Times New Roman" w:hAnsi="Times New Roman" w:cs="Times New Roman"/>
        </w:rPr>
      </w:pPr>
      <w:r>
        <w:rPr>
          <w:rFonts w:ascii="Times New Roman" w:hAnsi="Times New Roman" w:cs="Times New Roman"/>
        </w:rPr>
        <w:t>Tālrunis: +371 67686089</w:t>
      </w:r>
    </w:p>
    <w:p w14:paraId="7E8EC07E" w14:textId="77777777" w:rsidR="004A2C82" w:rsidRDefault="004A2C82" w:rsidP="004A2C82">
      <w:pPr>
        <w:rPr>
          <w:rFonts w:ascii="Times New Roman" w:hAnsi="Times New Roman" w:cs="Times New Roman"/>
        </w:rPr>
      </w:pPr>
      <w:r>
        <w:rPr>
          <w:rFonts w:ascii="Times New Roman" w:hAnsi="Times New Roman" w:cs="Times New Roman"/>
        </w:rPr>
        <w:t xml:space="preserve">E-pasts: </w:t>
      </w:r>
      <w:hyperlink r:id="rId7" w:history="1">
        <w:r>
          <w:rPr>
            <w:rStyle w:val="Hyperlink"/>
            <w:rFonts w:ascii="Times New Roman" w:hAnsi="Times New Roman" w:cs="Times New Roman"/>
            <w:color w:val="auto"/>
          </w:rPr>
          <w:t>Ieva.Zeimunde@dvi.gov.lv</w:t>
        </w:r>
      </w:hyperlink>
      <w:r>
        <w:rPr>
          <w:rFonts w:ascii="Times New Roman" w:hAnsi="Times New Roman" w:cs="Times New Roman"/>
        </w:rPr>
        <w:t xml:space="preserve"> </w:t>
      </w:r>
    </w:p>
    <w:p w14:paraId="457BA3A0" w14:textId="77777777" w:rsidR="004A2C82" w:rsidRDefault="004A2C82" w:rsidP="004A2C82"/>
    <w:p w14:paraId="2388C6DC" w14:textId="77777777" w:rsidR="00253694" w:rsidRDefault="00253694"/>
    <w:sectPr w:rsidR="00253694" w:rsidSect="002F00E2">
      <w:pgSz w:w="11906" w:h="16838" w:code="9"/>
      <w:pgMar w:top="1418" w:right="1134" w:bottom="1134" w:left="1701" w:header="709"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A3097"/>
    <w:multiLevelType w:val="hybridMultilevel"/>
    <w:tmpl w:val="9140D0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73E144AE"/>
    <w:multiLevelType w:val="hybridMultilevel"/>
    <w:tmpl w:val="CBC246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C82"/>
    <w:rsid w:val="00253694"/>
    <w:rsid w:val="002F00E2"/>
    <w:rsid w:val="004A2C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CDD7"/>
  <w15:chartTrackingRefBased/>
  <w15:docId w15:val="{E3EC81B6-4E26-470B-B9B9-25FD6318F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C82"/>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2C82"/>
    <w:rPr>
      <w:color w:val="0000FF"/>
      <w:u w:val="single"/>
    </w:rPr>
  </w:style>
  <w:style w:type="paragraph" w:styleId="NormalWeb">
    <w:name w:val="Normal (Web)"/>
    <w:basedOn w:val="Normal"/>
    <w:uiPriority w:val="99"/>
    <w:semiHidden/>
    <w:unhideWhenUsed/>
    <w:rsid w:val="004A2C82"/>
    <w:pPr>
      <w:spacing w:before="100" w:beforeAutospacing="1" w:after="100" w:afterAutospacing="1"/>
    </w:pPr>
  </w:style>
  <w:style w:type="paragraph" w:styleId="ListParagraph">
    <w:name w:val="List Paragraph"/>
    <w:basedOn w:val="Normal"/>
    <w:uiPriority w:val="34"/>
    <w:qFormat/>
    <w:rsid w:val="004A2C82"/>
    <w:pPr>
      <w:ind w:left="720"/>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667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eva.Zeimunde@dvi.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aura.Sileikiste@tm.gov.lv" TargetMode="External"/><Relationship Id="rId5" Type="http://schemas.openxmlformats.org/officeDocument/2006/relationships/hyperlink" Target="mailto:Elina.Bezdeliga@tm.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2397</Words>
  <Characters>1367</Characters>
  <Application>Microsoft Office Word</Application>
  <DocSecurity>0</DocSecurity>
  <Lines>11</Lines>
  <Paragraphs>7</Paragraphs>
  <ScaleCrop>false</ScaleCrop>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 Kroja</dc:creator>
  <cp:keywords/>
  <dc:description/>
  <cp:lastModifiedBy>Inta Kroja</cp:lastModifiedBy>
  <cp:revision>1</cp:revision>
  <dcterms:created xsi:type="dcterms:W3CDTF">2020-11-12T06:03:00Z</dcterms:created>
  <dcterms:modified xsi:type="dcterms:W3CDTF">2020-11-12T06:03:00Z</dcterms:modified>
</cp:coreProperties>
</file>