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4. aprīļa noteikumos Nr. 166 "Valsts atbalsta piešķiršanas kārtība vaislas lauksaimniecības dzīvnieku ierakstīšanai ciltsgrāmatā un ciltsreģistrā un vietējo apdraudēto šķirņu saglabāšanai"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(06.03.2026.)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noteikumu projektā paredzētā atbalsta apmēra palielināšana par sivēnmāti tiks nodrošināta ZM esošā finansējuma ietvaros, izmantojot cūkkopības nozarē izveidojušos finansējuma atlikumu 183 641 </w:t>
            </w:r>
            <w:r w:rsidR="00000000" w:rsidRPr="00000000" w:rsidDel="00000000">
              <w:rPr>
                <w:i w:val="1"/>
                <w:rtl w:val="0"/>
              </w:rPr>
              <w:t xml:space="preserve">euro </w:t>
            </w:r>
            <w:r w:rsidR="00000000" w:rsidRPr="00000000" w:rsidDel="00000000">
              <w:rPr>
                <w:rtl w:val="0"/>
              </w:rPr>
              <w:t xml:space="preserve">apmērā, attiecīgi papildu finansējums no valsts budžeta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26-TA-1820</w:t>
    </w:r>
    <w:r>
      <w:br/>
    </w:r>
    <w:r w:rsidR="00000000" w:rsidRPr="00000000" w:rsidDel="00000000">
      <w:rPr>
        <w:rtl w:val="0"/>
      </w:rPr>
      <w:t xml:space="preserve">19.08.2026. 15.41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26-TA-1820</w:t>
    </w:r>
    <w:r>
      <w:br/>
    </w:r>
    <w:r w:rsidR="00000000" w:rsidRPr="00000000" w:rsidDel="00000000">
      <w:rPr>
        <w:rtl w:val="0"/>
      </w:rPr>
      <w:t xml:space="preserve">19.08.2026. 15.41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Izziņa_26-TA-1820.docx</dc:title>
</cp:coreProperties>
</file>

<file path=docProps/custom.xml><?xml version="1.0" encoding="utf-8"?>
<Properties xmlns="http://schemas.openxmlformats.org/officeDocument/2006/custom-properties" xmlns:vt="http://schemas.openxmlformats.org/officeDocument/2006/docPropsVTypes"/>
</file>