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"Par valsts valodas politikā paveikto un iecerēto. Ziņojums Saeimai par paveikto un iecerēto darbību valsts valodas saglabāšanai, aizsardzībai, attīstīšanai un ietekmes palielināšanai" sadaļu "Valodas apguve pieaugušajiem" pirms informācijas par Patvēruma, migrācijas un integrācijas fondu,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Saliedētas un pilsoniski aktīvas sabiedrības attīstības pamatnostādnēm 2021.-2027.gadam [1] saliedētas sabiedrības politikas virsmērķis ir nacionāla, solidāra, atvērta un pilsoniski aktīva sabiedrība, kuras pastāvēšanas pamats ir Satversmē noteiktās demokrātiskās vērtības un cilvēktiesības, latviešu valoda un latviskā kultūrtelpa.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virsmērķa sasniegšanas vispārīgais princips: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uzdevumu līmenī ir noteiktas šādas tematiskās caurviju prioritātes: nacionālā identitāte, latviešu valoda, uzticēšanās, solidaritāte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Saliedētas un pilsoniski aktīvas sabiedrības attīstības pamatnostādnēm 2021.-2027. gadam. Pieejamas: Par Saliedētas un pilsoniski aktīvas sabiedrības attīstības pamatnostādnēm 2021.–2027.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papildināts, kā norādīts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34.lapā pēc sadaļas </w:t>
            </w:r>
            <w:r w:rsidR="00000000" w:rsidRPr="00000000" w:rsidDel="00000000">
              <w:rPr>
                <w:b w:val="1"/>
                <w:rtl w:val="0"/>
              </w:rPr>
              <w:t xml:space="preserve">Latviešu valodas loma publiskajā telpā </w:t>
            </w:r>
            <w:r w:rsidR="00000000" w:rsidRPr="00000000" w:rsidDel="00000000">
              <w:rPr>
                <w:rtl w:val="0"/>
              </w:rPr>
              <w:t xml:space="preserve">iekļaut sadaļu</w:t>
            </w:r>
            <w:r w:rsidR="00000000" w:rsidRPr="00000000" w:rsidDel="00000000">
              <w:rPr>
                <w:b w:val="1"/>
                <w:rtl w:val="0"/>
              </w:rPr>
              <w:t xml:space="preserve"> Latviešu valodas loma Latvijas mediju politikas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Latviešu valodas loma Latvijas mediju politikas jomā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oktobrī Ministru kabinetā tika apstiprinātas Mediju politikas pamatnostādnes 2024.-2027. gadam20, kurās galvenais uzsvars ir likts uz medijuneatkarības un drošības stiprināšanu, kā arī centieniem uzrunāt mazākumtautības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aktīvāku un plašāku valsts valodas lietošanu, nozīmīgi ir Latvijā dzīvojošās mazākumtautības mediju saturā vairāk uzrunāt latviešu valodā, lai sekmētu mazākumtautību piedalīšanos diskusijās par sabiedriski nozīmīgiem jautājumiem un veicinātu viņu piederības sajūtu Latvijai, atspoguļotu sabiedrības daudzveidību, iekļaujošas sabiedrības veidošanos un veicinātu vienotas, nevis divkopienu, sabiedrības pastāvēšanu. Tas attiecas gan uz sabiedriskajiem, gan komerciālajiem medijiem. Sabiedriskajos medijos jāveido jauna pieeja satura veidošanai mazākumtautību auditorijām, mazinot krievu valodas dominanci mazākumtautību valodu vidū. Kopējā mediju ekosistēmā attīstāmas tādas iniciatīvas kā raidījumu veidošana latviešu valodas apgūšanas veicināšanai, vairot mūzikas latviešu valodā īpatsvaru radio programmās, satura latviešu valodā pakāpenisku iekļaušanu pamatā mazākumtautību valodās esošajos medijos un vairāk iesaistīt mazākumtautību satura veidotājus satura radīšanā latviešu valodā. Mediju saturā jāveicina arī latgaliešu valodas kā latviešu valodas paveida un lībiešu valodas lietošana.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nozarei ir stratēģiska nozīme nacionālās drošības un Latvijas kultūrtelpas uzturēšanā un saglabāšanā, kvalitatīva un demokrātijas vērtībām atbilstoša mediju satura piedāvāšanā, ņemot vērā Latvijas sabiedrības intereses un spēcinot latviešu valodu Latvijas kultūras un sabiedriski politiskajā vidē. Demokrātiska valsts balstās uz medijiem, kas pārstāv dažādas sabiedrības grupas un ļauj publiskajā telpā brīvi pastāvēt atšķirīgiem uzskatiem.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atbalsta mehānismiem stipras un daudzveidīgas Latvijas mediju vides saglabāšanai ir Mediju atbalsta fonda (turpmāk - MAF) darbība, kas paredz gan ikgadēju atbalstu sabiedriski nozīmīgas žurnālistikas veidošanai nacionālajos, reģionālajos un vietējos medijos, Latgales medijos, diasporas medijos, tai skaitā ar cita veida neatkarīgo satura veidotāju līdzdalību, gan izveidojot ikgadēju institucionālu atbalsta mehānismu tām žurnālistikas un satura formām, kas ierobežotā tirgus apstākļos nav pelnošas, bet ir vitāli svarīgas ģeogrāfiskās un tematiskās daudzveidības saglabāšanai. MAF mērķis ir atbalstīt medijus sabiedriski nozīmīga, informatīvi izglītojoša satura veidošanā un stiprināt nacionālo kultūrtelpu latviešu valodā, atbalstot nekomerciālas, sabiedriski nozīmīgas žurnālistikas radīšanu medijos, valstisko apziņu, latvisko kultūrtelpu, kritisko domāšanu, veicināt mediju atbildīgumu, kvalitāti un sabiedrības saliedētību.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iekļauta nodaļa </w:t>
            </w:r>
            <w:r w:rsidR="00000000" w:rsidRPr="00000000" w:rsidDel="00000000">
              <w:rPr>
                <w:i w:val="1"/>
                <w:rtl w:val="0"/>
              </w:rPr>
              <w:t xml:space="preserve">Latviešu valodas loma Latvijas mediju politikā.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1.lp. rakstīts "Saeimas kārtības rullī 118.</w:t>
            </w:r>
            <w:r w:rsidR="00000000" w:rsidRPr="00000000" w:rsidDel="00000000">
              <w:rPr>
                <w:vertAlign w:val="superscript"/>
                <w:rtl w:val="0"/>
              </w:rPr>
              <w:t xml:space="preserve">4</w:t>
            </w:r>
            <w:r w:rsidR="00000000" w:rsidRPr="00000000" w:rsidDel="00000000">
              <w:rPr>
                <w:rtl w:val="0"/>
              </w:rPr>
              <w:t xml:space="preserve"> (1) punktā" -  Saeimas kārtības rullī ir panti un  pantu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kārtības rullī 118.</w:t>
            </w:r>
            <w:r w:rsidR="00000000" w:rsidRPr="00000000" w:rsidDel="00000000">
              <w:rPr>
                <w:vertAlign w:val="superscript"/>
                <w:rtl w:val="0"/>
              </w:rPr>
              <w:t xml:space="preserve">4</w:t>
            </w:r>
            <w:r w:rsidR="00000000" w:rsidRPr="00000000" w:rsidDel="00000000">
              <w:rPr>
                <w:rtl w:val="0"/>
              </w:rPr>
              <w:t xml:space="preserve">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kā norādīts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ziņojumā teikumā: ". Kā rāda Pilsonības un migrācijas lietu pārvaldes statistika par pirmreizējo termiņuzturēšanās atļauju (TUA) saņēmējiem, pirmreizējo imigrantu apjoms strauji pieaudzis īpaši pēc kara Ukrainā.[1] Piemēram, 2022.gadā izsniegtas 18 477 TUA, bet 2023. gadā izsniegtas 27 266 TUA." iekļauto informāciju atspoguļot pilnīgi un korekti, norādot, ka pirmreizējo uzturēšanās atļauju straujais skaita pieaugums 2022. un 2023. gadā pamatā saistāms ar Ukrainas civiliedzīvotājiem izsniegtajām uzturēšanās atļaujām. Tāpat norādām, ka PMLP apkopotā statistika liecina, ka 2024.gadā pirmreizējo uzturēšanās atļauju skaits ir strauji sarucis, nokrīt pat zem 2022. gada izsniegto uzturēšanās atļauju skaita.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kā norādīts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informāciju par grozījumiem Ministru kabineta 2005. gada 15. februāra noteikumos Nr. 130 "Noteikumi par valodu lietošanu informācijā", izsakot rindkopas pirmo teikumu šādā redakcijā: Stiprinot Latvijas piederību Eiropas kultūras telpai, tūristiem nepieciešamo informāciju līdztekus valsts valodai turpmāk varēs sniegt kādā no Eiropas Savienības oficiālajām valodām, nevis jebkurā svešvalodā.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kā norādīts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7. lpp. ietverto rindkopu par valodas lietojumu priekšvēlēšanu aģitācijā izteikt tādā redakcijā, kā ir noteikts Priekšvēlēšanu aģitācijas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Priekšvēlēšanu aģitācijas periodā elektronisko plašsaziņas līdzekļu radio un televīzijas programmās, publiskās lietošanas ārtelpās un iekštelpās, periodiskajos izdevumos (laikrakstos un žurnālos), biļetenos, grāmatās un citos iespiedtehnikā sagatavotos izdevumos un internetā apmaksāti priekšvēlēšanu aģitācijas materiāli izvietojami un apmaksāta priekšvēlēšanu aģitācija veicama valsts valodā (tai skaitā latgaliešu rakstu valodā) vai lībiešu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kā norādīts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pauž atbalstu regulāru pētījumu un datu apkopošanai par latviešu valodas prasmju un lietošanas izmaiņām dažādās sabiedrības grupās, tādējādi izsaka priekšlikumu papildināt nodaļu "Valsts valodas politikas pamatnostādņu īstenošana" (skatīt piedāvātās redakcijas 1.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starptautisko organizāciju paustajiem ieteikumiem un aicinām iekļaut ziņojumā informāciju, tostarp arī attiecībā uz valsts valodas politikas īstenošanu. Latvijai ir saistoša Eiropas Padomes Vispārējā konvencija par nacionālo minoritāšu aizsardzību (turpmāk tekstā - Konvencija). Konvencijas ieviešanas uzraudzība noris ciklos. Latvija iesniedza 4. cikla ziņojumu Eiropas Padomē 2021. gada 27. oktobrī, Komitejas izvērtēšanas vizīte Latvijā notika 2023. gada 27. februārī – 3. martā. Līdz ar Eiropas Padomes Ministru komitejas 2025. gada 2.aprīļa pieņemto Rezolūciju (Rezolūcija CM/ResCMN (2025); dokuments angļu valodā: https://search.coe.int/cm#{%22CoEIdentifier%22:[%220900001680b511e3%22],%22sort%22:[%22CoEValidationDate%20Descending%22]}), kurā izteiktas rekomendācijas Latvijai, ir noslēdzies ceturtais Konvencijas izpildes uzraudzības cikls. 46 Eiropas padomes dalībvalstu apstiprinātajā rezolūcijā (tās rekomendācijas 1. punktā) ir atzīts, ka latviešu valoda ir viens no būtiskākajiem sabiedrības integrācijas aspektiem. Veicinot latviešu valodas lietošanu, nepieciešams likt uzsvaru uz starpkultūru dialogu, tādējādi stiprinot piederības sajūtu Latvijas sabiedrībai (skatīt piedāvātās redakcijas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izsaka priekšlikumu papildināt 22. lappusē nodaļā “Valodas apguve pieaugušajiem” esošo tekstu ”IZM piedāvā pieaugušo izglītības pakalpojumu kopumu, ietverot gan latviešu valodas kā svešvalodas apguves kvalitātes nodrošinājumu un uzraudzību, kvalificētu pedagogu sagatavošanu un profesionālo pilnveidi, kā arī latviešu valodas apguves nodrošinājuma iestrādi pieaugušo prasmju pārvaldības platformā stars.gov.lv kopējas informācijas ieguvei un valodas apguvēju uzskaitei.” (skatīt piedāvātās redakcijas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Regulāri pētījumi un monitorings palīdz veidot uz datiem balstītu politiku un ļauj laikus identificēt riskus (piemēram, migrācijas vai globalizācijas radītās izmaiņas valodas lietojumā). Pētījumu rezultāti palīdz apzināt lingvistisko attieksmi, valodas prasmes un lietojuma tendences, un tie tiek izmantoti kā pamatojums tālākajai valsts politikai. Arī turpmāk nepieciešams nodrošināt pastāvīgu un sistemātisku datu ieguvi par valodas prasmēm un lietojumu visā sabiedrībā, lai lēmumi būtu balstīti uz aktuāliem faktiem un statistiku, kas palīdz skaidrot Latvijas pozīciju arī starptautiski. Valodas politika nav tikai iekšējs jautājums – tā ietekmē Latvijas tēlu, diasporas integrāciju un Latvijas valsts interešu aizsardzību starptautiski. Būtiski veicināt latviešu valodas starptautisko redzamību, atbalstot pētījumus par latviešu valodas mācībām diasporā, kā arī sekmēt latviešu valodas kā diplomātijas un kultūras valodas prestižu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ĀM izsaka priekšlikumu papildināt ziņojuma 20. lappusē rindkopu par mazākumtautību izglītības programmu īstenošanu ar atsauci uz Eiropas Padomes Ministru Komitejas 2025. gada 2. aprīļa 5.punktu “Uzraudzīt un izvērtēt lēmuma par izglītības pāreju latviešu valodā ietekmi uz kvalitatīvas izglītības pieejamību nacionālo minoritāšu bērniem. Īpaša uzmanība būtu jāpievērš šo pasākumu ietekmei uz bērnu izglītības rezultātiem, jo īpaši pirmsskolas un sākumskolas līmenī, kā arī bērniem ar īpašām izglītības vajadzībām. Iestādēm jānodrošina, ka vajadzības gadījumā attiecīgajiem skolēniem tiek sniegts pienācīgs atbalsts, tostarp izstrādājot atbilstošus izglītības materiālus, mācību metodiku un skolotāju apmācību, lai palīdzētu viņiem sasniegt izglītības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Vienotas latviešu valodas moduļa izstrāde un ieviešana sniegtu būtisku ieguldījumu latviešu valodas apguvei Latvijas diasporā, kā arī nodrošinātu piemērotākus apstākļus reemigrācijai.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papildināts ar trim punktiem, kā ieteikts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25-TA-2077</w:t>
    </w:r>
    <w:r>
      <w:br/>
    </w:r>
    <w:r w:rsidR="00000000" w:rsidRPr="00000000" w:rsidDel="00000000">
      <w:rPr>
        <w:rtl w:val="0"/>
      </w:rPr>
      <w:t xml:space="preserve">11.09.2025. 14.07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25-TA-2077</w:t>
    </w:r>
    <w:r>
      <w:br/>
    </w:r>
    <w:r w:rsidR="00000000" w:rsidRPr="00000000" w:rsidDel="00000000">
      <w:rPr>
        <w:rtl w:val="0"/>
      </w:rPr>
      <w:t xml:space="preserve">11.09.2025. 14.07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Izziņa_25-TA-2077.docx</dc:title>
</cp:coreProperties>
</file>

<file path=docProps/custom.xml><?xml version="1.0" encoding="utf-8"?>
<Properties xmlns="http://schemas.openxmlformats.org/officeDocument/2006/custom-properties" xmlns:vt="http://schemas.openxmlformats.org/officeDocument/2006/docPropsVTypes"/>
</file>