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B715" w14:textId="77777777" w:rsidR="00576E16" w:rsidRPr="0094485C" w:rsidRDefault="00576E16" w:rsidP="00576E16">
      <w:pPr>
        <w:rPr>
          <w:b/>
          <w:i/>
          <w:sz w:val="22"/>
        </w:rPr>
      </w:pPr>
      <w:r w:rsidRPr="00C62F8B">
        <w:rPr>
          <w:sz w:val="26"/>
          <w:szCs w:val="26"/>
        </w:rPr>
        <w:t>Budžeta un finanšu (nodokļu) komisija</w:t>
      </w:r>
      <w:r w:rsidR="00777B71">
        <w:rPr>
          <w:sz w:val="26"/>
          <w:szCs w:val="26"/>
        </w:rPr>
        <w:t xml:space="preserve"> </w:t>
      </w:r>
    </w:p>
    <w:p w14:paraId="02975CA7" w14:textId="77777777" w:rsidR="00F5084C" w:rsidRDefault="00576E16" w:rsidP="001F548E">
      <w:pPr>
        <w:jc w:val="right"/>
        <w:rPr>
          <w:sz w:val="26"/>
          <w:szCs w:val="26"/>
        </w:rPr>
      </w:pPr>
      <w:r w:rsidRPr="00C62F8B">
        <w:rPr>
          <w:sz w:val="26"/>
          <w:szCs w:val="26"/>
        </w:rPr>
        <w:t>L</w:t>
      </w:r>
      <w:r>
        <w:rPr>
          <w:sz w:val="26"/>
          <w:szCs w:val="26"/>
        </w:rPr>
        <w:t xml:space="preserve">ikumprojekts </w:t>
      </w:r>
      <w:r w:rsidR="00CF384E">
        <w:rPr>
          <w:sz w:val="26"/>
          <w:szCs w:val="26"/>
        </w:rPr>
        <w:t>(steidzams) otr</w:t>
      </w:r>
      <w:r w:rsidR="00C55326">
        <w:rPr>
          <w:sz w:val="26"/>
          <w:szCs w:val="26"/>
        </w:rPr>
        <w:t>ajam lasījumam</w:t>
      </w:r>
    </w:p>
    <w:p w14:paraId="03CA12BE" w14:textId="77777777" w:rsidR="00165CB3" w:rsidRPr="00856C34" w:rsidRDefault="00856C34" w:rsidP="00856C34">
      <w:pPr>
        <w:jc w:val="center"/>
        <w:rPr>
          <w:b/>
          <w:bCs/>
          <w:iCs/>
          <w:sz w:val="26"/>
          <w:szCs w:val="26"/>
        </w:rPr>
      </w:pPr>
      <w:r w:rsidRPr="00856C34">
        <w:rPr>
          <w:b/>
          <w:bCs/>
          <w:iCs/>
          <w:sz w:val="26"/>
          <w:szCs w:val="26"/>
        </w:rPr>
        <w:t>Grozījumi Pievienotās vērtības nodokļa likumā</w:t>
      </w:r>
    </w:p>
    <w:p w14:paraId="7A3DAC9C" w14:textId="77777777" w:rsidR="00576E16" w:rsidRDefault="00165CB3" w:rsidP="001846DF">
      <w:pPr>
        <w:jc w:val="center"/>
        <w:rPr>
          <w:rStyle w:val="Emphasis"/>
          <w:b/>
          <w:sz w:val="26"/>
          <w:szCs w:val="26"/>
        </w:rPr>
      </w:pPr>
      <w:r w:rsidRPr="00FC3F53">
        <w:rPr>
          <w:rStyle w:val="Emphasis"/>
          <w:b/>
          <w:sz w:val="26"/>
          <w:szCs w:val="26"/>
        </w:rPr>
        <w:t xml:space="preserve"> </w:t>
      </w:r>
      <w:r w:rsidR="00FC3F53" w:rsidRPr="00FC3F53">
        <w:rPr>
          <w:rStyle w:val="Emphasis"/>
          <w:b/>
          <w:sz w:val="26"/>
          <w:szCs w:val="26"/>
        </w:rPr>
        <w:t xml:space="preserve">(Nr. </w:t>
      </w:r>
      <w:r w:rsidR="003F2D45">
        <w:rPr>
          <w:rStyle w:val="Emphasis"/>
          <w:b/>
          <w:sz w:val="26"/>
          <w:szCs w:val="26"/>
        </w:rPr>
        <w:t>1181</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14:paraId="2B13C63D" w14:textId="77777777" w:rsidR="00DD7FEF" w:rsidRPr="00495B31" w:rsidRDefault="00DD7FEF" w:rsidP="001846DF">
      <w:pPr>
        <w:jc w:val="center"/>
        <w:rPr>
          <w:rStyle w:val="Emphasis"/>
          <w:b/>
          <w:sz w:val="26"/>
          <w:szCs w:val="26"/>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3969"/>
        <w:gridCol w:w="567"/>
        <w:gridCol w:w="3969"/>
        <w:gridCol w:w="1417"/>
        <w:gridCol w:w="1418"/>
      </w:tblGrid>
      <w:tr w:rsidR="00CF6AE2" w:rsidRPr="001B3F41" w14:paraId="300CC5B5" w14:textId="77777777" w:rsidTr="006C04AA">
        <w:tc>
          <w:tcPr>
            <w:tcW w:w="3969" w:type="dxa"/>
            <w:shd w:val="clear" w:color="auto" w:fill="auto"/>
          </w:tcPr>
          <w:p w14:paraId="30A8DA2B" w14:textId="77777777" w:rsidR="00CF6AE2" w:rsidRPr="00830F7F" w:rsidRDefault="00CF6AE2" w:rsidP="0096593E">
            <w:pPr>
              <w:jc w:val="center"/>
              <w:rPr>
                <w:b/>
                <w:bCs/>
                <w:iCs/>
              </w:rPr>
            </w:pPr>
            <w:r w:rsidRPr="00830F7F">
              <w:rPr>
                <w:b/>
              </w:rPr>
              <w:t>Spēkā esošā redakcija</w:t>
            </w:r>
          </w:p>
        </w:tc>
        <w:tc>
          <w:tcPr>
            <w:tcW w:w="3969" w:type="dxa"/>
            <w:shd w:val="clear" w:color="auto" w:fill="auto"/>
          </w:tcPr>
          <w:p w14:paraId="58C66C73" w14:textId="77777777" w:rsidR="00CF6AE2" w:rsidRPr="001B3F41" w:rsidRDefault="00812283" w:rsidP="005012EB">
            <w:pPr>
              <w:jc w:val="center"/>
              <w:rPr>
                <w:b/>
              </w:rPr>
            </w:pPr>
            <w:r>
              <w:rPr>
                <w:b/>
              </w:rPr>
              <w:t>Pirmā lasījuma redakcija</w:t>
            </w:r>
          </w:p>
        </w:tc>
        <w:tc>
          <w:tcPr>
            <w:tcW w:w="567" w:type="dxa"/>
          </w:tcPr>
          <w:p w14:paraId="4F3B66E5" w14:textId="77777777" w:rsidR="00CF6AE2" w:rsidRPr="00A43531" w:rsidRDefault="00812283" w:rsidP="00A43531">
            <w:pPr>
              <w:jc w:val="center"/>
              <w:rPr>
                <w:b/>
              </w:rPr>
            </w:pPr>
            <w:r w:rsidRPr="00A43531">
              <w:rPr>
                <w:b/>
              </w:rPr>
              <w:t>Nr.</w:t>
            </w:r>
          </w:p>
        </w:tc>
        <w:tc>
          <w:tcPr>
            <w:tcW w:w="3969" w:type="dxa"/>
          </w:tcPr>
          <w:p w14:paraId="34E74758" w14:textId="77777777" w:rsidR="00CF6AE2" w:rsidRDefault="00812283" w:rsidP="005012EB">
            <w:pPr>
              <w:jc w:val="center"/>
              <w:rPr>
                <w:b/>
              </w:rPr>
            </w:pPr>
            <w:r>
              <w:rPr>
                <w:b/>
              </w:rPr>
              <w:t>Priekšlikumi</w:t>
            </w:r>
          </w:p>
          <w:p w14:paraId="27A8C0E1" w14:textId="77777777" w:rsidR="00812283" w:rsidRPr="001B3F41" w:rsidRDefault="00812283" w:rsidP="005012EB">
            <w:pPr>
              <w:jc w:val="center"/>
              <w:rPr>
                <w:b/>
              </w:rPr>
            </w:pPr>
            <w:r>
              <w:rPr>
                <w:b/>
              </w:rPr>
              <w:t>(</w:t>
            </w:r>
            <w:r w:rsidR="00DB0DB9">
              <w:rPr>
                <w:b/>
              </w:rPr>
              <w:t>17</w:t>
            </w:r>
            <w:r>
              <w:rPr>
                <w:b/>
              </w:rPr>
              <w:t>)</w:t>
            </w:r>
          </w:p>
        </w:tc>
        <w:tc>
          <w:tcPr>
            <w:tcW w:w="1417" w:type="dxa"/>
          </w:tcPr>
          <w:p w14:paraId="0FFC3D46" w14:textId="77777777" w:rsidR="00CF6AE2" w:rsidRPr="00836C9F" w:rsidRDefault="00812283" w:rsidP="00D7231D">
            <w:pPr>
              <w:jc w:val="center"/>
              <w:rPr>
                <w:b/>
              </w:rPr>
            </w:pPr>
            <w:r w:rsidRPr="00836C9F">
              <w:rPr>
                <w:b/>
              </w:rPr>
              <w:t>Ministru kabineta atzinums</w:t>
            </w:r>
          </w:p>
        </w:tc>
        <w:tc>
          <w:tcPr>
            <w:tcW w:w="1418" w:type="dxa"/>
          </w:tcPr>
          <w:p w14:paraId="5AC76F7C" w14:textId="77777777" w:rsidR="00CF6AE2" w:rsidRPr="00836C9F" w:rsidRDefault="00812283" w:rsidP="00D7231D">
            <w:pPr>
              <w:jc w:val="center"/>
              <w:rPr>
                <w:b/>
              </w:rPr>
            </w:pPr>
            <w:r w:rsidRPr="00836C9F">
              <w:rPr>
                <w:b/>
              </w:rPr>
              <w:t>Komisijas atzinums</w:t>
            </w:r>
          </w:p>
        </w:tc>
      </w:tr>
      <w:tr w:rsidR="00CF6AE2" w:rsidRPr="001B3F41" w14:paraId="7B70951A" w14:textId="77777777" w:rsidTr="006C04AA">
        <w:tc>
          <w:tcPr>
            <w:tcW w:w="3969" w:type="dxa"/>
            <w:shd w:val="clear" w:color="auto" w:fill="auto"/>
          </w:tcPr>
          <w:p w14:paraId="75098C8A" w14:textId="77777777" w:rsidR="00CF6AE2" w:rsidRPr="00830F7F" w:rsidRDefault="00CF6AE2" w:rsidP="00B6215C">
            <w:pPr>
              <w:ind w:firstLine="567"/>
              <w:jc w:val="both"/>
              <w:rPr>
                <w:sz w:val="22"/>
              </w:rPr>
            </w:pPr>
          </w:p>
        </w:tc>
        <w:tc>
          <w:tcPr>
            <w:tcW w:w="3969" w:type="dxa"/>
            <w:shd w:val="clear" w:color="auto" w:fill="auto"/>
          </w:tcPr>
          <w:p w14:paraId="0A617788" w14:textId="77777777" w:rsidR="00CF6AE2" w:rsidRPr="005E54AA" w:rsidRDefault="00AE4955" w:rsidP="001511BB">
            <w:pPr>
              <w:ind w:firstLine="567"/>
              <w:jc w:val="both"/>
              <w:rPr>
                <w:rFonts w:eastAsia="Times New Roman"/>
                <w:iCs/>
                <w:color w:val="000000"/>
                <w:sz w:val="22"/>
                <w:lang w:eastAsia="lv-LV"/>
              </w:rPr>
            </w:pPr>
            <w:r w:rsidRPr="00AE4955">
              <w:rPr>
                <w:rFonts w:eastAsia="Times New Roman"/>
                <w:iCs/>
                <w:color w:val="000000"/>
                <w:sz w:val="22"/>
                <w:lang w:eastAsia="lv-LV"/>
              </w:rPr>
              <w:t>Izdarīt Pievienotās vērtības nodokļa likumā (Latvijas Vēstnesis, 2012, 197. nr.; 2013, 27., 194., 232., 237. nr.; 2014, 123. nr.; 2015, 42., 248., 251. nr.; 2016, 120., 241. nr.; 2017, 90., 156., 242. nr.; 2019, 118., 132., 248A. nr.; 2020, 204., 240A. nr.; 2021, 5A. nr.) šādus grozījumus:</w:t>
            </w:r>
          </w:p>
        </w:tc>
        <w:tc>
          <w:tcPr>
            <w:tcW w:w="567" w:type="dxa"/>
          </w:tcPr>
          <w:p w14:paraId="58335760" w14:textId="77777777" w:rsidR="00CF6AE2" w:rsidRPr="00A43531" w:rsidRDefault="00CF6AE2" w:rsidP="00A43531">
            <w:pPr>
              <w:jc w:val="center"/>
              <w:rPr>
                <w:rFonts w:eastAsia="Times New Roman"/>
                <w:b/>
                <w:iCs/>
                <w:color w:val="000000"/>
                <w:sz w:val="22"/>
                <w:lang w:eastAsia="lv-LV"/>
              </w:rPr>
            </w:pPr>
          </w:p>
        </w:tc>
        <w:tc>
          <w:tcPr>
            <w:tcW w:w="3969" w:type="dxa"/>
          </w:tcPr>
          <w:p w14:paraId="44ABD5D7" w14:textId="77777777" w:rsidR="00CF6AE2" w:rsidRPr="00E86455" w:rsidRDefault="00CF6AE2" w:rsidP="00B712D1">
            <w:pPr>
              <w:ind w:firstLine="567"/>
              <w:jc w:val="both"/>
              <w:rPr>
                <w:rFonts w:eastAsia="Times New Roman"/>
                <w:iCs/>
                <w:color w:val="000000"/>
                <w:sz w:val="22"/>
                <w:lang w:eastAsia="lv-LV"/>
              </w:rPr>
            </w:pPr>
          </w:p>
        </w:tc>
        <w:tc>
          <w:tcPr>
            <w:tcW w:w="1417" w:type="dxa"/>
          </w:tcPr>
          <w:p w14:paraId="0F377C64" w14:textId="77777777" w:rsidR="00CF6AE2" w:rsidRPr="00836C9F" w:rsidRDefault="00CF6AE2" w:rsidP="00D7231D">
            <w:pPr>
              <w:jc w:val="center"/>
              <w:rPr>
                <w:rFonts w:eastAsia="Times New Roman"/>
                <w:b/>
                <w:iCs/>
                <w:color w:val="000000"/>
                <w:sz w:val="22"/>
                <w:lang w:eastAsia="lv-LV"/>
              </w:rPr>
            </w:pPr>
          </w:p>
        </w:tc>
        <w:tc>
          <w:tcPr>
            <w:tcW w:w="1418" w:type="dxa"/>
          </w:tcPr>
          <w:p w14:paraId="5EABAF4A" w14:textId="77777777" w:rsidR="00CF6AE2" w:rsidRPr="00836C9F" w:rsidRDefault="00CF6AE2" w:rsidP="00D7231D">
            <w:pPr>
              <w:jc w:val="center"/>
              <w:rPr>
                <w:rFonts w:eastAsia="Times New Roman"/>
                <w:b/>
                <w:iCs/>
                <w:color w:val="000000"/>
                <w:sz w:val="22"/>
                <w:lang w:eastAsia="lv-LV"/>
              </w:rPr>
            </w:pPr>
          </w:p>
        </w:tc>
      </w:tr>
      <w:tr w:rsidR="00F21CFB" w:rsidRPr="001B3F41" w14:paraId="06940251" w14:textId="77777777" w:rsidTr="006C04AA">
        <w:tc>
          <w:tcPr>
            <w:tcW w:w="3969" w:type="dxa"/>
            <w:shd w:val="clear" w:color="auto" w:fill="auto"/>
          </w:tcPr>
          <w:p w14:paraId="291503E1" w14:textId="77777777" w:rsidR="00F21CFB" w:rsidRDefault="00E83598" w:rsidP="00B6215C">
            <w:pPr>
              <w:ind w:firstLine="567"/>
              <w:jc w:val="both"/>
              <w:rPr>
                <w:b/>
                <w:bCs/>
              </w:rPr>
            </w:pPr>
            <w:r>
              <w:rPr>
                <w:b/>
                <w:bCs/>
              </w:rPr>
              <w:t>42. pants. Nodokļa samazinātās likmes piemērošana</w:t>
            </w:r>
          </w:p>
          <w:p w14:paraId="264284EA" w14:textId="77777777" w:rsidR="00E83598" w:rsidRPr="00E83598" w:rsidRDefault="00E83598" w:rsidP="00B6215C">
            <w:pPr>
              <w:ind w:firstLine="567"/>
              <w:jc w:val="both"/>
              <w:rPr>
                <w:bCs/>
                <w:sz w:val="22"/>
              </w:rPr>
            </w:pPr>
            <w:r w:rsidRPr="00E83598">
              <w:rPr>
                <w:bCs/>
                <w:sz w:val="22"/>
              </w:rPr>
              <w:t xml:space="preserve">(5) Nodokļa samazināto likmi 12 procentu apmērā piemēro iespieddarba vai elektroniska izdevuma formā izdotai mācību literatūras un oriģinālliteratūras (literāru darbu — daiļliteratūrā, bērnu literatūrā, zinātniskajā un populārzinātniskajā literatūrā, uzziņu literatūrā, reliģiskā literatūrā, </w:t>
            </w:r>
            <w:proofErr w:type="spellStart"/>
            <w:r w:rsidRPr="00E83598">
              <w:rPr>
                <w:bCs/>
                <w:sz w:val="22"/>
              </w:rPr>
              <w:t>memuārliteratūrā</w:t>
            </w:r>
            <w:proofErr w:type="spellEnd"/>
            <w:r w:rsidRPr="00E83598">
              <w:rPr>
                <w:bCs/>
                <w:sz w:val="22"/>
              </w:rPr>
              <w:t xml:space="preserve"> — un to tulkojumu) piegādei, izņemot minētās literatūras piegādi tiešsaistes režīmā vai to lejupielādējot.</w:t>
            </w:r>
          </w:p>
        </w:tc>
        <w:tc>
          <w:tcPr>
            <w:tcW w:w="3969" w:type="dxa"/>
            <w:shd w:val="clear" w:color="auto" w:fill="auto"/>
          </w:tcPr>
          <w:p w14:paraId="60F1C4FF" w14:textId="77777777" w:rsidR="003B73F0" w:rsidRPr="003B73F0" w:rsidRDefault="003B73F0" w:rsidP="003B73F0">
            <w:pPr>
              <w:ind w:firstLine="567"/>
              <w:jc w:val="both"/>
              <w:rPr>
                <w:rFonts w:eastAsia="Times New Roman"/>
                <w:iCs/>
                <w:color w:val="000000"/>
                <w:sz w:val="22"/>
                <w:lang w:eastAsia="lv-LV"/>
              </w:rPr>
            </w:pPr>
            <w:r w:rsidRPr="003B73F0">
              <w:rPr>
                <w:rFonts w:eastAsia="Times New Roman"/>
                <w:iCs/>
                <w:color w:val="000000"/>
                <w:sz w:val="22"/>
                <w:lang w:eastAsia="lv-LV"/>
              </w:rPr>
              <w:t>42. pantā:</w:t>
            </w:r>
          </w:p>
          <w:p w14:paraId="361F491F" w14:textId="77777777" w:rsidR="003B73F0" w:rsidRPr="003B73F0" w:rsidRDefault="003B73F0" w:rsidP="003B73F0">
            <w:pPr>
              <w:ind w:firstLine="567"/>
              <w:jc w:val="both"/>
              <w:rPr>
                <w:rFonts w:eastAsia="Times New Roman"/>
                <w:iCs/>
                <w:color w:val="000000"/>
                <w:sz w:val="22"/>
                <w:lang w:eastAsia="lv-LV"/>
              </w:rPr>
            </w:pPr>
            <w:r w:rsidRPr="003B73F0">
              <w:rPr>
                <w:rFonts w:eastAsia="Times New Roman"/>
                <w:iCs/>
                <w:color w:val="000000"/>
                <w:sz w:val="22"/>
                <w:lang w:eastAsia="lv-LV"/>
              </w:rPr>
              <w:t>izteikt piekto daļu šādā redakcijā:</w:t>
            </w:r>
          </w:p>
          <w:p w14:paraId="694505F9" w14:textId="77777777" w:rsidR="00F21CFB" w:rsidRPr="00F21CFB" w:rsidRDefault="003B73F0" w:rsidP="003B73F0">
            <w:pPr>
              <w:ind w:firstLine="567"/>
              <w:jc w:val="both"/>
              <w:rPr>
                <w:rFonts w:eastAsia="Times New Roman"/>
                <w:iCs/>
                <w:color w:val="000000"/>
                <w:sz w:val="22"/>
                <w:lang w:eastAsia="lv-LV"/>
              </w:rPr>
            </w:pPr>
            <w:r w:rsidRPr="003B73F0">
              <w:rPr>
                <w:rFonts w:eastAsia="Times New Roman"/>
                <w:bCs/>
                <w:iCs/>
                <w:color w:val="000000"/>
                <w:sz w:val="22"/>
                <w:lang w:eastAsia="lv-LV"/>
              </w:rPr>
              <w:t>"</w:t>
            </w:r>
            <w:r w:rsidRPr="003B73F0">
              <w:rPr>
                <w:rFonts w:eastAsia="Times New Roman"/>
                <w:iCs/>
                <w:color w:val="000000"/>
                <w:sz w:val="22"/>
                <w:lang w:eastAsia="lv-LV"/>
              </w:rPr>
              <w:t xml:space="preserve">(5) Nodokļa samazināto likmi piecu procentu apmērā piemēro </w:t>
            </w:r>
            <w:bookmarkStart w:id="0" w:name="_Hlk83364675"/>
            <w:r w:rsidRPr="003B73F0">
              <w:rPr>
                <w:rFonts w:eastAsia="Times New Roman"/>
                <w:iCs/>
                <w:color w:val="000000"/>
                <w:sz w:val="22"/>
                <w:lang w:eastAsia="lv-LV"/>
              </w:rPr>
              <w:t xml:space="preserve">grāmatu (tostarp mācību literatūras, brošūru, bukletu un tamlīdzīgu iespieddarbu, bilžu, zīmējamo un krāsojamo grāmatu bērniem, iespiestu nošu un nošu rakstu, karšu un hidrogrāfisko vai tamlīdzīgu shēmu) </w:t>
            </w:r>
            <w:bookmarkEnd w:id="0"/>
            <w:r w:rsidRPr="003B73F0">
              <w:rPr>
                <w:rFonts w:eastAsia="Times New Roman"/>
                <w:iCs/>
                <w:color w:val="000000"/>
                <w:sz w:val="22"/>
                <w:lang w:eastAsia="lv-LV"/>
              </w:rPr>
              <w:t>piegādei iespieddarba un elektroniska izdevuma formā, izņemot grāmatu piegādi tiešsaistes režīmā vai lejupielādējot.</w:t>
            </w:r>
            <w:r w:rsidRPr="003B73F0">
              <w:rPr>
                <w:rFonts w:eastAsia="Times New Roman"/>
                <w:bCs/>
                <w:iCs/>
                <w:color w:val="000000"/>
                <w:sz w:val="22"/>
                <w:lang w:eastAsia="lv-LV"/>
              </w:rPr>
              <w:t>";</w:t>
            </w:r>
          </w:p>
        </w:tc>
        <w:tc>
          <w:tcPr>
            <w:tcW w:w="567" w:type="dxa"/>
          </w:tcPr>
          <w:p w14:paraId="180307E3" w14:textId="77777777" w:rsidR="00F21CFB" w:rsidRDefault="007A5E26" w:rsidP="00A43531">
            <w:pPr>
              <w:jc w:val="center"/>
              <w:rPr>
                <w:rFonts w:eastAsia="Times New Roman"/>
                <w:b/>
                <w:iCs/>
                <w:color w:val="000000"/>
                <w:sz w:val="22"/>
                <w:lang w:eastAsia="lv-LV"/>
              </w:rPr>
            </w:pPr>
            <w:r>
              <w:rPr>
                <w:rFonts w:eastAsia="Times New Roman"/>
                <w:b/>
                <w:iCs/>
                <w:color w:val="000000"/>
                <w:sz w:val="22"/>
                <w:lang w:eastAsia="lv-LV"/>
              </w:rPr>
              <w:t>1</w:t>
            </w:r>
          </w:p>
          <w:p w14:paraId="47524E8E" w14:textId="77777777" w:rsidR="007A5E26" w:rsidRDefault="007A5E26" w:rsidP="00A43531">
            <w:pPr>
              <w:jc w:val="center"/>
              <w:rPr>
                <w:rFonts w:eastAsia="Times New Roman"/>
                <w:b/>
                <w:iCs/>
                <w:color w:val="000000"/>
                <w:sz w:val="22"/>
                <w:lang w:eastAsia="lv-LV"/>
              </w:rPr>
            </w:pPr>
          </w:p>
          <w:p w14:paraId="3B9C752D" w14:textId="77777777" w:rsidR="007A5E26" w:rsidRDefault="007A5E26" w:rsidP="00A43531">
            <w:pPr>
              <w:jc w:val="center"/>
              <w:rPr>
                <w:rFonts w:eastAsia="Times New Roman"/>
                <w:b/>
                <w:iCs/>
                <w:color w:val="000000"/>
                <w:sz w:val="22"/>
                <w:lang w:eastAsia="lv-LV"/>
              </w:rPr>
            </w:pPr>
          </w:p>
          <w:p w14:paraId="7C482625" w14:textId="77777777" w:rsidR="007A5E26" w:rsidRDefault="007A5E26" w:rsidP="00A43531">
            <w:pPr>
              <w:jc w:val="center"/>
              <w:rPr>
                <w:rFonts w:eastAsia="Times New Roman"/>
                <w:b/>
                <w:iCs/>
                <w:color w:val="000000"/>
                <w:sz w:val="22"/>
                <w:lang w:eastAsia="lv-LV"/>
              </w:rPr>
            </w:pPr>
          </w:p>
          <w:p w14:paraId="76EC61BC" w14:textId="77777777" w:rsidR="007A5E26" w:rsidRDefault="007A5E26" w:rsidP="00A43531">
            <w:pPr>
              <w:jc w:val="center"/>
              <w:rPr>
                <w:rFonts w:eastAsia="Times New Roman"/>
                <w:b/>
                <w:iCs/>
                <w:color w:val="000000"/>
                <w:sz w:val="22"/>
                <w:lang w:eastAsia="lv-LV"/>
              </w:rPr>
            </w:pPr>
          </w:p>
          <w:p w14:paraId="656E52B8" w14:textId="77777777" w:rsidR="007A5E26" w:rsidRDefault="007A5E26" w:rsidP="00A43531">
            <w:pPr>
              <w:jc w:val="center"/>
              <w:rPr>
                <w:rFonts w:eastAsia="Times New Roman"/>
                <w:b/>
                <w:iCs/>
                <w:color w:val="000000"/>
                <w:sz w:val="22"/>
                <w:lang w:eastAsia="lv-LV"/>
              </w:rPr>
            </w:pPr>
          </w:p>
          <w:p w14:paraId="54684C90" w14:textId="77777777" w:rsidR="007A5E26" w:rsidRPr="00A43531" w:rsidRDefault="007A5E26" w:rsidP="00A43531">
            <w:pPr>
              <w:jc w:val="center"/>
              <w:rPr>
                <w:rFonts w:eastAsia="Times New Roman"/>
                <w:b/>
                <w:iCs/>
                <w:color w:val="000000"/>
                <w:sz w:val="22"/>
                <w:lang w:eastAsia="lv-LV"/>
              </w:rPr>
            </w:pPr>
            <w:r>
              <w:rPr>
                <w:rFonts w:eastAsia="Times New Roman"/>
                <w:b/>
                <w:iCs/>
                <w:color w:val="000000"/>
                <w:sz w:val="22"/>
                <w:lang w:eastAsia="lv-LV"/>
              </w:rPr>
              <w:t>2</w:t>
            </w:r>
          </w:p>
        </w:tc>
        <w:tc>
          <w:tcPr>
            <w:tcW w:w="3969" w:type="dxa"/>
          </w:tcPr>
          <w:p w14:paraId="404E037C" w14:textId="77777777" w:rsidR="00F21CFB" w:rsidRDefault="00F61049" w:rsidP="00F10367">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Deputāti </w:t>
            </w:r>
            <w:proofErr w:type="spellStart"/>
            <w:r>
              <w:rPr>
                <w:rFonts w:eastAsia="Times New Roman"/>
                <w:b/>
                <w:iCs/>
                <w:color w:val="000000"/>
                <w:sz w:val="22"/>
                <w:u w:val="single"/>
                <w:lang w:eastAsia="lv-LV"/>
              </w:rPr>
              <w:t>K.Ģirģens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E.Papule</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V.Dombrovskis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Ē.Pucens</w:t>
            </w:r>
            <w:proofErr w:type="spellEnd"/>
          </w:p>
          <w:p w14:paraId="0BE8775A" w14:textId="77777777" w:rsidR="00F61049" w:rsidRDefault="00320F00" w:rsidP="00F10367">
            <w:pPr>
              <w:ind w:firstLine="567"/>
              <w:jc w:val="both"/>
              <w:rPr>
                <w:rFonts w:eastAsia="Times New Roman"/>
                <w:iCs/>
                <w:color w:val="000000"/>
                <w:sz w:val="22"/>
                <w:lang w:eastAsia="lv-LV"/>
              </w:rPr>
            </w:pPr>
            <w:r w:rsidRPr="00320F00">
              <w:rPr>
                <w:rFonts w:eastAsia="Times New Roman"/>
                <w:iCs/>
                <w:color w:val="000000"/>
                <w:sz w:val="22"/>
                <w:lang w:eastAsia="lv-LV"/>
              </w:rPr>
              <w:t xml:space="preserve">Likuma </w:t>
            </w:r>
            <w:r w:rsidRPr="00320F00">
              <w:rPr>
                <w:rFonts w:eastAsia="Times New Roman"/>
                <w:b/>
                <w:bCs/>
                <w:iCs/>
                <w:color w:val="000000"/>
                <w:sz w:val="22"/>
                <w:lang w:eastAsia="lv-LV"/>
              </w:rPr>
              <w:t>42.</w:t>
            </w:r>
            <w:r w:rsidRPr="00320F00">
              <w:rPr>
                <w:rFonts w:eastAsia="Times New Roman"/>
                <w:iCs/>
                <w:color w:val="000000"/>
                <w:sz w:val="22"/>
                <w:lang w:eastAsia="lv-LV"/>
              </w:rPr>
              <w:t xml:space="preserve"> panta piektajā daļā aizstāt vārdu “izņemot” ar vārdu “ieskaitot”.</w:t>
            </w:r>
          </w:p>
          <w:p w14:paraId="70378039" w14:textId="77777777" w:rsidR="00C33F38" w:rsidRDefault="00C33F38" w:rsidP="00F10367">
            <w:pPr>
              <w:ind w:firstLine="567"/>
              <w:jc w:val="both"/>
              <w:rPr>
                <w:rFonts w:eastAsia="Times New Roman"/>
                <w:iCs/>
                <w:color w:val="000000"/>
                <w:sz w:val="22"/>
                <w:lang w:eastAsia="lv-LV"/>
              </w:rPr>
            </w:pPr>
          </w:p>
          <w:p w14:paraId="1C3F0451" w14:textId="77777777" w:rsidR="00C33F38" w:rsidRDefault="00DB1747" w:rsidP="00991D70">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Kultūras ministrs </w:t>
            </w:r>
            <w:proofErr w:type="spellStart"/>
            <w:r>
              <w:rPr>
                <w:rFonts w:eastAsia="Times New Roman"/>
                <w:b/>
                <w:iCs/>
                <w:color w:val="000000"/>
                <w:sz w:val="22"/>
                <w:u w:val="single"/>
                <w:lang w:eastAsia="lv-LV"/>
              </w:rPr>
              <w:t>N.Puntulis</w:t>
            </w:r>
            <w:proofErr w:type="spellEnd"/>
          </w:p>
          <w:p w14:paraId="389569C6" w14:textId="77777777" w:rsidR="00991D70" w:rsidRPr="00991D70" w:rsidRDefault="00991D70" w:rsidP="00991D70">
            <w:pPr>
              <w:ind w:firstLine="567"/>
              <w:jc w:val="both"/>
              <w:rPr>
                <w:rFonts w:eastAsia="Times New Roman"/>
                <w:iCs/>
                <w:color w:val="000000"/>
                <w:sz w:val="22"/>
                <w:lang w:eastAsia="lv-LV"/>
              </w:rPr>
            </w:pPr>
            <w:r w:rsidRPr="00991D70">
              <w:rPr>
                <w:rFonts w:eastAsia="Times New Roman"/>
                <w:iCs/>
                <w:color w:val="000000"/>
                <w:sz w:val="22"/>
                <w:lang w:eastAsia="lv-LV"/>
              </w:rPr>
              <w:t>Izteikt likumprojektā paredzēto Pievienotās vērtības nodokļa likuma 42.</w:t>
            </w:r>
            <w:r>
              <w:rPr>
                <w:rFonts w:eastAsia="Times New Roman"/>
                <w:iCs/>
                <w:color w:val="000000"/>
                <w:sz w:val="22"/>
                <w:lang w:eastAsia="lv-LV"/>
              </w:rPr>
              <w:t xml:space="preserve"> </w:t>
            </w:r>
            <w:r w:rsidRPr="00991D70">
              <w:rPr>
                <w:rFonts w:eastAsia="Times New Roman"/>
                <w:iCs/>
                <w:color w:val="000000"/>
                <w:sz w:val="22"/>
                <w:lang w:eastAsia="lv-LV"/>
              </w:rPr>
              <w:t>panta piekto daļu šādā redakcijā:</w:t>
            </w:r>
          </w:p>
          <w:p w14:paraId="57079C4E" w14:textId="77777777" w:rsidR="00DB1747" w:rsidRPr="00991D70" w:rsidRDefault="00991D70" w:rsidP="00991D70">
            <w:pPr>
              <w:ind w:firstLine="567"/>
              <w:jc w:val="both"/>
              <w:rPr>
                <w:rFonts w:eastAsia="Times New Roman"/>
                <w:iCs/>
                <w:color w:val="000000"/>
                <w:sz w:val="22"/>
                <w:lang w:eastAsia="lv-LV"/>
              </w:rPr>
            </w:pPr>
            <w:r w:rsidRPr="00991D70">
              <w:rPr>
                <w:rFonts w:eastAsia="Times New Roman"/>
                <w:iCs/>
                <w:color w:val="000000"/>
                <w:sz w:val="22"/>
                <w:lang w:eastAsia="lv-LV"/>
              </w:rPr>
              <w:t>„(5) Nodokļa samazināto likmi piecu procentu apmērā piemēro grāmatu (tostarp mācību literatūras, brošūru, bukletu un tamlīdzīgu iespieddarbu, bilžu, zīmējamo un krāsojamo grāmatu bērniem, iespiestu nošu un nošu rakstu, karšu un hidrogrāfisko vai tamlīdzīgu shēmu) piegādei iespieddarba un elektroniska izdevuma formā, tai skaitā grāmatu piegādei tiešsaistes režīmā vai lejupielādējot.”</w:t>
            </w:r>
          </w:p>
        </w:tc>
        <w:tc>
          <w:tcPr>
            <w:tcW w:w="1417" w:type="dxa"/>
          </w:tcPr>
          <w:p w14:paraId="57314849" w14:textId="77777777" w:rsidR="00F21CFB" w:rsidRDefault="00337FEC" w:rsidP="00D7231D">
            <w:pPr>
              <w:jc w:val="center"/>
              <w:rPr>
                <w:rFonts w:eastAsia="Times New Roman"/>
                <w:b/>
                <w:iCs/>
                <w:color w:val="000000"/>
                <w:sz w:val="22"/>
                <w:lang w:eastAsia="lv-LV"/>
              </w:rPr>
            </w:pPr>
            <w:r>
              <w:rPr>
                <w:rFonts w:eastAsia="Times New Roman"/>
                <w:b/>
                <w:iCs/>
                <w:color w:val="000000"/>
                <w:sz w:val="22"/>
                <w:lang w:eastAsia="lv-LV"/>
              </w:rPr>
              <w:t>Neatbalsta</w:t>
            </w:r>
          </w:p>
          <w:p w14:paraId="0CE1CA96" w14:textId="77777777" w:rsidR="00337FEC" w:rsidRDefault="00337FEC" w:rsidP="00D7231D">
            <w:pPr>
              <w:jc w:val="center"/>
              <w:rPr>
                <w:rFonts w:eastAsia="Times New Roman"/>
                <w:b/>
                <w:iCs/>
                <w:color w:val="000000"/>
                <w:sz w:val="22"/>
                <w:lang w:eastAsia="lv-LV"/>
              </w:rPr>
            </w:pPr>
          </w:p>
          <w:p w14:paraId="34E010F7" w14:textId="77777777" w:rsidR="00337FEC" w:rsidRDefault="00337FEC" w:rsidP="00D7231D">
            <w:pPr>
              <w:jc w:val="center"/>
              <w:rPr>
                <w:rFonts w:eastAsia="Times New Roman"/>
                <w:b/>
                <w:iCs/>
                <w:color w:val="000000"/>
                <w:sz w:val="22"/>
                <w:lang w:eastAsia="lv-LV"/>
              </w:rPr>
            </w:pPr>
          </w:p>
          <w:p w14:paraId="41B977FF" w14:textId="77777777" w:rsidR="00337FEC" w:rsidRDefault="00337FEC" w:rsidP="00D7231D">
            <w:pPr>
              <w:jc w:val="center"/>
              <w:rPr>
                <w:rFonts w:eastAsia="Times New Roman"/>
                <w:b/>
                <w:iCs/>
                <w:color w:val="000000"/>
                <w:sz w:val="22"/>
                <w:lang w:eastAsia="lv-LV"/>
              </w:rPr>
            </w:pPr>
          </w:p>
          <w:p w14:paraId="62A1EC30" w14:textId="77777777" w:rsidR="00337FEC" w:rsidRDefault="00337FEC" w:rsidP="00D7231D">
            <w:pPr>
              <w:jc w:val="center"/>
              <w:rPr>
                <w:rFonts w:eastAsia="Times New Roman"/>
                <w:b/>
                <w:iCs/>
                <w:color w:val="000000"/>
                <w:sz w:val="22"/>
                <w:lang w:eastAsia="lv-LV"/>
              </w:rPr>
            </w:pPr>
          </w:p>
          <w:p w14:paraId="7D68200E" w14:textId="77777777" w:rsidR="00337FEC" w:rsidRDefault="00337FEC" w:rsidP="00D7231D">
            <w:pPr>
              <w:jc w:val="center"/>
              <w:rPr>
                <w:rFonts w:eastAsia="Times New Roman"/>
                <w:b/>
                <w:iCs/>
                <w:color w:val="000000"/>
                <w:sz w:val="22"/>
                <w:lang w:eastAsia="lv-LV"/>
              </w:rPr>
            </w:pPr>
          </w:p>
          <w:p w14:paraId="5A045232" w14:textId="78582154" w:rsidR="00337FEC" w:rsidRPr="00836C9F" w:rsidRDefault="00337FEC" w:rsidP="00D7231D">
            <w:pPr>
              <w:jc w:val="center"/>
              <w:rPr>
                <w:rFonts w:eastAsia="Times New Roman"/>
                <w:b/>
                <w:iCs/>
                <w:color w:val="000000"/>
                <w:sz w:val="22"/>
                <w:lang w:eastAsia="lv-LV"/>
              </w:rPr>
            </w:pPr>
            <w:r>
              <w:rPr>
                <w:rFonts w:eastAsia="Times New Roman"/>
                <w:b/>
                <w:iCs/>
                <w:color w:val="000000"/>
                <w:sz w:val="22"/>
                <w:lang w:eastAsia="lv-LV"/>
              </w:rPr>
              <w:t>Atbalsta</w:t>
            </w:r>
          </w:p>
        </w:tc>
        <w:tc>
          <w:tcPr>
            <w:tcW w:w="1418" w:type="dxa"/>
          </w:tcPr>
          <w:p w14:paraId="72D23DA6" w14:textId="77777777" w:rsidR="00F21CFB" w:rsidRPr="00836C9F" w:rsidRDefault="00F21CFB" w:rsidP="00D7231D">
            <w:pPr>
              <w:jc w:val="center"/>
              <w:rPr>
                <w:rFonts w:eastAsia="Times New Roman"/>
                <w:b/>
                <w:iCs/>
                <w:color w:val="000000"/>
                <w:sz w:val="22"/>
                <w:lang w:eastAsia="lv-LV"/>
              </w:rPr>
            </w:pPr>
          </w:p>
        </w:tc>
      </w:tr>
      <w:tr w:rsidR="00F21CFB" w:rsidRPr="001B3F41" w14:paraId="0879A959" w14:textId="77777777" w:rsidTr="006C04AA">
        <w:tc>
          <w:tcPr>
            <w:tcW w:w="3969" w:type="dxa"/>
            <w:shd w:val="clear" w:color="auto" w:fill="auto"/>
          </w:tcPr>
          <w:p w14:paraId="77299E63" w14:textId="77777777" w:rsidR="00F21CFB" w:rsidRPr="00830F7F" w:rsidRDefault="00E83598" w:rsidP="00B6215C">
            <w:pPr>
              <w:ind w:firstLine="567"/>
              <w:jc w:val="both"/>
              <w:rPr>
                <w:bCs/>
                <w:sz w:val="22"/>
              </w:rPr>
            </w:pPr>
            <w:r w:rsidRPr="00E83598">
              <w:rPr>
                <w:bCs/>
                <w:sz w:val="22"/>
              </w:rPr>
              <w:lastRenderedPageBreak/>
              <w:t>(6) Atzinumu par izdevuma atbilstību mācību literatūras statusam, kā arī par oriģinālliteratūras izdevumu atbilstību šā panta piektajai daļai pēc Valsts ieņēmumu dienesta pieprasījuma sniedz Latvijas Nacionālā bibliotēka.</w:t>
            </w:r>
          </w:p>
        </w:tc>
        <w:tc>
          <w:tcPr>
            <w:tcW w:w="3969" w:type="dxa"/>
            <w:shd w:val="clear" w:color="auto" w:fill="auto"/>
          </w:tcPr>
          <w:p w14:paraId="12AE2850" w14:textId="77777777" w:rsidR="00F21CFB" w:rsidRPr="00F21CFB" w:rsidRDefault="003B73F0" w:rsidP="00F21CFB">
            <w:pPr>
              <w:ind w:firstLine="567"/>
              <w:jc w:val="both"/>
              <w:rPr>
                <w:rFonts w:eastAsia="Times New Roman"/>
                <w:iCs/>
                <w:color w:val="000000"/>
                <w:sz w:val="22"/>
                <w:lang w:eastAsia="lv-LV"/>
              </w:rPr>
            </w:pPr>
            <w:r w:rsidRPr="003B73F0">
              <w:rPr>
                <w:rFonts w:eastAsia="Times New Roman"/>
                <w:iCs/>
                <w:color w:val="000000"/>
                <w:sz w:val="22"/>
                <w:lang w:eastAsia="lv-LV"/>
              </w:rPr>
              <w:t>izslēgt sesto daļu;</w:t>
            </w:r>
          </w:p>
        </w:tc>
        <w:tc>
          <w:tcPr>
            <w:tcW w:w="567" w:type="dxa"/>
          </w:tcPr>
          <w:p w14:paraId="3E4D51B7" w14:textId="77777777" w:rsidR="00F21CFB" w:rsidRPr="00A43531" w:rsidRDefault="00F21CFB" w:rsidP="00A43531">
            <w:pPr>
              <w:jc w:val="center"/>
              <w:rPr>
                <w:rFonts w:eastAsia="Times New Roman"/>
                <w:b/>
                <w:iCs/>
                <w:color w:val="000000"/>
                <w:sz w:val="22"/>
                <w:lang w:eastAsia="lv-LV"/>
              </w:rPr>
            </w:pPr>
          </w:p>
        </w:tc>
        <w:tc>
          <w:tcPr>
            <w:tcW w:w="3969" w:type="dxa"/>
          </w:tcPr>
          <w:p w14:paraId="3744AC5A" w14:textId="77777777" w:rsidR="00F21CFB" w:rsidRPr="00F10367" w:rsidRDefault="00F21CFB" w:rsidP="00F10367">
            <w:pPr>
              <w:ind w:firstLine="567"/>
              <w:jc w:val="both"/>
              <w:rPr>
                <w:rFonts w:eastAsia="Times New Roman"/>
                <w:iCs/>
                <w:color w:val="000000"/>
                <w:sz w:val="22"/>
                <w:lang w:eastAsia="lv-LV"/>
              </w:rPr>
            </w:pPr>
          </w:p>
        </w:tc>
        <w:tc>
          <w:tcPr>
            <w:tcW w:w="1417" w:type="dxa"/>
          </w:tcPr>
          <w:p w14:paraId="6094CE7D" w14:textId="77777777" w:rsidR="00F21CFB" w:rsidRPr="00836C9F" w:rsidRDefault="00F21CFB" w:rsidP="00D7231D">
            <w:pPr>
              <w:jc w:val="center"/>
              <w:rPr>
                <w:rFonts w:eastAsia="Times New Roman"/>
                <w:b/>
                <w:iCs/>
                <w:color w:val="000000"/>
                <w:sz w:val="22"/>
                <w:lang w:eastAsia="lv-LV"/>
              </w:rPr>
            </w:pPr>
          </w:p>
        </w:tc>
        <w:tc>
          <w:tcPr>
            <w:tcW w:w="1418" w:type="dxa"/>
          </w:tcPr>
          <w:p w14:paraId="47C26A6D" w14:textId="77777777" w:rsidR="00F21CFB" w:rsidRPr="00836C9F" w:rsidRDefault="00F21CFB" w:rsidP="00D7231D">
            <w:pPr>
              <w:jc w:val="center"/>
              <w:rPr>
                <w:rFonts w:eastAsia="Times New Roman"/>
                <w:b/>
                <w:iCs/>
                <w:color w:val="000000"/>
                <w:sz w:val="22"/>
                <w:lang w:eastAsia="lv-LV"/>
              </w:rPr>
            </w:pPr>
          </w:p>
        </w:tc>
      </w:tr>
      <w:tr w:rsidR="00A06E61" w:rsidRPr="001B3F41" w14:paraId="30A4D03F" w14:textId="77777777" w:rsidTr="006C04AA">
        <w:tc>
          <w:tcPr>
            <w:tcW w:w="3969" w:type="dxa"/>
            <w:shd w:val="clear" w:color="auto" w:fill="auto"/>
          </w:tcPr>
          <w:p w14:paraId="3E627554" w14:textId="77777777" w:rsidR="00E83598" w:rsidRPr="00E83598" w:rsidRDefault="00E83598" w:rsidP="00E83598">
            <w:pPr>
              <w:ind w:firstLine="567"/>
              <w:jc w:val="both"/>
              <w:rPr>
                <w:sz w:val="22"/>
              </w:rPr>
            </w:pPr>
            <w:r w:rsidRPr="00E83598">
              <w:rPr>
                <w:sz w:val="22"/>
              </w:rPr>
              <w:t>(7) Nodokļa samazināto likmi 12 procentu apmērā piemēro tādu iespieddarba vai elektroniska izdevuma formā izdotu avīžu, žurnālu, biļetenu un citu periodisko izdevumu piegādei (izņemot minēto periodisko izdevumu piegādi tiešsaistes režīmā vai tos lejupielādējot), kuri iznāk ne retāk kā reizi trijos mēnešos un kuru vienreizējā tirāža pārsniedz 100 eksemplāru, kā arī to abonentmaksai.</w:t>
            </w:r>
          </w:p>
          <w:p w14:paraId="623BE19E" w14:textId="77777777" w:rsidR="00E83598" w:rsidRPr="00E83598" w:rsidRDefault="00E83598" w:rsidP="00E83598">
            <w:pPr>
              <w:ind w:firstLine="567"/>
              <w:jc w:val="both"/>
              <w:rPr>
                <w:sz w:val="22"/>
              </w:rPr>
            </w:pPr>
            <w:r w:rsidRPr="00E83598">
              <w:rPr>
                <w:sz w:val="22"/>
              </w:rPr>
              <w:t xml:space="preserve">(8) Šā panta septītā daļa nav piemērojama erotiska un pornogrāfiska rakstura izdevumiem, kā arī tādiem izdevumiem, kuru saturiskā ievirze un uzdevums ir reklāmas vai </w:t>
            </w:r>
            <w:proofErr w:type="spellStart"/>
            <w:r w:rsidRPr="00E83598">
              <w:rPr>
                <w:sz w:val="22"/>
              </w:rPr>
              <w:t>komercsludinājumu</w:t>
            </w:r>
            <w:proofErr w:type="spellEnd"/>
            <w:r w:rsidRPr="00E83598">
              <w:rPr>
                <w:sz w:val="22"/>
              </w:rPr>
              <w:t xml:space="preserve"> publicēšana.</w:t>
            </w:r>
          </w:p>
          <w:p w14:paraId="2E4B5CE4" w14:textId="77777777" w:rsidR="00E83598" w:rsidRPr="00E83598" w:rsidRDefault="00E83598" w:rsidP="00E83598">
            <w:pPr>
              <w:ind w:firstLine="567"/>
              <w:jc w:val="both"/>
              <w:rPr>
                <w:sz w:val="22"/>
              </w:rPr>
            </w:pPr>
            <w:r w:rsidRPr="00E83598">
              <w:rPr>
                <w:sz w:val="22"/>
              </w:rPr>
              <w:t>(9) Nodokļa samazināto likmi 12 procentu apmērā piemēro arī šā panta septītajā daļā noteikto žurnālu pielikumiem kompaktdiska formā, kas tiek pievienoti žurnāliem bez papildu maksas un ir žurnālu neatņemama sastāvdaļa, ja kompaktdiskā ievietotā informācija papildina žurnālos sniegto informāciju.</w:t>
            </w:r>
          </w:p>
          <w:p w14:paraId="1C375F49" w14:textId="77777777" w:rsidR="000A0FA8" w:rsidRPr="00C61E3D" w:rsidRDefault="000A0FA8" w:rsidP="00B6215C">
            <w:pPr>
              <w:ind w:firstLine="567"/>
              <w:jc w:val="both"/>
              <w:rPr>
                <w:sz w:val="22"/>
              </w:rPr>
            </w:pPr>
          </w:p>
        </w:tc>
        <w:tc>
          <w:tcPr>
            <w:tcW w:w="3969" w:type="dxa"/>
            <w:shd w:val="clear" w:color="auto" w:fill="auto"/>
          </w:tcPr>
          <w:p w14:paraId="134F3FCD" w14:textId="77777777" w:rsidR="003B73F0" w:rsidRPr="003B73F0" w:rsidRDefault="003B73F0" w:rsidP="003B73F0">
            <w:pPr>
              <w:ind w:firstLine="567"/>
              <w:jc w:val="both"/>
              <w:rPr>
                <w:rFonts w:eastAsia="Times New Roman"/>
                <w:iCs/>
                <w:color w:val="000000"/>
                <w:sz w:val="22"/>
                <w:lang w:eastAsia="lv-LV"/>
              </w:rPr>
            </w:pPr>
            <w:r w:rsidRPr="003B73F0">
              <w:rPr>
                <w:rFonts w:eastAsia="Times New Roman"/>
                <w:iCs/>
                <w:color w:val="000000"/>
                <w:sz w:val="22"/>
                <w:lang w:eastAsia="lv-LV"/>
              </w:rPr>
              <w:t>izteikt septīto, astoto un devīto daļu šādā redakcijā:</w:t>
            </w:r>
          </w:p>
          <w:p w14:paraId="624F4B80" w14:textId="77777777" w:rsidR="003B73F0" w:rsidRPr="003B73F0" w:rsidRDefault="003B73F0" w:rsidP="003B73F0">
            <w:pPr>
              <w:ind w:firstLine="567"/>
              <w:jc w:val="both"/>
              <w:rPr>
                <w:rFonts w:eastAsia="Times New Roman"/>
                <w:iCs/>
                <w:color w:val="000000"/>
                <w:sz w:val="22"/>
                <w:lang w:eastAsia="lv-LV"/>
              </w:rPr>
            </w:pPr>
            <w:r w:rsidRPr="003B73F0">
              <w:rPr>
                <w:rFonts w:eastAsia="Times New Roman"/>
                <w:bCs/>
                <w:iCs/>
                <w:color w:val="000000"/>
                <w:sz w:val="22"/>
                <w:lang w:eastAsia="lv-LV"/>
              </w:rPr>
              <w:t>"</w:t>
            </w:r>
            <w:r w:rsidRPr="003B73F0">
              <w:rPr>
                <w:rFonts w:eastAsia="Times New Roman"/>
                <w:iCs/>
                <w:color w:val="000000"/>
                <w:sz w:val="22"/>
                <w:lang w:eastAsia="lv-LV"/>
              </w:rPr>
              <w:t xml:space="preserve">(7) Nodokļa samazināto likmi piecu procentu apmērā piemēro avīžu, žurnālu, biļetenu un citu periodisko izdevumu piegādei iespieddarba un elektroniska izdevuma formā (izņemot minēto periodisko izdevumu piegādi tiešsaistes režīmā vai tos lejupielādējot), kuri iznāk ne retāk kā reizi trijos mēnešos un kuru vienreizējā tirāža pārsniedz 100 eksemplāru, kā arī to abonentmaksai.  </w:t>
            </w:r>
          </w:p>
          <w:p w14:paraId="171057E7" w14:textId="77777777" w:rsidR="003B73F0" w:rsidRPr="003B73F0" w:rsidRDefault="003B73F0" w:rsidP="003B73F0">
            <w:pPr>
              <w:ind w:firstLine="567"/>
              <w:jc w:val="both"/>
              <w:rPr>
                <w:rFonts w:eastAsia="Times New Roman"/>
                <w:iCs/>
                <w:color w:val="000000"/>
                <w:sz w:val="22"/>
                <w:lang w:eastAsia="lv-LV"/>
              </w:rPr>
            </w:pPr>
            <w:r w:rsidRPr="003B73F0">
              <w:rPr>
                <w:rFonts w:eastAsia="Times New Roman"/>
                <w:iCs/>
                <w:color w:val="000000"/>
                <w:sz w:val="22"/>
                <w:lang w:eastAsia="lv-LV"/>
              </w:rPr>
              <w:t xml:space="preserve">(8) Šā panta piektā un septītā daļa nav piemērojama tādu grāmatu, avīžu, žurnālu, biļetenu un citu periodisko izdevumu piegādei iespieddarba un elektroniska izdevuma formā, kuri ir ar erotisku un pornogrāfisku raksturu, kuru saturiskā ievirze un uzdevums ir reklāmas vai </w:t>
            </w:r>
            <w:proofErr w:type="spellStart"/>
            <w:r w:rsidRPr="003B73F0">
              <w:rPr>
                <w:rFonts w:eastAsia="Times New Roman"/>
                <w:iCs/>
                <w:color w:val="000000"/>
                <w:sz w:val="22"/>
                <w:lang w:eastAsia="lv-LV"/>
              </w:rPr>
              <w:t>komercsludinājumu</w:t>
            </w:r>
            <w:proofErr w:type="spellEnd"/>
            <w:r w:rsidRPr="003B73F0">
              <w:rPr>
                <w:rFonts w:eastAsia="Times New Roman"/>
                <w:iCs/>
                <w:color w:val="000000"/>
                <w:sz w:val="22"/>
                <w:lang w:eastAsia="lv-LV"/>
              </w:rPr>
              <w:t xml:space="preserve"> publicēšana un kas pilnīgi vai galvenokārt sastāv no </w:t>
            </w:r>
            <w:proofErr w:type="spellStart"/>
            <w:r w:rsidRPr="003B73F0">
              <w:rPr>
                <w:rFonts w:eastAsia="Times New Roman"/>
                <w:iCs/>
                <w:color w:val="000000"/>
                <w:sz w:val="22"/>
                <w:lang w:eastAsia="lv-LV"/>
              </w:rPr>
              <w:t>videosatura</w:t>
            </w:r>
            <w:proofErr w:type="spellEnd"/>
            <w:r w:rsidRPr="003B73F0">
              <w:rPr>
                <w:rFonts w:eastAsia="Times New Roman"/>
                <w:iCs/>
                <w:color w:val="000000"/>
                <w:sz w:val="22"/>
                <w:lang w:eastAsia="lv-LV"/>
              </w:rPr>
              <w:t xml:space="preserve"> vai mūzikas.</w:t>
            </w:r>
          </w:p>
          <w:p w14:paraId="6908E9B2" w14:textId="77777777" w:rsidR="00A06E61" w:rsidRDefault="003B73F0" w:rsidP="003B73F0">
            <w:pPr>
              <w:ind w:firstLine="567"/>
              <w:jc w:val="both"/>
              <w:rPr>
                <w:rFonts w:eastAsia="Times New Roman"/>
                <w:iCs/>
                <w:color w:val="000000"/>
                <w:sz w:val="22"/>
                <w:lang w:eastAsia="lv-LV"/>
              </w:rPr>
            </w:pPr>
            <w:r w:rsidRPr="003B73F0">
              <w:rPr>
                <w:rFonts w:eastAsia="Times New Roman"/>
                <w:iCs/>
                <w:color w:val="000000"/>
                <w:sz w:val="22"/>
                <w:lang w:eastAsia="lv-LV"/>
              </w:rPr>
              <w:t xml:space="preserve">(9) Nodokļa samazināto likmi piecu procentu apmērā piemēro arī šā panta piektajā un septītajā daļā noteikto grāmatu, avīžu, žurnālu, biļetenu un citu periodisko izdevumu iespieddarba un elektroniska izdevuma formā pielikumiem, kas tiek pievienoti bez papildu maksas un ir to neatņemama sastāvdaļa, ja pielikumā ievietotā informācija papildina iespieddarba vai elektroniskā izdevuma </w:t>
            </w:r>
            <w:r w:rsidRPr="003B73F0">
              <w:rPr>
                <w:rFonts w:eastAsia="Times New Roman"/>
                <w:iCs/>
                <w:color w:val="000000"/>
                <w:sz w:val="22"/>
                <w:lang w:eastAsia="lv-LV"/>
              </w:rPr>
              <w:lastRenderedPageBreak/>
              <w:t>sniegto informāciju un nav ar tādu raksturu un saturu, kas minēts šā panta astotajā daļā.</w:t>
            </w:r>
            <w:r w:rsidRPr="003B73F0">
              <w:rPr>
                <w:rFonts w:eastAsia="Times New Roman"/>
                <w:bCs/>
                <w:iCs/>
                <w:color w:val="000000"/>
                <w:sz w:val="22"/>
                <w:lang w:eastAsia="lv-LV"/>
              </w:rPr>
              <w:t>"</w:t>
            </w:r>
          </w:p>
        </w:tc>
        <w:tc>
          <w:tcPr>
            <w:tcW w:w="567" w:type="dxa"/>
          </w:tcPr>
          <w:p w14:paraId="15FA3506" w14:textId="77777777" w:rsidR="00A06E61" w:rsidRPr="00A43531" w:rsidRDefault="007A5E26" w:rsidP="00A43531">
            <w:pPr>
              <w:jc w:val="center"/>
              <w:rPr>
                <w:rFonts w:eastAsia="Times New Roman"/>
                <w:b/>
                <w:iCs/>
                <w:color w:val="000000"/>
                <w:sz w:val="22"/>
                <w:lang w:eastAsia="lv-LV"/>
              </w:rPr>
            </w:pPr>
            <w:r>
              <w:rPr>
                <w:rFonts w:eastAsia="Times New Roman"/>
                <w:b/>
                <w:iCs/>
                <w:color w:val="000000"/>
                <w:sz w:val="22"/>
                <w:lang w:eastAsia="lv-LV"/>
              </w:rPr>
              <w:lastRenderedPageBreak/>
              <w:t>3</w:t>
            </w:r>
          </w:p>
        </w:tc>
        <w:tc>
          <w:tcPr>
            <w:tcW w:w="3969" w:type="dxa"/>
          </w:tcPr>
          <w:p w14:paraId="3AD0D51D" w14:textId="77777777" w:rsidR="00A06E61" w:rsidRDefault="004E4DC4" w:rsidP="00594151">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Kultūras ministrs </w:t>
            </w:r>
            <w:proofErr w:type="spellStart"/>
            <w:r>
              <w:rPr>
                <w:rFonts w:eastAsia="Times New Roman"/>
                <w:b/>
                <w:iCs/>
                <w:color w:val="000000"/>
                <w:sz w:val="22"/>
                <w:u w:val="single"/>
                <w:lang w:eastAsia="lv-LV"/>
              </w:rPr>
              <w:t>N.Puntulis</w:t>
            </w:r>
            <w:proofErr w:type="spellEnd"/>
          </w:p>
          <w:p w14:paraId="788C7A45" w14:textId="77777777" w:rsidR="00594151" w:rsidRPr="00594151" w:rsidRDefault="00594151" w:rsidP="00594151">
            <w:pPr>
              <w:ind w:firstLine="567"/>
              <w:jc w:val="both"/>
              <w:rPr>
                <w:rFonts w:eastAsia="Times New Roman"/>
                <w:iCs/>
                <w:color w:val="000000"/>
                <w:sz w:val="22"/>
                <w:lang w:eastAsia="lv-LV"/>
              </w:rPr>
            </w:pPr>
            <w:r w:rsidRPr="00594151">
              <w:rPr>
                <w:rFonts w:eastAsia="Times New Roman"/>
                <w:iCs/>
                <w:color w:val="000000"/>
                <w:sz w:val="22"/>
                <w:lang w:eastAsia="lv-LV"/>
              </w:rPr>
              <w:t>Izteikt likumprojektā paredzēto Pievienotās vērtības nodokļa likuma 42.</w:t>
            </w:r>
            <w:r>
              <w:rPr>
                <w:rFonts w:eastAsia="Times New Roman"/>
                <w:iCs/>
                <w:color w:val="000000"/>
                <w:sz w:val="22"/>
                <w:lang w:eastAsia="lv-LV"/>
              </w:rPr>
              <w:t xml:space="preserve"> </w:t>
            </w:r>
            <w:r w:rsidRPr="00594151">
              <w:rPr>
                <w:rFonts w:eastAsia="Times New Roman"/>
                <w:iCs/>
                <w:color w:val="000000"/>
                <w:sz w:val="22"/>
                <w:lang w:eastAsia="lv-LV"/>
              </w:rPr>
              <w:t>panta septīto, astoto un devīto daļu šādā redakcijā:</w:t>
            </w:r>
          </w:p>
          <w:p w14:paraId="403BA6DF" w14:textId="77777777" w:rsidR="00594151" w:rsidRPr="00594151" w:rsidRDefault="00594151" w:rsidP="00594151">
            <w:pPr>
              <w:ind w:firstLine="567"/>
              <w:jc w:val="both"/>
              <w:rPr>
                <w:rFonts w:eastAsia="Times New Roman"/>
                <w:iCs/>
                <w:color w:val="000000"/>
                <w:sz w:val="22"/>
                <w:lang w:eastAsia="lv-LV"/>
              </w:rPr>
            </w:pPr>
            <w:r w:rsidRPr="00594151">
              <w:rPr>
                <w:rFonts w:eastAsia="Times New Roman"/>
                <w:iCs/>
                <w:color w:val="000000"/>
                <w:sz w:val="22"/>
                <w:lang w:eastAsia="lv-LV"/>
              </w:rPr>
              <w:t>„(7) Nodokļa samazināto likmi piecu procentu apmērā piemēro iespieddarba vai elektroniskā izdevuma formā (tostarp tiešsaistes režīmā vai lejupielādējot) izdotas preses un citu masu informācijas līdzekļu izdevumu vai publikāciju (tostarp avīžu, žurnālu, biļetenu un citu periodisko izdevumu, informācijas aģentūru paziņojumu, kas paredzēti publiskai izplatīšanai, kā arī publikāciju interneta vietnē) piegādei, kā arī to abonentmaksai.</w:t>
            </w:r>
          </w:p>
          <w:p w14:paraId="4B7D91F4" w14:textId="77777777" w:rsidR="00594151" w:rsidRPr="00594151" w:rsidRDefault="00594151" w:rsidP="00594151">
            <w:pPr>
              <w:ind w:firstLine="567"/>
              <w:jc w:val="both"/>
              <w:rPr>
                <w:rFonts w:eastAsia="Times New Roman"/>
                <w:iCs/>
                <w:color w:val="000000"/>
                <w:sz w:val="22"/>
                <w:lang w:eastAsia="lv-LV"/>
              </w:rPr>
            </w:pPr>
            <w:r w:rsidRPr="00594151">
              <w:rPr>
                <w:rFonts w:eastAsia="Times New Roman"/>
                <w:iCs/>
                <w:color w:val="000000"/>
                <w:sz w:val="22"/>
                <w:lang w:eastAsia="lv-LV"/>
              </w:rPr>
              <w:t xml:space="preserve">(8) Šā panta piektā un septītā daļa nav piemērojama tādu grāmatu, preses un citu masu informācijas līdzekļu izdevumu vai publikāciju piegādei, kuri ir ar erotisku un pornogrāfisku raksturu, kuru saturiskā ievirze un uzdevums ir reklāmas vai </w:t>
            </w:r>
            <w:proofErr w:type="spellStart"/>
            <w:r w:rsidRPr="00594151">
              <w:rPr>
                <w:rFonts w:eastAsia="Times New Roman"/>
                <w:iCs/>
                <w:color w:val="000000"/>
                <w:sz w:val="22"/>
                <w:lang w:eastAsia="lv-LV"/>
              </w:rPr>
              <w:t>komercsludinājumu</w:t>
            </w:r>
            <w:proofErr w:type="spellEnd"/>
            <w:r w:rsidRPr="00594151">
              <w:rPr>
                <w:rFonts w:eastAsia="Times New Roman"/>
                <w:iCs/>
                <w:color w:val="000000"/>
                <w:sz w:val="22"/>
                <w:lang w:eastAsia="lv-LV"/>
              </w:rPr>
              <w:t xml:space="preserve"> publicēšana un kas pilnīgi vai galvenokārt sastāv no audiovizuāla satura vai mūzikas.</w:t>
            </w:r>
          </w:p>
          <w:p w14:paraId="2B55086C" w14:textId="77777777" w:rsidR="004E4DC4" w:rsidRPr="00594151" w:rsidRDefault="00594151" w:rsidP="00594151">
            <w:pPr>
              <w:ind w:firstLine="567"/>
              <w:jc w:val="both"/>
              <w:rPr>
                <w:rFonts w:eastAsia="Times New Roman"/>
                <w:iCs/>
                <w:color w:val="000000"/>
                <w:sz w:val="22"/>
                <w:lang w:eastAsia="lv-LV"/>
              </w:rPr>
            </w:pPr>
            <w:r w:rsidRPr="00594151">
              <w:rPr>
                <w:rFonts w:eastAsia="Times New Roman"/>
                <w:iCs/>
                <w:color w:val="000000"/>
                <w:sz w:val="22"/>
                <w:lang w:eastAsia="lv-LV"/>
              </w:rPr>
              <w:t xml:space="preserve">(9) Nodokļa samazināto likmi piecu procentu apmērā piemēro arī šā panta piektajā un septītajā daļā noteikto grāmatu, preses un citu masu informācijas līdzekļu izdevumu vai publikāciju pielikumiem, kas tiek pievienoti bez papildu maksas un ir to </w:t>
            </w:r>
            <w:r w:rsidRPr="00594151">
              <w:rPr>
                <w:rFonts w:eastAsia="Times New Roman"/>
                <w:iCs/>
                <w:color w:val="000000"/>
                <w:sz w:val="22"/>
                <w:lang w:eastAsia="lv-LV"/>
              </w:rPr>
              <w:lastRenderedPageBreak/>
              <w:t>neatņemama sastāvdaļa, ja pielikumā ievietotā informācija papildina iespieddarba vai elektroniskā izdevuma sniegto informāciju un nav ar tādu raksturu un saturu, kas minēts šā panta astotajā daļā.”</w:t>
            </w:r>
          </w:p>
        </w:tc>
        <w:tc>
          <w:tcPr>
            <w:tcW w:w="1417" w:type="dxa"/>
          </w:tcPr>
          <w:p w14:paraId="2A2DD14C" w14:textId="7E7A5383" w:rsidR="00337FEC" w:rsidRDefault="00337FEC" w:rsidP="00337FEC">
            <w:pPr>
              <w:jc w:val="center"/>
              <w:rPr>
                <w:rFonts w:eastAsia="Times New Roman"/>
                <w:b/>
                <w:iCs/>
                <w:color w:val="000000"/>
                <w:sz w:val="22"/>
                <w:lang w:eastAsia="lv-LV"/>
              </w:rPr>
            </w:pPr>
            <w:r>
              <w:rPr>
                <w:rFonts w:eastAsia="Times New Roman"/>
                <w:b/>
                <w:iCs/>
                <w:color w:val="000000"/>
                <w:sz w:val="22"/>
                <w:lang w:eastAsia="lv-LV"/>
              </w:rPr>
              <w:lastRenderedPageBreak/>
              <w:t>Atbalsta</w:t>
            </w:r>
          </w:p>
          <w:p w14:paraId="7830D559" w14:textId="77777777" w:rsidR="00A06E61" w:rsidRPr="00836C9F" w:rsidRDefault="00A06E61" w:rsidP="00D7231D">
            <w:pPr>
              <w:jc w:val="center"/>
              <w:rPr>
                <w:rFonts w:eastAsia="Times New Roman"/>
                <w:b/>
                <w:iCs/>
                <w:color w:val="000000"/>
                <w:sz w:val="22"/>
                <w:lang w:eastAsia="lv-LV"/>
              </w:rPr>
            </w:pPr>
          </w:p>
        </w:tc>
        <w:tc>
          <w:tcPr>
            <w:tcW w:w="1418" w:type="dxa"/>
          </w:tcPr>
          <w:p w14:paraId="0475A76E" w14:textId="77777777" w:rsidR="00A06E61" w:rsidRPr="00836C9F" w:rsidRDefault="00A06E61" w:rsidP="00D7231D">
            <w:pPr>
              <w:jc w:val="center"/>
              <w:rPr>
                <w:rFonts w:eastAsia="Times New Roman"/>
                <w:b/>
                <w:iCs/>
                <w:color w:val="000000"/>
                <w:sz w:val="22"/>
                <w:lang w:eastAsia="lv-LV"/>
              </w:rPr>
            </w:pPr>
          </w:p>
        </w:tc>
      </w:tr>
      <w:tr w:rsidR="006C5CB5" w:rsidRPr="001B3F41" w14:paraId="6A5ADCC8" w14:textId="77777777" w:rsidTr="006C04AA">
        <w:tc>
          <w:tcPr>
            <w:tcW w:w="3969" w:type="dxa"/>
            <w:shd w:val="clear" w:color="auto" w:fill="auto"/>
          </w:tcPr>
          <w:p w14:paraId="3DD5DDF3" w14:textId="77777777" w:rsidR="006C5CB5" w:rsidRPr="00E83598" w:rsidRDefault="00FC6F38" w:rsidP="00E83598">
            <w:pPr>
              <w:ind w:firstLine="567"/>
              <w:jc w:val="both"/>
              <w:rPr>
                <w:sz w:val="22"/>
              </w:rPr>
            </w:pPr>
            <w:r w:rsidRPr="00FC6F38">
              <w:rPr>
                <w:sz w:val="22"/>
              </w:rPr>
              <w:t>(10) Nodokļa samazināto likmi 12 procentu apmērā piemēro izmitināšanas pakalpojumiem tūristu mītnēs.</w:t>
            </w:r>
          </w:p>
        </w:tc>
        <w:tc>
          <w:tcPr>
            <w:tcW w:w="3969" w:type="dxa"/>
            <w:shd w:val="clear" w:color="auto" w:fill="auto"/>
          </w:tcPr>
          <w:p w14:paraId="50B07DAE" w14:textId="77777777" w:rsidR="006C5CB5" w:rsidRPr="003B73F0" w:rsidRDefault="006C5CB5" w:rsidP="003B73F0">
            <w:pPr>
              <w:ind w:firstLine="567"/>
              <w:jc w:val="both"/>
              <w:rPr>
                <w:rFonts w:eastAsia="Times New Roman"/>
                <w:iCs/>
                <w:color w:val="000000"/>
                <w:sz w:val="22"/>
                <w:lang w:eastAsia="lv-LV"/>
              </w:rPr>
            </w:pPr>
          </w:p>
        </w:tc>
        <w:tc>
          <w:tcPr>
            <w:tcW w:w="567" w:type="dxa"/>
          </w:tcPr>
          <w:p w14:paraId="1DD26437" w14:textId="77777777" w:rsidR="006C5CB5" w:rsidRPr="00A43531" w:rsidRDefault="007A5E26" w:rsidP="00A43531">
            <w:pPr>
              <w:jc w:val="center"/>
              <w:rPr>
                <w:rFonts w:eastAsia="Times New Roman"/>
                <w:b/>
                <w:iCs/>
                <w:color w:val="000000"/>
                <w:sz w:val="22"/>
                <w:lang w:eastAsia="lv-LV"/>
              </w:rPr>
            </w:pPr>
            <w:r>
              <w:rPr>
                <w:rFonts w:eastAsia="Times New Roman"/>
                <w:b/>
                <w:iCs/>
                <w:color w:val="000000"/>
                <w:sz w:val="22"/>
                <w:lang w:eastAsia="lv-LV"/>
              </w:rPr>
              <w:t>4</w:t>
            </w:r>
          </w:p>
        </w:tc>
        <w:tc>
          <w:tcPr>
            <w:tcW w:w="3969" w:type="dxa"/>
          </w:tcPr>
          <w:p w14:paraId="2B5B49F4" w14:textId="77777777" w:rsidR="006C5CB5" w:rsidRDefault="006C5CB5" w:rsidP="0068472D">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Deputāti </w:t>
            </w:r>
            <w:proofErr w:type="spellStart"/>
            <w:r>
              <w:rPr>
                <w:rFonts w:eastAsia="Times New Roman"/>
                <w:b/>
                <w:iCs/>
                <w:color w:val="000000"/>
                <w:sz w:val="22"/>
                <w:u w:val="single"/>
                <w:lang w:eastAsia="lv-LV"/>
              </w:rPr>
              <w:t>K.Ģirģens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E.Papule</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V.Dombrovskis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Ē.Pucens</w:t>
            </w:r>
            <w:proofErr w:type="spellEnd"/>
          </w:p>
          <w:p w14:paraId="6830E36A" w14:textId="77777777" w:rsidR="0068472D" w:rsidRPr="0068472D" w:rsidRDefault="0068472D" w:rsidP="0068472D">
            <w:pPr>
              <w:ind w:firstLine="567"/>
              <w:jc w:val="both"/>
              <w:rPr>
                <w:rFonts w:eastAsia="Times New Roman"/>
                <w:iCs/>
                <w:color w:val="000000"/>
                <w:sz w:val="22"/>
                <w:lang w:eastAsia="lv-LV"/>
              </w:rPr>
            </w:pPr>
            <w:r w:rsidRPr="0068472D">
              <w:rPr>
                <w:rFonts w:eastAsia="Times New Roman"/>
                <w:iCs/>
                <w:color w:val="000000"/>
                <w:sz w:val="22"/>
                <w:lang w:eastAsia="lv-LV"/>
              </w:rPr>
              <w:t xml:space="preserve">Izteikt likuma </w:t>
            </w:r>
            <w:r w:rsidRPr="0068472D">
              <w:rPr>
                <w:rFonts w:eastAsia="Times New Roman"/>
                <w:b/>
                <w:bCs/>
                <w:iCs/>
                <w:color w:val="000000"/>
                <w:sz w:val="22"/>
                <w:lang w:eastAsia="lv-LV"/>
              </w:rPr>
              <w:t>42.</w:t>
            </w:r>
            <w:r w:rsidRPr="0068472D">
              <w:rPr>
                <w:rFonts w:eastAsia="Times New Roman"/>
                <w:iCs/>
                <w:color w:val="000000"/>
                <w:sz w:val="22"/>
                <w:lang w:eastAsia="lv-LV"/>
              </w:rPr>
              <w:t xml:space="preserve"> panta desmito daļu šādā redakcijā:</w:t>
            </w:r>
          </w:p>
          <w:p w14:paraId="3691482E" w14:textId="77777777" w:rsidR="006C5CB5" w:rsidRPr="00034694" w:rsidRDefault="0068472D" w:rsidP="0068472D">
            <w:pPr>
              <w:ind w:firstLine="567"/>
              <w:jc w:val="both"/>
              <w:rPr>
                <w:rFonts w:eastAsia="Times New Roman"/>
                <w:iCs/>
                <w:color w:val="000000"/>
                <w:sz w:val="22"/>
                <w:lang w:eastAsia="lv-LV"/>
              </w:rPr>
            </w:pPr>
            <w:r w:rsidRPr="0068472D">
              <w:rPr>
                <w:rFonts w:eastAsia="Times New Roman"/>
                <w:iCs/>
                <w:color w:val="000000"/>
                <w:sz w:val="22"/>
                <w:lang w:eastAsia="lv-LV"/>
              </w:rPr>
              <w:t xml:space="preserve">“10) Nodokļa samazināto likmi </w:t>
            </w:r>
            <w:r w:rsidRPr="0068472D">
              <w:rPr>
                <w:rFonts w:eastAsia="Times New Roman"/>
                <w:iCs/>
                <w:color w:val="000000"/>
                <w:sz w:val="22"/>
                <w:u w:val="single"/>
                <w:lang w:eastAsia="lv-LV"/>
              </w:rPr>
              <w:t>5 procentu</w:t>
            </w:r>
            <w:r w:rsidRPr="0068472D">
              <w:rPr>
                <w:rFonts w:eastAsia="Times New Roman"/>
                <w:iCs/>
                <w:color w:val="000000"/>
                <w:sz w:val="22"/>
                <w:lang w:eastAsia="lv-LV"/>
              </w:rPr>
              <w:t xml:space="preserve"> apmērā piemēro izmitināšanas pakalpojumiem tūristu mītnēs.”</w:t>
            </w:r>
          </w:p>
        </w:tc>
        <w:tc>
          <w:tcPr>
            <w:tcW w:w="1417" w:type="dxa"/>
          </w:tcPr>
          <w:p w14:paraId="03F59B0E" w14:textId="77777777" w:rsidR="00A17B38" w:rsidRDefault="00A17B38" w:rsidP="00A17B38">
            <w:pPr>
              <w:jc w:val="center"/>
              <w:rPr>
                <w:rFonts w:eastAsia="Times New Roman"/>
                <w:b/>
                <w:iCs/>
                <w:color w:val="000000"/>
                <w:sz w:val="22"/>
                <w:lang w:eastAsia="lv-LV"/>
              </w:rPr>
            </w:pPr>
            <w:r>
              <w:rPr>
                <w:rFonts w:eastAsia="Times New Roman"/>
                <w:b/>
                <w:iCs/>
                <w:color w:val="000000"/>
                <w:sz w:val="22"/>
                <w:lang w:eastAsia="lv-LV"/>
              </w:rPr>
              <w:t>Neatbalsta</w:t>
            </w:r>
          </w:p>
          <w:p w14:paraId="7E8ACB0C" w14:textId="77777777" w:rsidR="006C5CB5" w:rsidRPr="00836C9F" w:rsidRDefault="006C5CB5" w:rsidP="00D7231D">
            <w:pPr>
              <w:jc w:val="center"/>
              <w:rPr>
                <w:rFonts w:eastAsia="Times New Roman"/>
                <w:b/>
                <w:iCs/>
                <w:color w:val="000000"/>
                <w:sz w:val="22"/>
                <w:lang w:eastAsia="lv-LV"/>
              </w:rPr>
            </w:pPr>
          </w:p>
        </w:tc>
        <w:tc>
          <w:tcPr>
            <w:tcW w:w="1418" w:type="dxa"/>
          </w:tcPr>
          <w:p w14:paraId="2D9C905C" w14:textId="77777777" w:rsidR="006C5CB5" w:rsidRPr="00836C9F" w:rsidRDefault="006C5CB5" w:rsidP="00D7231D">
            <w:pPr>
              <w:jc w:val="center"/>
              <w:rPr>
                <w:rFonts w:eastAsia="Times New Roman"/>
                <w:b/>
                <w:iCs/>
                <w:color w:val="000000"/>
                <w:sz w:val="22"/>
                <w:lang w:eastAsia="lv-LV"/>
              </w:rPr>
            </w:pPr>
          </w:p>
        </w:tc>
      </w:tr>
      <w:tr w:rsidR="00C86112" w:rsidRPr="001B3F41" w14:paraId="688445C4" w14:textId="77777777" w:rsidTr="006C04AA">
        <w:tc>
          <w:tcPr>
            <w:tcW w:w="3969" w:type="dxa"/>
            <w:shd w:val="clear" w:color="auto" w:fill="auto"/>
          </w:tcPr>
          <w:p w14:paraId="3AD4C9CF" w14:textId="77777777" w:rsidR="00C86112" w:rsidRPr="00FC6F38" w:rsidRDefault="00C86112" w:rsidP="00E83598">
            <w:pPr>
              <w:ind w:firstLine="567"/>
              <w:jc w:val="both"/>
              <w:rPr>
                <w:sz w:val="22"/>
              </w:rPr>
            </w:pPr>
          </w:p>
        </w:tc>
        <w:tc>
          <w:tcPr>
            <w:tcW w:w="3969" w:type="dxa"/>
            <w:shd w:val="clear" w:color="auto" w:fill="auto"/>
          </w:tcPr>
          <w:p w14:paraId="104EEC49" w14:textId="77777777" w:rsidR="00C86112" w:rsidRPr="003B73F0" w:rsidRDefault="00C86112" w:rsidP="003B73F0">
            <w:pPr>
              <w:ind w:firstLine="567"/>
              <w:jc w:val="both"/>
              <w:rPr>
                <w:rFonts w:eastAsia="Times New Roman"/>
                <w:iCs/>
                <w:color w:val="000000"/>
                <w:sz w:val="22"/>
                <w:lang w:eastAsia="lv-LV"/>
              </w:rPr>
            </w:pPr>
          </w:p>
        </w:tc>
        <w:tc>
          <w:tcPr>
            <w:tcW w:w="567" w:type="dxa"/>
          </w:tcPr>
          <w:p w14:paraId="3ECB5714" w14:textId="77777777" w:rsidR="00C86112" w:rsidRPr="00A43531" w:rsidRDefault="007A5E26" w:rsidP="00A43531">
            <w:pPr>
              <w:jc w:val="center"/>
              <w:rPr>
                <w:rFonts w:eastAsia="Times New Roman"/>
                <w:b/>
                <w:iCs/>
                <w:color w:val="000000"/>
                <w:sz w:val="22"/>
                <w:lang w:eastAsia="lv-LV"/>
              </w:rPr>
            </w:pPr>
            <w:r>
              <w:rPr>
                <w:rFonts w:eastAsia="Times New Roman"/>
                <w:b/>
                <w:iCs/>
                <w:color w:val="000000"/>
                <w:sz w:val="22"/>
                <w:lang w:eastAsia="lv-LV"/>
              </w:rPr>
              <w:t>5</w:t>
            </w:r>
          </w:p>
        </w:tc>
        <w:tc>
          <w:tcPr>
            <w:tcW w:w="3969" w:type="dxa"/>
          </w:tcPr>
          <w:p w14:paraId="19D87AB3" w14:textId="77777777" w:rsidR="00C86112" w:rsidRDefault="00C86112" w:rsidP="006A61FD">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Deputāti </w:t>
            </w:r>
            <w:proofErr w:type="spellStart"/>
            <w:r>
              <w:rPr>
                <w:rFonts w:eastAsia="Times New Roman"/>
                <w:b/>
                <w:iCs/>
                <w:color w:val="000000"/>
                <w:sz w:val="22"/>
                <w:u w:val="single"/>
                <w:lang w:eastAsia="lv-LV"/>
              </w:rPr>
              <w:t>K.Ģirģens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E.Papule</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V.Dombrovskis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Ē.Pucens</w:t>
            </w:r>
            <w:proofErr w:type="spellEnd"/>
          </w:p>
          <w:p w14:paraId="20E7F61A" w14:textId="77777777" w:rsidR="006A61FD" w:rsidRPr="006A61FD" w:rsidRDefault="006A61FD" w:rsidP="006A61FD">
            <w:pPr>
              <w:ind w:firstLine="567"/>
              <w:jc w:val="both"/>
              <w:rPr>
                <w:rFonts w:eastAsia="Times New Roman"/>
                <w:iCs/>
                <w:color w:val="000000"/>
                <w:sz w:val="22"/>
                <w:lang w:eastAsia="lv-LV"/>
              </w:rPr>
            </w:pPr>
            <w:r w:rsidRPr="006A61FD">
              <w:rPr>
                <w:rFonts w:eastAsia="Times New Roman"/>
                <w:iCs/>
                <w:color w:val="000000"/>
                <w:sz w:val="22"/>
                <w:lang w:eastAsia="lv-LV"/>
              </w:rPr>
              <w:t xml:space="preserve">Papildināt likuma </w:t>
            </w:r>
            <w:r w:rsidRPr="006A61FD">
              <w:rPr>
                <w:rFonts w:eastAsia="Times New Roman"/>
                <w:b/>
                <w:bCs/>
                <w:iCs/>
                <w:color w:val="000000"/>
                <w:sz w:val="22"/>
                <w:lang w:eastAsia="lv-LV"/>
              </w:rPr>
              <w:t>42.</w:t>
            </w:r>
            <w:r w:rsidRPr="006A61FD">
              <w:rPr>
                <w:rFonts w:eastAsia="Times New Roman"/>
                <w:iCs/>
                <w:color w:val="000000"/>
                <w:sz w:val="22"/>
                <w:lang w:eastAsia="lv-LV"/>
              </w:rPr>
              <w:t xml:space="preserve"> pantu ar deviņpadsmito daļu šādā redakcijā:</w:t>
            </w:r>
          </w:p>
          <w:p w14:paraId="7DD90B73" w14:textId="77777777" w:rsidR="00C86112" w:rsidRPr="00C86112" w:rsidRDefault="006A61FD" w:rsidP="006A61FD">
            <w:pPr>
              <w:ind w:firstLine="567"/>
              <w:jc w:val="both"/>
              <w:rPr>
                <w:rFonts w:eastAsia="Times New Roman"/>
                <w:iCs/>
                <w:color w:val="000000"/>
                <w:sz w:val="22"/>
                <w:lang w:eastAsia="lv-LV"/>
              </w:rPr>
            </w:pPr>
            <w:r w:rsidRPr="006A61FD">
              <w:rPr>
                <w:rFonts w:eastAsia="Times New Roman"/>
                <w:iCs/>
                <w:color w:val="000000"/>
                <w:sz w:val="22"/>
                <w:lang w:eastAsia="lv-LV"/>
              </w:rPr>
              <w:t xml:space="preserve">“19) </w:t>
            </w:r>
            <w:bookmarkStart w:id="1" w:name="_Hlk85813177"/>
            <w:r w:rsidRPr="006A61FD">
              <w:rPr>
                <w:rFonts w:eastAsia="Times New Roman"/>
                <w:iCs/>
                <w:color w:val="000000"/>
                <w:sz w:val="22"/>
                <w:lang w:eastAsia="lv-LV"/>
              </w:rPr>
              <w:t>Nodokļa samazināto likmi 5 procentu apmērā piemēro sabiedriskās ēdināšanas iestāžu sniegtajiem ēdināšanas pakalpojumiem, tai skaitā piegādēm, izņemot tos pakalpojumus vai pakalpojumu daļas, kas attiecas uz alkoholiskajiem dzērieniem</w:t>
            </w:r>
            <w:bookmarkEnd w:id="1"/>
            <w:r w:rsidRPr="006A61FD">
              <w:rPr>
                <w:rFonts w:eastAsia="Times New Roman"/>
                <w:iCs/>
                <w:color w:val="000000"/>
                <w:sz w:val="22"/>
                <w:lang w:eastAsia="lv-LV"/>
              </w:rPr>
              <w:t>.”</w:t>
            </w:r>
          </w:p>
        </w:tc>
        <w:tc>
          <w:tcPr>
            <w:tcW w:w="1417" w:type="dxa"/>
          </w:tcPr>
          <w:p w14:paraId="004A2CCD" w14:textId="607BBA93" w:rsidR="00A17B38" w:rsidRDefault="00A17B38" w:rsidP="00633C71">
            <w:pPr>
              <w:jc w:val="center"/>
              <w:rPr>
                <w:rFonts w:eastAsia="Times New Roman"/>
                <w:b/>
                <w:iCs/>
                <w:color w:val="000000"/>
                <w:sz w:val="22"/>
                <w:lang w:eastAsia="lv-LV"/>
              </w:rPr>
            </w:pPr>
            <w:r>
              <w:rPr>
                <w:rFonts w:eastAsia="Times New Roman"/>
                <w:b/>
                <w:iCs/>
                <w:color w:val="000000"/>
                <w:sz w:val="22"/>
                <w:lang w:eastAsia="lv-LV"/>
              </w:rPr>
              <w:t>Neatbalsta</w:t>
            </w:r>
          </w:p>
          <w:p w14:paraId="05B187A0" w14:textId="77777777" w:rsidR="00510FAC" w:rsidRDefault="00510FAC" w:rsidP="00633C71">
            <w:pPr>
              <w:jc w:val="center"/>
              <w:rPr>
                <w:rFonts w:eastAsia="Times New Roman"/>
                <w:b/>
                <w:iCs/>
                <w:color w:val="000000"/>
                <w:sz w:val="22"/>
                <w:lang w:eastAsia="lv-LV"/>
              </w:rPr>
            </w:pPr>
          </w:p>
          <w:p w14:paraId="518C7363" w14:textId="67FC599B" w:rsidR="00846EC8" w:rsidRPr="00902DF4" w:rsidRDefault="00846EC8" w:rsidP="00846EC8">
            <w:pPr>
              <w:rPr>
                <w:rFonts w:eastAsia="Times New Roman"/>
                <w:sz w:val="22"/>
                <w:lang w:eastAsia="lv-LV"/>
              </w:rPr>
            </w:pPr>
            <w:r>
              <w:rPr>
                <w:rFonts w:eastAsia="Times New Roman"/>
                <w:sz w:val="22"/>
                <w:lang w:eastAsia="lv-LV"/>
              </w:rPr>
              <w:t>5.</w:t>
            </w:r>
            <w:r w:rsidRPr="00902DF4">
              <w:rPr>
                <w:rFonts w:eastAsia="Times New Roman"/>
                <w:sz w:val="22"/>
                <w:lang w:eastAsia="lv-LV"/>
              </w:rPr>
              <w:t xml:space="preserve"> un </w:t>
            </w:r>
            <w:r w:rsidR="00B46F4B">
              <w:rPr>
                <w:rFonts w:eastAsia="Times New Roman"/>
                <w:sz w:val="22"/>
                <w:lang w:eastAsia="lv-LV"/>
              </w:rPr>
              <w:t>15</w:t>
            </w:r>
            <w:r w:rsidRPr="00902DF4">
              <w:rPr>
                <w:rFonts w:eastAsia="Times New Roman"/>
                <w:sz w:val="22"/>
                <w:lang w:eastAsia="lv-LV"/>
              </w:rPr>
              <w:t>. priekšlikums ir skatāms kopā.</w:t>
            </w:r>
          </w:p>
          <w:p w14:paraId="0A9929F9" w14:textId="77777777" w:rsidR="00C86112" w:rsidRPr="00836C9F" w:rsidRDefault="00C86112" w:rsidP="00D7231D">
            <w:pPr>
              <w:jc w:val="center"/>
              <w:rPr>
                <w:rFonts w:eastAsia="Times New Roman"/>
                <w:b/>
                <w:iCs/>
                <w:color w:val="000000"/>
                <w:sz w:val="22"/>
                <w:lang w:eastAsia="lv-LV"/>
              </w:rPr>
            </w:pPr>
          </w:p>
        </w:tc>
        <w:tc>
          <w:tcPr>
            <w:tcW w:w="1418" w:type="dxa"/>
          </w:tcPr>
          <w:p w14:paraId="30EBFE37" w14:textId="77777777" w:rsidR="00C86112" w:rsidRPr="00836C9F" w:rsidRDefault="00C86112" w:rsidP="00D7231D">
            <w:pPr>
              <w:jc w:val="center"/>
              <w:rPr>
                <w:rFonts w:eastAsia="Times New Roman"/>
                <w:b/>
                <w:iCs/>
                <w:color w:val="000000"/>
                <w:sz w:val="22"/>
                <w:lang w:eastAsia="lv-LV"/>
              </w:rPr>
            </w:pPr>
          </w:p>
        </w:tc>
      </w:tr>
      <w:tr w:rsidR="006A61FD" w:rsidRPr="001B3F41" w14:paraId="47C5B284" w14:textId="77777777" w:rsidTr="006C04AA">
        <w:tc>
          <w:tcPr>
            <w:tcW w:w="3969" w:type="dxa"/>
            <w:shd w:val="clear" w:color="auto" w:fill="auto"/>
          </w:tcPr>
          <w:p w14:paraId="35755C7A" w14:textId="77777777" w:rsidR="006A61FD" w:rsidRPr="00FC6F38" w:rsidRDefault="006A61FD" w:rsidP="00E83598">
            <w:pPr>
              <w:ind w:firstLine="567"/>
              <w:jc w:val="both"/>
              <w:rPr>
                <w:sz w:val="22"/>
              </w:rPr>
            </w:pPr>
          </w:p>
        </w:tc>
        <w:tc>
          <w:tcPr>
            <w:tcW w:w="3969" w:type="dxa"/>
            <w:shd w:val="clear" w:color="auto" w:fill="auto"/>
          </w:tcPr>
          <w:p w14:paraId="726979DA" w14:textId="77777777" w:rsidR="006A61FD" w:rsidRPr="003B73F0" w:rsidRDefault="006A61FD" w:rsidP="003B73F0">
            <w:pPr>
              <w:ind w:firstLine="567"/>
              <w:jc w:val="both"/>
              <w:rPr>
                <w:rFonts w:eastAsia="Times New Roman"/>
                <w:iCs/>
                <w:color w:val="000000"/>
                <w:sz w:val="22"/>
                <w:lang w:eastAsia="lv-LV"/>
              </w:rPr>
            </w:pPr>
          </w:p>
        </w:tc>
        <w:tc>
          <w:tcPr>
            <w:tcW w:w="567" w:type="dxa"/>
          </w:tcPr>
          <w:p w14:paraId="53748F9D" w14:textId="77777777" w:rsidR="006A61FD" w:rsidRPr="00A43531" w:rsidRDefault="007A5E26" w:rsidP="00A43531">
            <w:pPr>
              <w:jc w:val="center"/>
              <w:rPr>
                <w:rFonts w:eastAsia="Times New Roman"/>
                <w:b/>
                <w:iCs/>
                <w:color w:val="000000"/>
                <w:sz w:val="22"/>
                <w:lang w:eastAsia="lv-LV"/>
              </w:rPr>
            </w:pPr>
            <w:r>
              <w:rPr>
                <w:rFonts w:eastAsia="Times New Roman"/>
                <w:b/>
                <w:iCs/>
                <w:color w:val="000000"/>
                <w:sz w:val="22"/>
                <w:lang w:eastAsia="lv-LV"/>
              </w:rPr>
              <w:t>6</w:t>
            </w:r>
          </w:p>
        </w:tc>
        <w:tc>
          <w:tcPr>
            <w:tcW w:w="3969" w:type="dxa"/>
          </w:tcPr>
          <w:p w14:paraId="39B657C5" w14:textId="77777777" w:rsidR="006A61FD" w:rsidRDefault="006A61FD" w:rsidP="00857372">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Deputāti </w:t>
            </w:r>
            <w:proofErr w:type="spellStart"/>
            <w:r>
              <w:rPr>
                <w:rFonts w:eastAsia="Times New Roman"/>
                <w:b/>
                <w:iCs/>
                <w:color w:val="000000"/>
                <w:sz w:val="22"/>
                <w:u w:val="single"/>
                <w:lang w:eastAsia="lv-LV"/>
              </w:rPr>
              <w:t>K.Ģirģens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E.Papule</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V.Dombrovskis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Ē.Pucens</w:t>
            </w:r>
            <w:proofErr w:type="spellEnd"/>
          </w:p>
          <w:p w14:paraId="23520353" w14:textId="77777777" w:rsidR="00857372" w:rsidRPr="00857372" w:rsidRDefault="00857372" w:rsidP="00857372">
            <w:pPr>
              <w:ind w:firstLine="567"/>
              <w:jc w:val="both"/>
              <w:rPr>
                <w:rFonts w:eastAsia="Times New Roman"/>
                <w:iCs/>
                <w:color w:val="000000"/>
                <w:sz w:val="22"/>
                <w:lang w:eastAsia="lv-LV"/>
              </w:rPr>
            </w:pPr>
            <w:r w:rsidRPr="00857372">
              <w:rPr>
                <w:rFonts w:eastAsia="Times New Roman"/>
                <w:iCs/>
                <w:color w:val="000000"/>
                <w:sz w:val="22"/>
                <w:lang w:eastAsia="lv-LV"/>
              </w:rPr>
              <w:t xml:space="preserve">Papildināt likuma </w:t>
            </w:r>
            <w:r w:rsidRPr="00857372">
              <w:rPr>
                <w:rFonts w:eastAsia="Times New Roman"/>
                <w:b/>
                <w:bCs/>
                <w:iCs/>
                <w:color w:val="000000"/>
                <w:sz w:val="22"/>
                <w:lang w:eastAsia="lv-LV"/>
              </w:rPr>
              <w:t>42.</w:t>
            </w:r>
            <w:r w:rsidRPr="00857372">
              <w:rPr>
                <w:rFonts w:eastAsia="Times New Roman"/>
                <w:iCs/>
                <w:color w:val="000000"/>
                <w:sz w:val="22"/>
                <w:lang w:eastAsia="lv-LV"/>
              </w:rPr>
              <w:t xml:space="preserve"> pantu ar divdesmito daļu šādā redakcijā:</w:t>
            </w:r>
          </w:p>
          <w:p w14:paraId="1C564A11" w14:textId="77777777" w:rsidR="006A61FD" w:rsidRPr="006A61FD" w:rsidRDefault="00857372" w:rsidP="00857372">
            <w:pPr>
              <w:ind w:firstLine="567"/>
              <w:jc w:val="both"/>
              <w:rPr>
                <w:rFonts w:eastAsia="Times New Roman"/>
                <w:iCs/>
                <w:color w:val="000000"/>
                <w:sz w:val="22"/>
                <w:lang w:eastAsia="lv-LV"/>
              </w:rPr>
            </w:pPr>
            <w:r w:rsidRPr="00857372">
              <w:rPr>
                <w:rFonts w:eastAsia="Times New Roman"/>
                <w:iCs/>
                <w:color w:val="000000"/>
                <w:sz w:val="22"/>
                <w:lang w:eastAsia="lv-LV"/>
              </w:rPr>
              <w:t>“20) Nodokļa samazināto likmi 5 procentu apmērā piemēro svaigai gaļai, svaigām zivīm, olām, piena produktiem.”</w:t>
            </w:r>
          </w:p>
        </w:tc>
        <w:tc>
          <w:tcPr>
            <w:tcW w:w="1417" w:type="dxa"/>
          </w:tcPr>
          <w:p w14:paraId="38A5573D" w14:textId="1E6091D2" w:rsidR="00A17B38" w:rsidRDefault="00A17B38" w:rsidP="00633C71">
            <w:pPr>
              <w:jc w:val="center"/>
              <w:rPr>
                <w:rFonts w:eastAsia="Times New Roman"/>
                <w:b/>
                <w:iCs/>
                <w:color w:val="000000"/>
                <w:sz w:val="22"/>
                <w:lang w:eastAsia="lv-LV"/>
              </w:rPr>
            </w:pPr>
            <w:r>
              <w:rPr>
                <w:rFonts w:eastAsia="Times New Roman"/>
                <w:b/>
                <w:iCs/>
                <w:color w:val="000000"/>
                <w:sz w:val="22"/>
                <w:lang w:eastAsia="lv-LV"/>
              </w:rPr>
              <w:t>Neatbalsta</w:t>
            </w:r>
          </w:p>
          <w:p w14:paraId="79C6F396" w14:textId="77777777" w:rsidR="00510FAC" w:rsidRDefault="00510FAC" w:rsidP="00633C71">
            <w:pPr>
              <w:jc w:val="center"/>
              <w:rPr>
                <w:rFonts w:eastAsia="Times New Roman"/>
                <w:b/>
                <w:iCs/>
                <w:color w:val="000000"/>
                <w:sz w:val="22"/>
                <w:lang w:eastAsia="lv-LV"/>
              </w:rPr>
            </w:pPr>
          </w:p>
          <w:p w14:paraId="2CBD951E" w14:textId="77777777" w:rsidR="0084535B" w:rsidRPr="00902DF4" w:rsidRDefault="0084535B" w:rsidP="0084535B">
            <w:pPr>
              <w:rPr>
                <w:rFonts w:eastAsia="Times New Roman"/>
                <w:sz w:val="22"/>
                <w:lang w:eastAsia="lv-LV"/>
              </w:rPr>
            </w:pPr>
            <w:r>
              <w:rPr>
                <w:rFonts w:eastAsia="Times New Roman"/>
                <w:sz w:val="22"/>
                <w:lang w:eastAsia="lv-LV"/>
              </w:rPr>
              <w:t>6.</w:t>
            </w:r>
            <w:r w:rsidRPr="00902DF4">
              <w:rPr>
                <w:rFonts w:eastAsia="Times New Roman"/>
                <w:sz w:val="22"/>
                <w:lang w:eastAsia="lv-LV"/>
              </w:rPr>
              <w:t xml:space="preserve"> un </w:t>
            </w:r>
            <w:r>
              <w:rPr>
                <w:rFonts w:eastAsia="Times New Roman"/>
                <w:sz w:val="22"/>
                <w:lang w:eastAsia="lv-LV"/>
              </w:rPr>
              <w:t>8</w:t>
            </w:r>
            <w:r w:rsidRPr="00902DF4">
              <w:rPr>
                <w:rFonts w:eastAsia="Times New Roman"/>
                <w:sz w:val="22"/>
                <w:lang w:eastAsia="lv-LV"/>
              </w:rPr>
              <w:t>. priekšlikums ir skatāms kopā.</w:t>
            </w:r>
          </w:p>
          <w:p w14:paraId="35642985" w14:textId="77777777" w:rsidR="006A61FD" w:rsidRPr="00836C9F" w:rsidRDefault="006A61FD" w:rsidP="00D7231D">
            <w:pPr>
              <w:jc w:val="center"/>
              <w:rPr>
                <w:rFonts w:eastAsia="Times New Roman"/>
                <w:b/>
                <w:iCs/>
                <w:color w:val="000000"/>
                <w:sz w:val="22"/>
                <w:lang w:eastAsia="lv-LV"/>
              </w:rPr>
            </w:pPr>
          </w:p>
        </w:tc>
        <w:tc>
          <w:tcPr>
            <w:tcW w:w="1418" w:type="dxa"/>
          </w:tcPr>
          <w:p w14:paraId="5E99A7C2" w14:textId="77777777" w:rsidR="006A61FD" w:rsidRPr="00836C9F" w:rsidRDefault="006A61FD" w:rsidP="00D7231D">
            <w:pPr>
              <w:jc w:val="center"/>
              <w:rPr>
                <w:rFonts w:eastAsia="Times New Roman"/>
                <w:b/>
                <w:iCs/>
                <w:color w:val="000000"/>
                <w:sz w:val="22"/>
                <w:lang w:eastAsia="lv-LV"/>
              </w:rPr>
            </w:pPr>
          </w:p>
        </w:tc>
      </w:tr>
      <w:tr w:rsidR="007A5A4B" w:rsidRPr="001B3F41" w14:paraId="790C1FE9" w14:textId="77777777" w:rsidTr="006C04AA">
        <w:tc>
          <w:tcPr>
            <w:tcW w:w="3969" w:type="dxa"/>
            <w:shd w:val="clear" w:color="auto" w:fill="auto"/>
          </w:tcPr>
          <w:p w14:paraId="065E4128" w14:textId="77777777" w:rsidR="007A5A4B" w:rsidRPr="00FC6F38" w:rsidRDefault="007A5A4B" w:rsidP="00E83598">
            <w:pPr>
              <w:ind w:firstLine="567"/>
              <w:jc w:val="both"/>
              <w:rPr>
                <w:sz w:val="22"/>
              </w:rPr>
            </w:pPr>
          </w:p>
        </w:tc>
        <w:tc>
          <w:tcPr>
            <w:tcW w:w="3969" w:type="dxa"/>
            <w:shd w:val="clear" w:color="auto" w:fill="auto"/>
          </w:tcPr>
          <w:p w14:paraId="68F64EC8" w14:textId="77777777" w:rsidR="007A5A4B" w:rsidRPr="003B73F0" w:rsidRDefault="007A5A4B" w:rsidP="003B73F0">
            <w:pPr>
              <w:ind w:firstLine="567"/>
              <w:jc w:val="both"/>
              <w:rPr>
                <w:rFonts w:eastAsia="Times New Roman"/>
                <w:iCs/>
                <w:color w:val="000000"/>
                <w:sz w:val="22"/>
                <w:lang w:eastAsia="lv-LV"/>
              </w:rPr>
            </w:pPr>
          </w:p>
        </w:tc>
        <w:tc>
          <w:tcPr>
            <w:tcW w:w="567" w:type="dxa"/>
          </w:tcPr>
          <w:p w14:paraId="4C3931C9" w14:textId="77777777" w:rsidR="007A5A4B" w:rsidRPr="00A43531" w:rsidRDefault="007A5E26" w:rsidP="00A43531">
            <w:pPr>
              <w:jc w:val="center"/>
              <w:rPr>
                <w:rFonts w:eastAsia="Times New Roman"/>
                <w:b/>
                <w:iCs/>
                <w:color w:val="000000"/>
                <w:sz w:val="22"/>
                <w:lang w:eastAsia="lv-LV"/>
              </w:rPr>
            </w:pPr>
            <w:r>
              <w:rPr>
                <w:rFonts w:eastAsia="Times New Roman"/>
                <w:b/>
                <w:iCs/>
                <w:color w:val="000000"/>
                <w:sz w:val="22"/>
                <w:lang w:eastAsia="lv-LV"/>
              </w:rPr>
              <w:t>7</w:t>
            </w:r>
          </w:p>
        </w:tc>
        <w:tc>
          <w:tcPr>
            <w:tcW w:w="3969" w:type="dxa"/>
          </w:tcPr>
          <w:p w14:paraId="4937D1C6" w14:textId="77777777" w:rsidR="007A5A4B" w:rsidRDefault="007A5A4B" w:rsidP="00B92E67">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Deputāti </w:t>
            </w:r>
            <w:proofErr w:type="spellStart"/>
            <w:r>
              <w:rPr>
                <w:rFonts w:eastAsia="Times New Roman"/>
                <w:b/>
                <w:iCs/>
                <w:color w:val="000000"/>
                <w:sz w:val="22"/>
                <w:u w:val="single"/>
                <w:lang w:eastAsia="lv-LV"/>
              </w:rPr>
              <w:t>K.Ģirģens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E.Papule</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V.Dombrovskis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Ē.Pucens</w:t>
            </w:r>
            <w:proofErr w:type="spellEnd"/>
          </w:p>
          <w:p w14:paraId="7D776607" w14:textId="77777777" w:rsidR="00B92E67" w:rsidRPr="00B92E67" w:rsidRDefault="00B92E67" w:rsidP="00B92E67">
            <w:pPr>
              <w:ind w:firstLine="567"/>
              <w:jc w:val="both"/>
              <w:rPr>
                <w:rFonts w:eastAsia="Times New Roman"/>
                <w:iCs/>
                <w:color w:val="000000"/>
                <w:sz w:val="22"/>
                <w:lang w:eastAsia="lv-LV"/>
              </w:rPr>
            </w:pPr>
            <w:r w:rsidRPr="00B92E67">
              <w:rPr>
                <w:rFonts w:eastAsia="Times New Roman"/>
                <w:iCs/>
                <w:color w:val="000000"/>
                <w:sz w:val="22"/>
                <w:lang w:eastAsia="lv-LV"/>
              </w:rPr>
              <w:t xml:space="preserve">Papildināt likuma </w:t>
            </w:r>
            <w:r w:rsidRPr="00B92E67">
              <w:rPr>
                <w:rFonts w:eastAsia="Times New Roman"/>
                <w:b/>
                <w:bCs/>
                <w:iCs/>
                <w:color w:val="000000"/>
                <w:sz w:val="22"/>
                <w:lang w:eastAsia="lv-LV"/>
              </w:rPr>
              <w:t>42.</w:t>
            </w:r>
            <w:r w:rsidRPr="00B92E67">
              <w:rPr>
                <w:rFonts w:eastAsia="Times New Roman"/>
                <w:iCs/>
                <w:color w:val="000000"/>
                <w:sz w:val="22"/>
                <w:lang w:eastAsia="lv-LV"/>
              </w:rPr>
              <w:t xml:space="preserve"> pantu ar divdesmit pirmo daļu šādā redakcijā:</w:t>
            </w:r>
          </w:p>
          <w:p w14:paraId="68921739" w14:textId="77777777" w:rsidR="00B92E67" w:rsidRPr="00B92E67" w:rsidRDefault="00B92E67" w:rsidP="00B92E67">
            <w:pPr>
              <w:ind w:firstLine="567"/>
              <w:jc w:val="both"/>
              <w:rPr>
                <w:rFonts w:eastAsia="Times New Roman"/>
                <w:iCs/>
                <w:color w:val="000000"/>
                <w:sz w:val="22"/>
                <w:lang w:eastAsia="lv-LV"/>
              </w:rPr>
            </w:pPr>
            <w:r w:rsidRPr="00B92E67">
              <w:rPr>
                <w:rFonts w:eastAsia="Times New Roman"/>
                <w:iCs/>
                <w:color w:val="000000"/>
                <w:sz w:val="22"/>
                <w:lang w:eastAsia="lv-LV"/>
              </w:rPr>
              <w:t xml:space="preserve">“21) Nodokļa samazināto likmi 5 procentu apmērā piemēro </w:t>
            </w:r>
            <w:proofErr w:type="spellStart"/>
            <w:r w:rsidRPr="00B92E67">
              <w:rPr>
                <w:rFonts w:eastAsia="Times New Roman"/>
                <w:iCs/>
                <w:color w:val="000000"/>
                <w:sz w:val="22"/>
                <w:lang w:eastAsia="lv-LV"/>
              </w:rPr>
              <w:t>skaistumkopšanas</w:t>
            </w:r>
            <w:proofErr w:type="spellEnd"/>
            <w:r w:rsidRPr="00B92E67">
              <w:rPr>
                <w:rFonts w:eastAsia="Times New Roman"/>
                <w:iCs/>
                <w:color w:val="000000"/>
                <w:sz w:val="22"/>
                <w:lang w:eastAsia="lv-LV"/>
              </w:rPr>
              <w:t xml:space="preserve"> pakalpojumu </w:t>
            </w:r>
            <w:r w:rsidRPr="00B92E67">
              <w:rPr>
                <w:rFonts w:eastAsia="Times New Roman"/>
                <w:iCs/>
                <w:color w:val="000000"/>
                <w:sz w:val="22"/>
                <w:lang w:eastAsia="lv-LV"/>
              </w:rPr>
              <w:lastRenderedPageBreak/>
              <w:t xml:space="preserve">sniedzējiem, kuri saskaņā ar šo likumu ir nodokļa maksātāji un sniedz sekojošus </w:t>
            </w:r>
            <w:proofErr w:type="spellStart"/>
            <w:r w:rsidRPr="00B92E67">
              <w:rPr>
                <w:rFonts w:eastAsia="Times New Roman"/>
                <w:iCs/>
                <w:color w:val="000000"/>
                <w:sz w:val="22"/>
                <w:lang w:eastAsia="lv-LV"/>
              </w:rPr>
              <w:t>skaistumkopšanas</w:t>
            </w:r>
            <w:proofErr w:type="spellEnd"/>
            <w:r w:rsidRPr="00B92E67">
              <w:rPr>
                <w:rFonts w:eastAsia="Times New Roman"/>
                <w:iCs/>
                <w:color w:val="000000"/>
                <w:sz w:val="22"/>
                <w:lang w:eastAsia="lv-LV"/>
              </w:rPr>
              <w:t xml:space="preserve"> pakalpojumus: </w:t>
            </w:r>
          </w:p>
          <w:p w14:paraId="4791C923" w14:textId="77777777" w:rsidR="00B92E67" w:rsidRPr="00B92E67" w:rsidRDefault="00B92E67" w:rsidP="00B92E67">
            <w:pPr>
              <w:ind w:firstLine="567"/>
              <w:jc w:val="both"/>
              <w:rPr>
                <w:rFonts w:eastAsia="Times New Roman"/>
                <w:iCs/>
                <w:color w:val="000000"/>
                <w:sz w:val="22"/>
                <w:lang w:eastAsia="lv-LV"/>
              </w:rPr>
            </w:pPr>
            <w:r w:rsidRPr="00B92E67">
              <w:rPr>
                <w:rFonts w:eastAsia="Times New Roman"/>
                <w:iCs/>
                <w:color w:val="000000"/>
                <w:sz w:val="22"/>
                <w:lang w:eastAsia="lv-LV"/>
              </w:rPr>
              <w:t xml:space="preserve">1) Friziera un bārddziņa; </w:t>
            </w:r>
          </w:p>
          <w:p w14:paraId="3EDE1EFA" w14:textId="77777777" w:rsidR="00B92E67" w:rsidRPr="00B92E67" w:rsidRDefault="00B92E67" w:rsidP="00B92E67">
            <w:pPr>
              <w:ind w:firstLine="567"/>
              <w:jc w:val="both"/>
              <w:rPr>
                <w:rFonts w:eastAsia="Times New Roman"/>
                <w:iCs/>
                <w:color w:val="000000"/>
                <w:sz w:val="22"/>
                <w:lang w:eastAsia="lv-LV"/>
              </w:rPr>
            </w:pPr>
            <w:r w:rsidRPr="00B92E67">
              <w:rPr>
                <w:rFonts w:eastAsia="Times New Roman"/>
                <w:iCs/>
                <w:color w:val="000000"/>
                <w:sz w:val="22"/>
                <w:lang w:eastAsia="lv-LV"/>
              </w:rPr>
              <w:t xml:space="preserve">2) Nagus kopšanas speciālista; </w:t>
            </w:r>
          </w:p>
          <w:p w14:paraId="6A573FCC" w14:textId="77777777" w:rsidR="00B92E67" w:rsidRPr="00B92E67" w:rsidRDefault="00B92E67" w:rsidP="00B92E67">
            <w:pPr>
              <w:ind w:firstLine="567"/>
              <w:jc w:val="both"/>
              <w:rPr>
                <w:rFonts w:eastAsia="Times New Roman"/>
                <w:iCs/>
                <w:color w:val="000000"/>
                <w:sz w:val="22"/>
                <w:lang w:eastAsia="lv-LV"/>
              </w:rPr>
            </w:pPr>
            <w:r w:rsidRPr="00B92E67">
              <w:rPr>
                <w:rFonts w:eastAsia="Times New Roman"/>
                <w:iCs/>
                <w:color w:val="000000"/>
                <w:sz w:val="22"/>
                <w:lang w:eastAsia="lv-LV"/>
              </w:rPr>
              <w:t xml:space="preserve">3) Kosmetologa; </w:t>
            </w:r>
          </w:p>
          <w:p w14:paraId="3037734A" w14:textId="77777777" w:rsidR="00B92E67" w:rsidRPr="00B92E67" w:rsidRDefault="00B92E67" w:rsidP="00B92E67">
            <w:pPr>
              <w:ind w:firstLine="567"/>
              <w:jc w:val="both"/>
              <w:rPr>
                <w:rFonts w:eastAsia="Times New Roman"/>
                <w:iCs/>
                <w:color w:val="000000"/>
                <w:sz w:val="22"/>
                <w:lang w:eastAsia="lv-LV"/>
              </w:rPr>
            </w:pPr>
            <w:r w:rsidRPr="00B92E67">
              <w:rPr>
                <w:rFonts w:eastAsia="Times New Roman"/>
                <w:iCs/>
                <w:color w:val="000000"/>
                <w:sz w:val="22"/>
                <w:lang w:eastAsia="lv-LV"/>
              </w:rPr>
              <w:t xml:space="preserve">4) Vizāžista; </w:t>
            </w:r>
          </w:p>
          <w:p w14:paraId="5A4EB33A" w14:textId="77777777" w:rsidR="00B92E67" w:rsidRPr="00B92E67" w:rsidRDefault="00B92E67" w:rsidP="00B92E67">
            <w:pPr>
              <w:ind w:firstLine="567"/>
              <w:jc w:val="both"/>
              <w:rPr>
                <w:rFonts w:eastAsia="Times New Roman"/>
                <w:iCs/>
                <w:color w:val="000000"/>
                <w:sz w:val="22"/>
                <w:lang w:eastAsia="lv-LV"/>
              </w:rPr>
            </w:pPr>
            <w:r w:rsidRPr="00B92E67">
              <w:rPr>
                <w:rFonts w:eastAsia="Times New Roman"/>
                <w:iCs/>
                <w:color w:val="000000"/>
                <w:sz w:val="22"/>
                <w:lang w:eastAsia="lv-LV"/>
              </w:rPr>
              <w:t xml:space="preserve">5) Masiera; </w:t>
            </w:r>
          </w:p>
          <w:p w14:paraId="183E8DA4" w14:textId="77777777" w:rsidR="00B92E67" w:rsidRPr="00B92E67" w:rsidRDefault="00B92E67" w:rsidP="00B92E67">
            <w:pPr>
              <w:ind w:firstLine="567"/>
              <w:jc w:val="both"/>
              <w:rPr>
                <w:rFonts w:eastAsia="Times New Roman"/>
                <w:iCs/>
                <w:color w:val="000000"/>
                <w:sz w:val="22"/>
                <w:lang w:eastAsia="lv-LV"/>
              </w:rPr>
            </w:pPr>
            <w:r w:rsidRPr="00B92E67">
              <w:rPr>
                <w:rFonts w:eastAsia="Times New Roman"/>
                <w:iCs/>
                <w:color w:val="000000"/>
                <w:sz w:val="22"/>
                <w:lang w:eastAsia="lv-LV"/>
              </w:rPr>
              <w:t xml:space="preserve">6) Tetovētāja un ķermeņa caurduršanas speciālista; </w:t>
            </w:r>
          </w:p>
          <w:p w14:paraId="32CC90B0" w14:textId="77777777" w:rsidR="00B92E67" w:rsidRPr="00B92E67" w:rsidRDefault="00B92E67" w:rsidP="00B92E67">
            <w:pPr>
              <w:ind w:firstLine="567"/>
              <w:jc w:val="both"/>
              <w:rPr>
                <w:rFonts w:eastAsia="Times New Roman"/>
                <w:iCs/>
                <w:color w:val="000000"/>
                <w:sz w:val="22"/>
                <w:lang w:eastAsia="lv-LV"/>
              </w:rPr>
            </w:pPr>
            <w:r w:rsidRPr="00B92E67">
              <w:rPr>
                <w:rFonts w:eastAsia="Times New Roman"/>
                <w:iCs/>
                <w:color w:val="000000"/>
                <w:sz w:val="22"/>
                <w:lang w:eastAsia="lv-LV"/>
              </w:rPr>
              <w:t>7) Solārija;</w:t>
            </w:r>
          </w:p>
          <w:p w14:paraId="6CD78E0C" w14:textId="77777777" w:rsidR="007A5A4B" w:rsidRPr="007A5A4B" w:rsidRDefault="00B92E67" w:rsidP="00B92E67">
            <w:pPr>
              <w:ind w:firstLine="567"/>
              <w:jc w:val="both"/>
              <w:rPr>
                <w:rFonts w:eastAsia="Times New Roman"/>
                <w:iCs/>
                <w:color w:val="000000"/>
                <w:sz w:val="22"/>
                <w:lang w:eastAsia="lv-LV"/>
              </w:rPr>
            </w:pPr>
            <w:r w:rsidRPr="00B92E67">
              <w:rPr>
                <w:rFonts w:eastAsia="Times New Roman"/>
                <w:iCs/>
                <w:color w:val="000000"/>
                <w:sz w:val="22"/>
                <w:lang w:eastAsia="lv-LV"/>
              </w:rPr>
              <w:t>8) SPA.”</w:t>
            </w:r>
          </w:p>
        </w:tc>
        <w:tc>
          <w:tcPr>
            <w:tcW w:w="1417" w:type="dxa"/>
          </w:tcPr>
          <w:p w14:paraId="3A10A3CA" w14:textId="15B4FBD9" w:rsidR="00A17B38" w:rsidRDefault="00A17B38" w:rsidP="00633C71">
            <w:pPr>
              <w:jc w:val="center"/>
              <w:rPr>
                <w:rFonts w:eastAsia="Times New Roman"/>
                <w:b/>
                <w:iCs/>
                <w:color w:val="000000"/>
                <w:sz w:val="22"/>
                <w:lang w:eastAsia="lv-LV"/>
              </w:rPr>
            </w:pPr>
            <w:r>
              <w:rPr>
                <w:rFonts w:eastAsia="Times New Roman"/>
                <w:b/>
                <w:iCs/>
                <w:color w:val="000000"/>
                <w:sz w:val="22"/>
                <w:lang w:eastAsia="lv-LV"/>
              </w:rPr>
              <w:lastRenderedPageBreak/>
              <w:t>Neatbalsta</w:t>
            </w:r>
          </w:p>
          <w:p w14:paraId="5B2E6835" w14:textId="77777777" w:rsidR="00510FAC" w:rsidRDefault="00510FAC" w:rsidP="00633C71">
            <w:pPr>
              <w:jc w:val="center"/>
              <w:rPr>
                <w:rFonts w:eastAsia="Times New Roman"/>
                <w:b/>
                <w:iCs/>
                <w:color w:val="000000"/>
                <w:sz w:val="22"/>
                <w:lang w:eastAsia="lv-LV"/>
              </w:rPr>
            </w:pPr>
          </w:p>
          <w:p w14:paraId="6D2C3A41" w14:textId="77777777" w:rsidR="00B46F4B" w:rsidRPr="00902DF4" w:rsidRDefault="00B46F4B" w:rsidP="00B46F4B">
            <w:pPr>
              <w:rPr>
                <w:rFonts w:eastAsia="Times New Roman"/>
                <w:sz w:val="22"/>
                <w:lang w:eastAsia="lv-LV"/>
              </w:rPr>
            </w:pPr>
            <w:r>
              <w:rPr>
                <w:rFonts w:eastAsia="Times New Roman"/>
                <w:sz w:val="22"/>
                <w:lang w:eastAsia="lv-LV"/>
              </w:rPr>
              <w:t>7.</w:t>
            </w:r>
            <w:r w:rsidRPr="00902DF4">
              <w:rPr>
                <w:rFonts w:eastAsia="Times New Roman"/>
                <w:sz w:val="22"/>
                <w:lang w:eastAsia="lv-LV"/>
              </w:rPr>
              <w:t xml:space="preserve"> un </w:t>
            </w:r>
            <w:r>
              <w:rPr>
                <w:rFonts w:eastAsia="Times New Roman"/>
                <w:sz w:val="22"/>
                <w:lang w:eastAsia="lv-LV"/>
              </w:rPr>
              <w:t>16</w:t>
            </w:r>
            <w:r w:rsidRPr="00902DF4">
              <w:rPr>
                <w:rFonts w:eastAsia="Times New Roman"/>
                <w:sz w:val="22"/>
                <w:lang w:eastAsia="lv-LV"/>
              </w:rPr>
              <w:t>. priekšlikums ir skatāms kopā.</w:t>
            </w:r>
          </w:p>
          <w:p w14:paraId="24714198" w14:textId="77777777" w:rsidR="007A5A4B" w:rsidRPr="00836C9F" w:rsidRDefault="007A5A4B" w:rsidP="00D7231D">
            <w:pPr>
              <w:jc w:val="center"/>
              <w:rPr>
                <w:rFonts w:eastAsia="Times New Roman"/>
                <w:b/>
                <w:iCs/>
                <w:color w:val="000000"/>
                <w:sz w:val="22"/>
                <w:lang w:eastAsia="lv-LV"/>
              </w:rPr>
            </w:pPr>
          </w:p>
        </w:tc>
        <w:tc>
          <w:tcPr>
            <w:tcW w:w="1418" w:type="dxa"/>
          </w:tcPr>
          <w:p w14:paraId="27EE38F7" w14:textId="77777777" w:rsidR="007A5A4B" w:rsidRPr="00836C9F" w:rsidRDefault="007A5A4B" w:rsidP="00D7231D">
            <w:pPr>
              <w:jc w:val="center"/>
              <w:rPr>
                <w:rFonts w:eastAsia="Times New Roman"/>
                <w:b/>
                <w:iCs/>
                <w:color w:val="000000"/>
                <w:sz w:val="22"/>
                <w:lang w:eastAsia="lv-LV"/>
              </w:rPr>
            </w:pPr>
          </w:p>
        </w:tc>
      </w:tr>
      <w:tr w:rsidR="00A3506E" w:rsidRPr="001B3F41" w14:paraId="7AC5F5F1" w14:textId="77777777" w:rsidTr="006C04AA">
        <w:tc>
          <w:tcPr>
            <w:tcW w:w="3969" w:type="dxa"/>
            <w:shd w:val="clear" w:color="auto" w:fill="auto"/>
          </w:tcPr>
          <w:p w14:paraId="61313916" w14:textId="77777777" w:rsidR="00A3506E" w:rsidRPr="00FC6F38" w:rsidRDefault="00A3506E" w:rsidP="00E83598">
            <w:pPr>
              <w:ind w:firstLine="567"/>
              <w:jc w:val="both"/>
              <w:rPr>
                <w:sz w:val="22"/>
              </w:rPr>
            </w:pPr>
          </w:p>
        </w:tc>
        <w:tc>
          <w:tcPr>
            <w:tcW w:w="3969" w:type="dxa"/>
            <w:shd w:val="clear" w:color="auto" w:fill="auto"/>
          </w:tcPr>
          <w:p w14:paraId="3867DC2E" w14:textId="77777777" w:rsidR="00A3506E" w:rsidRPr="003B73F0" w:rsidRDefault="00A3506E" w:rsidP="003B73F0">
            <w:pPr>
              <w:ind w:firstLine="567"/>
              <w:jc w:val="both"/>
              <w:rPr>
                <w:rFonts w:eastAsia="Times New Roman"/>
                <w:iCs/>
                <w:color w:val="000000"/>
                <w:sz w:val="22"/>
                <w:lang w:eastAsia="lv-LV"/>
              </w:rPr>
            </w:pPr>
          </w:p>
        </w:tc>
        <w:tc>
          <w:tcPr>
            <w:tcW w:w="567" w:type="dxa"/>
          </w:tcPr>
          <w:p w14:paraId="0376ACBA" w14:textId="77777777" w:rsidR="00A3506E" w:rsidRPr="00A43531" w:rsidRDefault="007A5E26" w:rsidP="00A43531">
            <w:pPr>
              <w:jc w:val="center"/>
              <w:rPr>
                <w:rFonts w:eastAsia="Times New Roman"/>
                <w:b/>
                <w:iCs/>
                <w:color w:val="000000"/>
                <w:sz w:val="22"/>
                <w:lang w:eastAsia="lv-LV"/>
              </w:rPr>
            </w:pPr>
            <w:r>
              <w:rPr>
                <w:rFonts w:eastAsia="Times New Roman"/>
                <w:b/>
                <w:iCs/>
                <w:color w:val="000000"/>
                <w:sz w:val="22"/>
                <w:lang w:eastAsia="lv-LV"/>
              </w:rPr>
              <w:t>8</w:t>
            </w:r>
          </w:p>
        </w:tc>
        <w:tc>
          <w:tcPr>
            <w:tcW w:w="3969" w:type="dxa"/>
          </w:tcPr>
          <w:p w14:paraId="7ACD1124" w14:textId="77777777" w:rsidR="004B2683" w:rsidRDefault="004B2683" w:rsidP="00B534AF">
            <w:pPr>
              <w:ind w:firstLine="567"/>
              <w:jc w:val="both"/>
              <w:rPr>
                <w:rFonts w:eastAsia="Times New Roman"/>
                <w:b/>
                <w:iCs/>
                <w:color w:val="000000"/>
                <w:sz w:val="22"/>
                <w:u w:val="single"/>
                <w:lang w:eastAsia="lv-LV"/>
              </w:rPr>
            </w:pPr>
            <w:r w:rsidRPr="00D52433">
              <w:rPr>
                <w:rFonts w:eastAsia="Times New Roman"/>
                <w:b/>
                <w:iCs/>
                <w:color w:val="000000"/>
                <w:sz w:val="22"/>
                <w:u w:val="single"/>
                <w:lang w:eastAsia="lv-LV"/>
              </w:rPr>
              <w:t>Zaļo un Zemnieku savienības frakcija</w:t>
            </w:r>
          </w:p>
          <w:p w14:paraId="28178D69" w14:textId="77777777" w:rsidR="00B534AF" w:rsidRPr="00B534AF" w:rsidRDefault="00B534AF" w:rsidP="00B534AF">
            <w:pPr>
              <w:ind w:firstLine="567"/>
              <w:jc w:val="both"/>
              <w:rPr>
                <w:rFonts w:eastAsia="Times New Roman"/>
                <w:iCs/>
                <w:color w:val="000000"/>
                <w:sz w:val="22"/>
                <w:lang w:eastAsia="lv-LV"/>
              </w:rPr>
            </w:pPr>
            <w:r w:rsidRPr="00B534AF">
              <w:rPr>
                <w:rFonts w:eastAsia="Times New Roman"/>
                <w:iCs/>
                <w:color w:val="000000"/>
                <w:sz w:val="22"/>
                <w:lang w:eastAsia="lv-LV"/>
              </w:rPr>
              <w:t>Papildināt likuma 42. pantu ar jaunu punktu:</w:t>
            </w:r>
          </w:p>
          <w:p w14:paraId="2A98CE63" w14:textId="77777777" w:rsidR="00B534AF" w:rsidRPr="00B534AF" w:rsidRDefault="00B534AF" w:rsidP="00B534AF">
            <w:pPr>
              <w:ind w:firstLine="567"/>
              <w:jc w:val="both"/>
              <w:rPr>
                <w:rFonts w:eastAsia="Times New Roman"/>
                <w:iCs/>
                <w:color w:val="000000"/>
                <w:sz w:val="22"/>
                <w:lang w:eastAsia="lv-LV"/>
              </w:rPr>
            </w:pPr>
            <w:r w:rsidRPr="00B534AF">
              <w:rPr>
                <w:rFonts w:eastAsia="Times New Roman"/>
                <w:iCs/>
                <w:color w:val="000000"/>
                <w:sz w:val="22"/>
                <w:lang w:eastAsia="lv-LV"/>
              </w:rPr>
              <w:t xml:space="preserve">) Nodokļa samazināto likmi piecu procentu apmērā piemēro: </w:t>
            </w:r>
          </w:p>
          <w:p w14:paraId="43326C41" w14:textId="77777777" w:rsidR="00B534AF" w:rsidRPr="00B534AF" w:rsidRDefault="00B534AF" w:rsidP="00B534AF">
            <w:pPr>
              <w:jc w:val="both"/>
              <w:rPr>
                <w:rFonts w:eastAsia="Times New Roman"/>
                <w:iCs/>
                <w:color w:val="000000"/>
                <w:sz w:val="22"/>
                <w:lang w:eastAsia="lv-LV"/>
              </w:rPr>
            </w:pPr>
            <w:r>
              <w:rPr>
                <w:rFonts w:eastAsia="Times New Roman"/>
                <w:iCs/>
                <w:color w:val="000000"/>
                <w:sz w:val="22"/>
                <w:lang w:eastAsia="lv-LV"/>
              </w:rPr>
              <w:t xml:space="preserve">1) </w:t>
            </w:r>
            <w:r w:rsidRPr="00B534AF">
              <w:rPr>
                <w:rFonts w:eastAsia="Times New Roman"/>
                <w:iCs/>
                <w:color w:val="000000"/>
                <w:sz w:val="22"/>
                <w:lang w:eastAsia="lv-LV"/>
              </w:rPr>
              <w:t>Svaigā gaļa</w:t>
            </w:r>
            <w:r w:rsidRPr="00B534AF">
              <w:rPr>
                <w:rFonts w:eastAsia="Times New Roman"/>
                <w:iCs/>
                <w:color w:val="000000"/>
                <w:sz w:val="22"/>
                <w:lang w:eastAsia="lv-LV"/>
              </w:rPr>
              <w:br/>
            </w:r>
            <w:r>
              <w:rPr>
                <w:rFonts w:eastAsia="Times New Roman"/>
                <w:iCs/>
                <w:color w:val="000000"/>
                <w:sz w:val="22"/>
                <w:lang w:eastAsia="lv-LV"/>
              </w:rPr>
              <w:t xml:space="preserve">          </w:t>
            </w:r>
            <w:r w:rsidRPr="00B534AF">
              <w:rPr>
                <w:rFonts w:eastAsia="Times New Roman"/>
                <w:iCs/>
                <w:color w:val="000000"/>
                <w:sz w:val="22"/>
                <w:lang w:eastAsia="lv-LV"/>
              </w:rPr>
              <w:t>1. Liellopu un teļa gaļa;</w:t>
            </w:r>
          </w:p>
          <w:p w14:paraId="006FCD9D" w14:textId="77777777" w:rsidR="00B534AF" w:rsidRPr="00B534AF" w:rsidRDefault="00B534AF" w:rsidP="00B534AF">
            <w:pPr>
              <w:ind w:firstLine="567"/>
              <w:jc w:val="both"/>
              <w:rPr>
                <w:rFonts w:eastAsia="Times New Roman"/>
                <w:iCs/>
                <w:color w:val="000000"/>
                <w:sz w:val="22"/>
                <w:lang w:eastAsia="lv-LV"/>
              </w:rPr>
            </w:pPr>
            <w:r w:rsidRPr="00B534AF">
              <w:rPr>
                <w:rFonts w:eastAsia="Times New Roman"/>
                <w:iCs/>
                <w:color w:val="000000"/>
                <w:sz w:val="22"/>
                <w:lang w:eastAsia="lv-LV"/>
              </w:rPr>
              <w:t>2. Cūkgaļa;</w:t>
            </w:r>
          </w:p>
          <w:p w14:paraId="5C2FA4E6" w14:textId="77777777" w:rsidR="00B534AF" w:rsidRPr="00B534AF" w:rsidRDefault="00B534AF" w:rsidP="00B534AF">
            <w:pPr>
              <w:ind w:firstLine="567"/>
              <w:jc w:val="both"/>
              <w:rPr>
                <w:rFonts w:eastAsia="Times New Roman"/>
                <w:iCs/>
                <w:color w:val="000000"/>
                <w:sz w:val="22"/>
                <w:lang w:eastAsia="lv-LV"/>
              </w:rPr>
            </w:pPr>
            <w:r w:rsidRPr="00B534AF">
              <w:rPr>
                <w:rFonts w:eastAsia="Times New Roman"/>
                <w:iCs/>
                <w:color w:val="000000"/>
                <w:sz w:val="22"/>
                <w:lang w:eastAsia="lv-LV"/>
              </w:rPr>
              <w:t>3. Aitu un kazu gaļu;</w:t>
            </w:r>
          </w:p>
          <w:p w14:paraId="2AD5F37C" w14:textId="77777777" w:rsidR="00B534AF" w:rsidRPr="00B534AF" w:rsidRDefault="00B534AF" w:rsidP="00B534AF">
            <w:pPr>
              <w:ind w:firstLine="567"/>
              <w:jc w:val="both"/>
              <w:rPr>
                <w:rFonts w:eastAsia="Times New Roman"/>
                <w:iCs/>
                <w:color w:val="000000"/>
                <w:sz w:val="22"/>
                <w:lang w:eastAsia="lv-LV"/>
              </w:rPr>
            </w:pPr>
            <w:r w:rsidRPr="00B534AF">
              <w:rPr>
                <w:rFonts w:eastAsia="Times New Roman"/>
                <w:iCs/>
                <w:color w:val="000000"/>
                <w:sz w:val="22"/>
                <w:lang w:eastAsia="lv-LV"/>
              </w:rPr>
              <w:t>4. Mājputnu gaļa;</w:t>
            </w:r>
          </w:p>
          <w:p w14:paraId="6CEA9883" w14:textId="77777777" w:rsidR="00B534AF" w:rsidRPr="00B534AF" w:rsidRDefault="00B534AF" w:rsidP="00B534AF">
            <w:pPr>
              <w:ind w:firstLine="567"/>
              <w:jc w:val="both"/>
              <w:rPr>
                <w:rFonts w:eastAsia="Times New Roman"/>
                <w:iCs/>
                <w:color w:val="000000"/>
                <w:sz w:val="22"/>
                <w:lang w:eastAsia="lv-LV"/>
              </w:rPr>
            </w:pPr>
            <w:r w:rsidRPr="00B534AF">
              <w:rPr>
                <w:rFonts w:eastAsia="Times New Roman"/>
                <w:iCs/>
                <w:color w:val="000000"/>
                <w:sz w:val="22"/>
                <w:lang w:eastAsia="lv-LV"/>
              </w:rPr>
              <w:t>5. Subprodukti;</w:t>
            </w:r>
          </w:p>
          <w:p w14:paraId="7EE9C9D4" w14:textId="77777777" w:rsidR="00B534AF" w:rsidRPr="00B534AF" w:rsidRDefault="00B534AF" w:rsidP="00B534AF">
            <w:pPr>
              <w:ind w:firstLine="567"/>
              <w:jc w:val="both"/>
              <w:rPr>
                <w:rFonts w:eastAsia="Times New Roman"/>
                <w:iCs/>
                <w:color w:val="000000"/>
                <w:sz w:val="22"/>
                <w:lang w:eastAsia="lv-LV"/>
              </w:rPr>
            </w:pPr>
            <w:r w:rsidRPr="00B534AF">
              <w:rPr>
                <w:rFonts w:eastAsia="Times New Roman"/>
                <w:iCs/>
                <w:color w:val="000000"/>
                <w:sz w:val="22"/>
                <w:lang w:eastAsia="lv-LV"/>
              </w:rPr>
              <w:t xml:space="preserve">6. cita gaļa. </w:t>
            </w:r>
          </w:p>
          <w:p w14:paraId="69F0CE1D" w14:textId="77777777" w:rsidR="00B534AF" w:rsidRPr="00B534AF" w:rsidRDefault="00B534AF" w:rsidP="00B534AF">
            <w:pPr>
              <w:jc w:val="both"/>
              <w:rPr>
                <w:rFonts w:eastAsia="Times New Roman"/>
                <w:iCs/>
                <w:color w:val="000000"/>
                <w:sz w:val="22"/>
                <w:lang w:eastAsia="lv-LV"/>
              </w:rPr>
            </w:pPr>
            <w:r w:rsidRPr="00B534AF">
              <w:rPr>
                <w:rFonts w:eastAsia="Times New Roman"/>
                <w:iCs/>
                <w:color w:val="000000"/>
                <w:sz w:val="22"/>
                <w:lang w:eastAsia="lv-LV"/>
              </w:rPr>
              <w:t>2) Svaigas un atdzesētas zivis</w:t>
            </w:r>
            <w:r w:rsidRPr="00B534AF">
              <w:rPr>
                <w:rFonts w:eastAsia="Times New Roman"/>
                <w:iCs/>
                <w:color w:val="000000"/>
                <w:sz w:val="22"/>
                <w:lang w:eastAsia="lv-LV"/>
              </w:rPr>
              <w:br/>
              <w:t>3) Piena pamatprodukti</w:t>
            </w:r>
          </w:p>
          <w:p w14:paraId="5620115D" w14:textId="77777777" w:rsidR="00B534AF" w:rsidRPr="00B534AF" w:rsidRDefault="00B534AF" w:rsidP="00B534AF">
            <w:pPr>
              <w:ind w:firstLine="567"/>
              <w:jc w:val="both"/>
              <w:rPr>
                <w:rFonts w:eastAsia="Times New Roman"/>
                <w:iCs/>
                <w:color w:val="000000"/>
                <w:sz w:val="22"/>
                <w:lang w:eastAsia="lv-LV"/>
              </w:rPr>
            </w:pPr>
            <w:r w:rsidRPr="00B534AF">
              <w:rPr>
                <w:rFonts w:eastAsia="Times New Roman"/>
                <w:iCs/>
                <w:color w:val="000000"/>
                <w:sz w:val="22"/>
                <w:lang w:eastAsia="lv-LV"/>
              </w:rPr>
              <w:t>1. Piens;</w:t>
            </w:r>
          </w:p>
          <w:p w14:paraId="27470D08" w14:textId="77777777" w:rsidR="00B534AF" w:rsidRPr="00B534AF" w:rsidRDefault="00B534AF" w:rsidP="00B534AF">
            <w:pPr>
              <w:ind w:firstLine="567"/>
              <w:jc w:val="both"/>
              <w:rPr>
                <w:rFonts w:eastAsia="Times New Roman"/>
                <w:iCs/>
                <w:color w:val="000000"/>
                <w:sz w:val="22"/>
                <w:lang w:eastAsia="lv-LV"/>
              </w:rPr>
            </w:pPr>
            <w:r w:rsidRPr="00B534AF">
              <w:rPr>
                <w:rFonts w:eastAsia="Times New Roman"/>
                <w:iCs/>
                <w:color w:val="000000"/>
                <w:sz w:val="22"/>
                <w:lang w:eastAsia="lv-LV"/>
              </w:rPr>
              <w:t>2. Biezpiens un mājas siers;</w:t>
            </w:r>
          </w:p>
          <w:p w14:paraId="6BCBA320" w14:textId="77777777" w:rsidR="00B534AF" w:rsidRPr="00B534AF" w:rsidRDefault="00B534AF" w:rsidP="00B534AF">
            <w:pPr>
              <w:ind w:firstLine="567"/>
              <w:jc w:val="both"/>
              <w:rPr>
                <w:rFonts w:eastAsia="Times New Roman"/>
                <w:iCs/>
                <w:color w:val="000000"/>
                <w:sz w:val="22"/>
                <w:lang w:eastAsia="lv-LV"/>
              </w:rPr>
            </w:pPr>
            <w:r w:rsidRPr="00B534AF">
              <w:rPr>
                <w:rFonts w:eastAsia="Times New Roman"/>
                <w:iCs/>
                <w:color w:val="000000"/>
                <w:sz w:val="22"/>
                <w:lang w:eastAsia="lv-LV"/>
              </w:rPr>
              <w:t>3. Krējums;</w:t>
            </w:r>
          </w:p>
          <w:p w14:paraId="7E3DFDCE" w14:textId="77777777" w:rsidR="00B534AF" w:rsidRPr="00B534AF" w:rsidRDefault="00B534AF" w:rsidP="00B534AF">
            <w:pPr>
              <w:ind w:firstLine="567"/>
              <w:jc w:val="both"/>
              <w:rPr>
                <w:rFonts w:eastAsia="Times New Roman"/>
                <w:iCs/>
                <w:color w:val="000000"/>
                <w:sz w:val="22"/>
                <w:lang w:eastAsia="lv-LV"/>
              </w:rPr>
            </w:pPr>
            <w:r w:rsidRPr="00B534AF">
              <w:rPr>
                <w:rFonts w:eastAsia="Times New Roman"/>
                <w:iCs/>
                <w:color w:val="000000"/>
                <w:sz w:val="22"/>
                <w:lang w:eastAsia="lv-LV"/>
              </w:rPr>
              <w:t>4. Sviests.</w:t>
            </w:r>
          </w:p>
          <w:p w14:paraId="2B3EB95B" w14:textId="77777777" w:rsidR="00A3506E" w:rsidRPr="004B2683" w:rsidRDefault="00B534AF" w:rsidP="00B534AF">
            <w:pPr>
              <w:jc w:val="both"/>
              <w:rPr>
                <w:rFonts w:eastAsia="Times New Roman"/>
                <w:iCs/>
                <w:color w:val="000000"/>
                <w:sz w:val="22"/>
                <w:lang w:eastAsia="lv-LV"/>
              </w:rPr>
            </w:pPr>
            <w:r w:rsidRPr="00B534AF">
              <w:rPr>
                <w:rFonts w:eastAsia="Times New Roman"/>
                <w:iCs/>
                <w:color w:val="000000"/>
                <w:sz w:val="22"/>
                <w:lang w:eastAsia="lv-LV"/>
              </w:rPr>
              <w:t>4) Olas</w:t>
            </w:r>
          </w:p>
        </w:tc>
        <w:tc>
          <w:tcPr>
            <w:tcW w:w="1417" w:type="dxa"/>
          </w:tcPr>
          <w:p w14:paraId="2B686270" w14:textId="0D825B5A" w:rsidR="00A17B38" w:rsidRDefault="00A17B38" w:rsidP="003B6B0B">
            <w:pPr>
              <w:jc w:val="center"/>
              <w:rPr>
                <w:rFonts w:eastAsia="Times New Roman"/>
                <w:b/>
                <w:iCs/>
                <w:color w:val="000000"/>
                <w:sz w:val="22"/>
                <w:lang w:eastAsia="lv-LV"/>
              </w:rPr>
            </w:pPr>
            <w:r>
              <w:rPr>
                <w:rFonts w:eastAsia="Times New Roman"/>
                <w:b/>
                <w:iCs/>
                <w:color w:val="000000"/>
                <w:sz w:val="22"/>
                <w:lang w:eastAsia="lv-LV"/>
              </w:rPr>
              <w:t>Neatbalsta</w:t>
            </w:r>
          </w:p>
          <w:p w14:paraId="5CF748E9" w14:textId="77777777" w:rsidR="00510FAC" w:rsidRDefault="00510FAC" w:rsidP="003B6B0B">
            <w:pPr>
              <w:jc w:val="center"/>
              <w:rPr>
                <w:rFonts w:eastAsia="Times New Roman"/>
                <w:b/>
                <w:iCs/>
                <w:color w:val="000000"/>
                <w:sz w:val="22"/>
                <w:lang w:eastAsia="lv-LV"/>
              </w:rPr>
            </w:pPr>
          </w:p>
          <w:p w14:paraId="46F3D94F" w14:textId="44FBF9AC" w:rsidR="0084535B" w:rsidRPr="00902DF4" w:rsidRDefault="0084535B" w:rsidP="0084535B">
            <w:pPr>
              <w:rPr>
                <w:rFonts w:eastAsia="Times New Roman"/>
                <w:sz w:val="22"/>
                <w:lang w:eastAsia="lv-LV"/>
              </w:rPr>
            </w:pPr>
            <w:r>
              <w:rPr>
                <w:rFonts w:eastAsia="Times New Roman"/>
                <w:sz w:val="22"/>
                <w:lang w:eastAsia="lv-LV"/>
              </w:rPr>
              <w:t>6.</w:t>
            </w:r>
            <w:r w:rsidRPr="00902DF4">
              <w:rPr>
                <w:rFonts w:eastAsia="Times New Roman"/>
                <w:sz w:val="22"/>
                <w:lang w:eastAsia="lv-LV"/>
              </w:rPr>
              <w:t xml:space="preserve"> un </w:t>
            </w:r>
            <w:r>
              <w:rPr>
                <w:rFonts w:eastAsia="Times New Roman"/>
                <w:sz w:val="22"/>
                <w:lang w:eastAsia="lv-LV"/>
              </w:rPr>
              <w:t>8</w:t>
            </w:r>
            <w:r w:rsidRPr="00902DF4">
              <w:rPr>
                <w:rFonts w:eastAsia="Times New Roman"/>
                <w:sz w:val="22"/>
                <w:lang w:eastAsia="lv-LV"/>
              </w:rPr>
              <w:t>. priekšlikums ir skatāms kopā.</w:t>
            </w:r>
          </w:p>
          <w:p w14:paraId="205992BB" w14:textId="77777777" w:rsidR="00A3506E" w:rsidRPr="00836C9F" w:rsidRDefault="00A3506E" w:rsidP="00D7231D">
            <w:pPr>
              <w:jc w:val="center"/>
              <w:rPr>
                <w:rFonts w:eastAsia="Times New Roman"/>
                <w:b/>
                <w:iCs/>
                <w:color w:val="000000"/>
                <w:sz w:val="22"/>
                <w:lang w:eastAsia="lv-LV"/>
              </w:rPr>
            </w:pPr>
          </w:p>
        </w:tc>
        <w:tc>
          <w:tcPr>
            <w:tcW w:w="1418" w:type="dxa"/>
          </w:tcPr>
          <w:p w14:paraId="275ECC07" w14:textId="77777777" w:rsidR="00A3506E" w:rsidRPr="00836C9F" w:rsidRDefault="00A3506E" w:rsidP="00D7231D">
            <w:pPr>
              <w:jc w:val="center"/>
              <w:rPr>
                <w:rFonts w:eastAsia="Times New Roman"/>
                <w:b/>
                <w:iCs/>
                <w:color w:val="000000"/>
                <w:sz w:val="22"/>
                <w:lang w:eastAsia="lv-LV"/>
              </w:rPr>
            </w:pPr>
          </w:p>
        </w:tc>
      </w:tr>
      <w:tr w:rsidR="007729E9" w:rsidRPr="001B3F41" w14:paraId="7ADA5B6A" w14:textId="77777777" w:rsidTr="006C04AA">
        <w:tc>
          <w:tcPr>
            <w:tcW w:w="3969" w:type="dxa"/>
            <w:shd w:val="clear" w:color="auto" w:fill="auto"/>
          </w:tcPr>
          <w:p w14:paraId="177910BF" w14:textId="77777777" w:rsidR="00481A3C" w:rsidRPr="00481A3C" w:rsidRDefault="00481A3C" w:rsidP="00481A3C">
            <w:pPr>
              <w:ind w:firstLine="567"/>
              <w:jc w:val="both"/>
              <w:rPr>
                <w:sz w:val="22"/>
              </w:rPr>
            </w:pPr>
            <w:r w:rsidRPr="00481A3C">
              <w:rPr>
                <w:b/>
                <w:bCs/>
                <w:sz w:val="22"/>
              </w:rPr>
              <w:t>46.</w:t>
            </w:r>
            <w:r>
              <w:rPr>
                <w:b/>
                <w:bCs/>
                <w:sz w:val="22"/>
              </w:rPr>
              <w:t xml:space="preserve"> </w:t>
            </w:r>
            <w:r w:rsidRPr="00481A3C">
              <w:rPr>
                <w:b/>
                <w:bCs/>
                <w:sz w:val="22"/>
              </w:rPr>
              <w:t>pants. Nodokļa 0 procentu likmes piemērošana pakalpojumiem</w:t>
            </w:r>
          </w:p>
          <w:p w14:paraId="1A841BF9" w14:textId="77777777" w:rsidR="00481A3C" w:rsidRPr="00481A3C" w:rsidRDefault="00481A3C" w:rsidP="00481A3C">
            <w:pPr>
              <w:ind w:firstLine="567"/>
              <w:jc w:val="both"/>
              <w:rPr>
                <w:sz w:val="22"/>
              </w:rPr>
            </w:pPr>
            <w:r w:rsidRPr="00481A3C">
              <w:rPr>
                <w:sz w:val="22"/>
              </w:rPr>
              <w:t>(1) Nodokļa 0 procentu likmi piemēro, ja pakalpojumi:</w:t>
            </w:r>
          </w:p>
          <w:p w14:paraId="5931D5DB" w14:textId="77777777" w:rsidR="00481A3C" w:rsidRPr="00481A3C" w:rsidRDefault="00481A3C" w:rsidP="00481A3C">
            <w:pPr>
              <w:ind w:firstLine="567"/>
              <w:jc w:val="both"/>
              <w:rPr>
                <w:sz w:val="22"/>
              </w:rPr>
            </w:pPr>
            <w:r w:rsidRPr="00481A3C">
              <w:rPr>
                <w:sz w:val="22"/>
              </w:rPr>
              <w:lastRenderedPageBreak/>
              <w:t>1) tieši saistīti ar preču eksportu, tai skaitā arī tādu preču eksportu, kurām muitas procedūra uzsākta citā dalībvalstī;</w:t>
            </w:r>
          </w:p>
          <w:p w14:paraId="67E60773" w14:textId="77777777" w:rsidR="00481A3C" w:rsidRPr="00481A3C" w:rsidRDefault="00481A3C" w:rsidP="00481A3C">
            <w:pPr>
              <w:ind w:firstLine="567"/>
              <w:jc w:val="both"/>
              <w:rPr>
                <w:sz w:val="22"/>
              </w:rPr>
            </w:pPr>
            <w:r w:rsidRPr="00481A3C">
              <w:rPr>
                <w:sz w:val="22"/>
              </w:rPr>
              <w:t>2) tieši saistīti ar preču importu gadījumos, kad šādu pakalpojumu vērtība ieskaitāma ar nodokli apliekamajā darījuma vērtībā saskaņā ar šā likuma 36.panta pirmo daļu;</w:t>
            </w:r>
          </w:p>
          <w:p w14:paraId="7EB8BF42" w14:textId="77777777" w:rsidR="00481A3C" w:rsidRPr="00481A3C" w:rsidRDefault="00481A3C" w:rsidP="00481A3C">
            <w:pPr>
              <w:ind w:firstLine="567"/>
              <w:jc w:val="both"/>
              <w:rPr>
                <w:sz w:val="22"/>
              </w:rPr>
            </w:pPr>
            <w:r w:rsidRPr="00481A3C">
              <w:rPr>
                <w:sz w:val="22"/>
              </w:rPr>
              <w:t>3) tieši saistīti ar tranzīta pārvadājumiem;</w:t>
            </w:r>
          </w:p>
          <w:p w14:paraId="108E4A2E" w14:textId="77777777" w:rsidR="00481A3C" w:rsidRPr="00481A3C" w:rsidRDefault="00481A3C" w:rsidP="00481A3C">
            <w:pPr>
              <w:ind w:firstLine="567"/>
              <w:jc w:val="both"/>
              <w:rPr>
                <w:sz w:val="22"/>
              </w:rPr>
            </w:pPr>
            <w:r w:rsidRPr="00481A3C">
              <w:rPr>
                <w:sz w:val="22"/>
              </w:rPr>
              <w:t>4) sniegti brīvajā zonā vai muitas noliktavā un ir tieši saistīti ar precēm, kas ievestas Eiropas Savienības teritorijā no trešajām valstīm vai trešajām teritorijām un nav izlaistas brīvam apgrozījumam.</w:t>
            </w:r>
          </w:p>
          <w:p w14:paraId="3DC07C49" w14:textId="77777777" w:rsidR="00481A3C" w:rsidRPr="00481A3C" w:rsidRDefault="00481A3C" w:rsidP="00481A3C">
            <w:pPr>
              <w:ind w:firstLine="567"/>
              <w:jc w:val="both"/>
              <w:rPr>
                <w:sz w:val="22"/>
              </w:rPr>
            </w:pPr>
            <w:r w:rsidRPr="00481A3C">
              <w:rPr>
                <w:sz w:val="22"/>
              </w:rPr>
              <w:t>(2) Kārtību, kādā nodokļa 0 procentu likme piemērojama šā panta pirmajā daļā minētajiem pakalpojumiem, nosaka Ministru kabinets.</w:t>
            </w:r>
          </w:p>
          <w:p w14:paraId="1C6CD17E" w14:textId="77777777" w:rsidR="00481A3C" w:rsidRPr="00481A3C" w:rsidRDefault="00481A3C" w:rsidP="00481A3C">
            <w:pPr>
              <w:ind w:firstLine="567"/>
              <w:jc w:val="both"/>
              <w:rPr>
                <w:sz w:val="22"/>
              </w:rPr>
            </w:pPr>
            <w:r w:rsidRPr="00481A3C">
              <w:rPr>
                <w:sz w:val="22"/>
              </w:rPr>
              <w:t>(3) Nodokļa 0 procentu likmi piemēro pasažieru pārvadājumiem starptautiskajos maršrutos, arī pasažieru pārvadājumiem uz citām dalībvalstīm, ja pasažieris šķērso Latvijas Republikas valsts robežu, kā arī tās bagāžas pārvadājumam, kuru pasažieris ved sev līdzi, un tā transportlīdzekļa pārvadājumam, ar kuru viņš ceļo.</w:t>
            </w:r>
          </w:p>
          <w:p w14:paraId="15AD8181" w14:textId="77777777" w:rsidR="007729E9" w:rsidRPr="00FC6F38" w:rsidRDefault="00481A3C" w:rsidP="00F371B8">
            <w:pPr>
              <w:ind w:firstLine="567"/>
              <w:jc w:val="both"/>
              <w:rPr>
                <w:sz w:val="22"/>
              </w:rPr>
            </w:pPr>
            <w:r w:rsidRPr="00481A3C">
              <w:rPr>
                <w:sz w:val="22"/>
              </w:rPr>
              <w:t>(4) Nodokļa 0 procentu likmi piemēro starpniecības pakalpojumiem, ko starpnieks sniedz, pārdodot biļetes šā panta trešajā daļā minētajiem pasažieru pārvadājumiem starptautiskajos maršrutos.</w:t>
            </w:r>
          </w:p>
        </w:tc>
        <w:tc>
          <w:tcPr>
            <w:tcW w:w="3969" w:type="dxa"/>
            <w:shd w:val="clear" w:color="auto" w:fill="auto"/>
          </w:tcPr>
          <w:p w14:paraId="3C4DE437" w14:textId="77777777" w:rsidR="007729E9" w:rsidRPr="003B73F0" w:rsidRDefault="007729E9" w:rsidP="003B73F0">
            <w:pPr>
              <w:ind w:firstLine="567"/>
              <w:jc w:val="both"/>
              <w:rPr>
                <w:rFonts w:eastAsia="Times New Roman"/>
                <w:iCs/>
                <w:color w:val="000000"/>
                <w:sz w:val="22"/>
                <w:lang w:eastAsia="lv-LV"/>
              </w:rPr>
            </w:pPr>
          </w:p>
        </w:tc>
        <w:tc>
          <w:tcPr>
            <w:tcW w:w="567" w:type="dxa"/>
          </w:tcPr>
          <w:p w14:paraId="1338EE38" w14:textId="77777777" w:rsidR="007729E9" w:rsidRDefault="007A5E26" w:rsidP="00A43531">
            <w:pPr>
              <w:jc w:val="center"/>
              <w:rPr>
                <w:rFonts w:eastAsia="Times New Roman"/>
                <w:b/>
                <w:iCs/>
                <w:color w:val="000000"/>
                <w:sz w:val="22"/>
                <w:lang w:eastAsia="lv-LV"/>
              </w:rPr>
            </w:pPr>
            <w:r>
              <w:rPr>
                <w:rFonts w:eastAsia="Times New Roman"/>
                <w:b/>
                <w:iCs/>
                <w:color w:val="000000"/>
                <w:sz w:val="22"/>
                <w:lang w:eastAsia="lv-LV"/>
              </w:rPr>
              <w:t>9</w:t>
            </w:r>
          </w:p>
          <w:p w14:paraId="0A17A4D3" w14:textId="77777777" w:rsidR="007A5E26" w:rsidRDefault="007A5E26" w:rsidP="00A43531">
            <w:pPr>
              <w:jc w:val="center"/>
              <w:rPr>
                <w:rFonts w:eastAsia="Times New Roman"/>
                <w:b/>
                <w:iCs/>
                <w:color w:val="000000"/>
                <w:sz w:val="22"/>
                <w:lang w:eastAsia="lv-LV"/>
              </w:rPr>
            </w:pPr>
          </w:p>
          <w:p w14:paraId="481AFB42" w14:textId="77777777" w:rsidR="007A5E26" w:rsidRDefault="007A5E26" w:rsidP="00A43531">
            <w:pPr>
              <w:jc w:val="center"/>
              <w:rPr>
                <w:rFonts w:eastAsia="Times New Roman"/>
                <w:b/>
                <w:iCs/>
                <w:color w:val="000000"/>
                <w:sz w:val="22"/>
                <w:lang w:eastAsia="lv-LV"/>
              </w:rPr>
            </w:pPr>
          </w:p>
          <w:p w14:paraId="4E25ED31" w14:textId="77777777" w:rsidR="007A5E26" w:rsidRDefault="007A5E26" w:rsidP="00A43531">
            <w:pPr>
              <w:jc w:val="center"/>
              <w:rPr>
                <w:rFonts w:eastAsia="Times New Roman"/>
                <w:b/>
                <w:iCs/>
                <w:color w:val="000000"/>
                <w:sz w:val="22"/>
                <w:lang w:eastAsia="lv-LV"/>
              </w:rPr>
            </w:pPr>
          </w:p>
          <w:p w14:paraId="20093EF4" w14:textId="77777777" w:rsidR="007A5E26" w:rsidRDefault="007A5E26" w:rsidP="00A43531">
            <w:pPr>
              <w:jc w:val="center"/>
              <w:rPr>
                <w:rFonts w:eastAsia="Times New Roman"/>
                <w:b/>
                <w:iCs/>
                <w:color w:val="000000"/>
                <w:sz w:val="22"/>
                <w:lang w:eastAsia="lv-LV"/>
              </w:rPr>
            </w:pPr>
          </w:p>
          <w:p w14:paraId="1DC0DB6D" w14:textId="77777777" w:rsidR="007A5E26" w:rsidRDefault="007A5E26" w:rsidP="00A43531">
            <w:pPr>
              <w:jc w:val="center"/>
              <w:rPr>
                <w:rFonts w:eastAsia="Times New Roman"/>
                <w:b/>
                <w:iCs/>
                <w:color w:val="000000"/>
                <w:sz w:val="22"/>
                <w:lang w:eastAsia="lv-LV"/>
              </w:rPr>
            </w:pPr>
          </w:p>
          <w:p w14:paraId="0AAEB4B3" w14:textId="77777777" w:rsidR="007A5E26" w:rsidRDefault="007A5E26" w:rsidP="00A43531">
            <w:pPr>
              <w:jc w:val="center"/>
              <w:rPr>
                <w:rFonts w:eastAsia="Times New Roman"/>
                <w:b/>
                <w:iCs/>
                <w:color w:val="000000"/>
                <w:sz w:val="22"/>
                <w:lang w:eastAsia="lv-LV"/>
              </w:rPr>
            </w:pPr>
          </w:p>
          <w:p w14:paraId="6B56F12B" w14:textId="77777777" w:rsidR="007A5E26" w:rsidRDefault="007A5E26" w:rsidP="00A43531">
            <w:pPr>
              <w:jc w:val="center"/>
              <w:rPr>
                <w:rFonts w:eastAsia="Times New Roman"/>
                <w:b/>
                <w:iCs/>
                <w:color w:val="000000"/>
                <w:sz w:val="22"/>
                <w:lang w:eastAsia="lv-LV"/>
              </w:rPr>
            </w:pPr>
          </w:p>
          <w:p w14:paraId="016EFD07" w14:textId="77777777" w:rsidR="007A5E26" w:rsidRDefault="007A5E26" w:rsidP="00A43531">
            <w:pPr>
              <w:jc w:val="center"/>
              <w:rPr>
                <w:rFonts w:eastAsia="Times New Roman"/>
                <w:b/>
                <w:iCs/>
                <w:color w:val="000000"/>
                <w:sz w:val="22"/>
                <w:lang w:eastAsia="lv-LV"/>
              </w:rPr>
            </w:pPr>
          </w:p>
          <w:p w14:paraId="19EDB981" w14:textId="77777777" w:rsidR="007A5E26" w:rsidRDefault="007A5E26" w:rsidP="00A43531">
            <w:pPr>
              <w:jc w:val="center"/>
              <w:rPr>
                <w:rFonts w:eastAsia="Times New Roman"/>
                <w:b/>
                <w:iCs/>
                <w:color w:val="000000"/>
                <w:sz w:val="22"/>
                <w:lang w:eastAsia="lv-LV"/>
              </w:rPr>
            </w:pPr>
          </w:p>
          <w:p w14:paraId="4FF25A09" w14:textId="77777777" w:rsidR="007A5E26" w:rsidRDefault="007A5E26" w:rsidP="00A43531">
            <w:pPr>
              <w:jc w:val="center"/>
              <w:rPr>
                <w:rFonts w:eastAsia="Times New Roman"/>
                <w:b/>
                <w:iCs/>
                <w:color w:val="000000"/>
                <w:sz w:val="22"/>
                <w:lang w:eastAsia="lv-LV"/>
              </w:rPr>
            </w:pPr>
          </w:p>
          <w:p w14:paraId="1F74FE40" w14:textId="77777777" w:rsidR="007A5E26" w:rsidRPr="00A43531" w:rsidRDefault="007A5E26" w:rsidP="00A43531">
            <w:pPr>
              <w:jc w:val="center"/>
              <w:rPr>
                <w:rFonts w:eastAsia="Times New Roman"/>
                <w:b/>
                <w:iCs/>
                <w:color w:val="000000"/>
                <w:sz w:val="22"/>
                <w:lang w:eastAsia="lv-LV"/>
              </w:rPr>
            </w:pPr>
            <w:r>
              <w:rPr>
                <w:rFonts w:eastAsia="Times New Roman"/>
                <w:b/>
                <w:iCs/>
                <w:color w:val="000000"/>
                <w:sz w:val="22"/>
                <w:lang w:eastAsia="lv-LV"/>
              </w:rPr>
              <w:t>10</w:t>
            </w:r>
          </w:p>
        </w:tc>
        <w:tc>
          <w:tcPr>
            <w:tcW w:w="3969" w:type="dxa"/>
          </w:tcPr>
          <w:p w14:paraId="664A997E" w14:textId="77777777" w:rsidR="007729E9" w:rsidRDefault="007729E9" w:rsidP="002C0B43">
            <w:pPr>
              <w:ind w:firstLine="567"/>
              <w:jc w:val="both"/>
              <w:rPr>
                <w:rFonts w:eastAsia="Times New Roman"/>
                <w:b/>
                <w:iCs/>
                <w:color w:val="000000"/>
                <w:sz w:val="22"/>
                <w:u w:val="single"/>
                <w:lang w:eastAsia="lv-LV"/>
              </w:rPr>
            </w:pPr>
            <w:r>
              <w:rPr>
                <w:rFonts w:eastAsia="Times New Roman"/>
                <w:b/>
                <w:iCs/>
                <w:color w:val="000000"/>
                <w:sz w:val="22"/>
                <w:u w:val="single"/>
                <w:lang w:eastAsia="lv-LV"/>
              </w:rPr>
              <w:lastRenderedPageBreak/>
              <w:t xml:space="preserve">Deputāti </w:t>
            </w:r>
            <w:proofErr w:type="spellStart"/>
            <w:r>
              <w:rPr>
                <w:rFonts w:eastAsia="Times New Roman"/>
                <w:b/>
                <w:iCs/>
                <w:color w:val="000000"/>
                <w:sz w:val="22"/>
                <w:u w:val="single"/>
                <w:lang w:eastAsia="lv-LV"/>
              </w:rPr>
              <w:t>K.Ģirģens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E.Papule</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V.Dombrovskis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Ē.Pucens</w:t>
            </w:r>
            <w:proofErr w:type="spellEnd"/>
          </w:p>
          <w:p w14:paraId="56EF521C" w14:textId="77777777" w:rsidR="002C0B43" w:rsidRPr="002C0B43" w:rsidRDefault="002C0B43" w:rsidP="002C0B43">
            <w:pPr>
              <w:ind w:firstLine="567"/>
              <w:jc w:val="both"/>
              <w:rPr>
                <w:rFonts w:eastAsia="Times New Roman"/>
                <w:iCs/>
                <w:color w:val="000000"/>
                <w:sz w:val="22"/>
                <w:lang w:eastAsia="lv-LV"/>
              </w:rPr>
            </w:pPr>
            <w:r w:rsidRPr="002C0B43">
              <w:rPr>
                <w:rFonts w:eastAsia="Times New Roman"/>
                <w:iCs/>
                <w:color w:val="000000"/>
                <w:sz w:val="22"/>
                <w:lang w:eastAsia="lv-LV"/>
              </w:rPr>
              <w:t xml:space="preserve">Papildināt likuma </w:t>
            </w:r>
            <w:r w:rsidRPr="002C0B43">
              <w:rPr>
                <w:rFonts w:eastAsia="Times New Roman"/>
                <w:b/>
                <w:bCs/>
                <w:iCs/>
                <w:color w:val="000000"/>
                <w:sz w:val="22"/>
                <w:lang w:eastAsia="lv-LV"/>
              </w:rPr>
              <w:t>46.</w:t>
            </w:r>
            <w:r w:rsidRPr="002C0B43">
              <w:rPr>
                <w:rFonts w:eastAsia="Times New Roman"/>
                <w:iCs/>
                <w:color w:val="000000"/>
                <w:sz w:val="22"/>
                <w:lang w:eastAsia="lv-LV"/>
              </w:rPr>
              <w:t xml:space="preserve"> pantu ar jaunu </w:t>
            </w:r>
            <w:bookmarkStart w:id="2" w:name="_Hlk85747623"/>
            <w:r w:rsidRPr="002C0B43">
              <w:rPr>
                <w:rFonts w:eastAsia="Times New Roman"/>
                <w:iCs/>
                <w:color w:val="000000"/>
                <w:sz w:val="22"/>
                <w:lang w:eastAsia="lv-LV"/>
              </w:rPr>
              <w:t>daļu</w:t>
            </w:r>
            <w:bookmarkEnd w:id="2"/>
            <w:r w:rsidRPr="002C0B43">
              <w:rPr>
                <w:rFonts w:eastAsia="Times New Roman"/>
                <w:iCs/>
                <w:color w:val="000000"/>
                <w:sz w:val="22"/>
                <w:lang w:eastAsia="lv-LV"/>
              </w:rPr>
              <w:t xml:space="preserve"> šādā redakcijā:</w:t>
            </w:r>
          </w:p>
          <w:p w14:paraId="362DE61F" w14:textId="77777777" w:rsidR="00B2479E" w:rsidRDefault="002C0B43" w:rsidP="002C0B43">
            <w:pPr>
              <w:ind w:firstLine="567"/>
              <w:jc w:val="both"/>
              <w:rPr>
                <w:rFonts w:eastAsia="Times New Roman"/>
                <w:iCs/>
                <w:color w:val="000000"/>
                <w:sz w:val="22"/>
                <w:lang w:eastAsia="lv-LV"/>
              </w:rPr>
            </w:pPr>
            <w:r w:rsidRPr="002C0B43">
              <w:rPr>
                <w:rFonts w:eastAsia="Times New Roman"/>
                <w:iCs/>
                <w:color w:val="000000"/>
                <w:sz w:val="22"/>
                <w:lang w:eastAsia="lv-LV"/>
              </w:rPr>
              <w:t>“</w:t>
            </w:r>
            <w:bookmarkStart w:id="3" w:name="_Hlk83843274"/>
            <w:r w:rsidRPr="002C0B43">
              <w:rPr>
                <w:rFonts w:eastAsia="Times New Roman"/>
                <w:iCs/>
                <w:color w:val="000000"/>
                <w:sz w:val="22"/>
                <w:lang w:eastAsia="lv-LV"/>
              </w:rPr>
              <w:t xml:space="preserve">Nodokļa 5 procentu likmi piemēro </w:t>
            </w:r>
            <w:bookmarkEnd w:id="3"/>
            <w:r w:rsidRPr="002C0B43">
              <w:rPr>
                <w:rFonts w:eastAsia="Times New Roman"/>
                <w:iCs/>
                <w:color w:val="000000"/>
                <w:sz w:val="22"/>
                <w:lang w:eastAsia="lv-LV"/>
              </w:rPr>
              <w:t xml:space="preserve">elektroenerģijai, tās pārvades </w:t>
            </w:r>
            <w:r w:rsidRPr="002C0B43">
              <w:rPr>
                <w:rFonts w:eastAsia="Times New Roman"/>
                <w:iCs/>
                <w:color w:val="000000"/>
                <w:sz w:val="22"/>
                <w:lang w:eastAsia="lv-LV"/>
              </w:rPr>
              <w:lastRenderedPageBreak/>
              <w:t>pakalpojumiem, sadales pakalpojumiem, kā arī obligātā iepirkuma komponentēm laika posmā no 2021. gada 15. novembra līdz 2022. gada 1. jūnijam.”</w:t>
            </w:r>
          </w:p>
          <w:p w14:paraId="19E206F6" w14:textId="77777777" w:rsidR="00B40E24" w:rsidRDefault="00B40E24" w:rsidP="002C0B43">
            <w:pPr>
              <w:ind w:firstLine="567"/>
              <w:jc w:val="both"/>
              <w:rPr>
                <w:rFonts w:eastAsia="Times New Roman"/>
                <w:iCs/>
                <w:color w:val="000000"/>
                <w:sz w:val="22"/>
                <w:lang w:eastAsia="lv-LV"/>
              </w:rPr>
            </w:pPr>
          </w:p>
          <w:p w14:paraId="0F31BABA" w14:textId="77777777" w:rsidR="00B40E24" w:rsidRDefault="00B40E24" w:rsidP="00B40E24">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Deputāti </w:t>
            </w:r>
            <w:proofErr w:type="spellStart"/>
            <w:r>
              <w:rPr>
                <w:rFonts w:eastAsia="Times New Roman"/>
                <w:b/>
                <w:iCs/>
                <w:color w:val="000000"/>
                <w:sz w:val="22"/>
                <w:u w:val="single"/>
                <w:lang w:eastAsia="lv-LV"/>
              </w:rPr>
              <w:t>K.Ģirģens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E.Papule</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V.Dombrovskis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Ē.Pucens</w:t>
            </w:r>
            <w:proofErr w:type="spellEnd"/>
          </w:p>
          <w:p w14:paraId="01D51D42" w14:textId="77777777" w:rsidR="00B40E24" w:rsidRPr="00F371B8" w:rsidRDefault="00B40E24" w:rsidP="00B40E24">
            <w:pPr>
              <w:ind w:firstLine="567"/>
              <w:jc w:val="both"/>
              <w:rPr>
                <w:rFonts w:eastAsia="Times New Roman"/>
                <w:iCs/>
                <w:color w:val="000000"/>
                <w:sz w:val="22"/>
                <w:lang w:eastAsia="lv-LV"/>
              </w:rPr>
            </w:pPr>
            <w:r w:rsidRPr="00F371B8">
              <w:rPr>
                <w:rFonts w:eastAsia="Times New Roman"/>
                <w:iCs/>
                <w:color w:val="000000"/>
                <w:sz w:val="22"/>
                <w:lang w:eastAsia="lv-LV"/>
              </w:rPr>
              <w:t xml:space="preserve">Papildināt likuma </w:t>
            </w:r>
            <w:r w:rsidRPr="00F371B8">
              <w:rPr>
                <w:rFonts w:eastAsia="Times New Roman"/>
                <w:b/>
                <w:bCs/>
                <w:iCs/>
                <w:color w:val="000000"/>
                <w:sz w:val="22"/>
                <w:lang w:eastAsia="lv-LV"/>
              </w:rPr>
              <w:t>46.</w:t>
            </w:r>
            <w:r w:rsidRPr="00F371B8">
              <w:rPr>
                <w:rFonts w:eastAsia="Times New Roman"/>
                <w:iCs/>
                <w:color w:val="000000"/>
                <w:sz w:val="22"/>
                <w:lang w:eastAsia="lv-LV"/>
              </w:rPr>
              <w:t xml:space="preserve"> pantu ar jaunu daļu šādā redakcijā:</w:t>
            </w:r>
          </w:p>
          <w:p w14:paraId="67D01C7B" w14:textId="77777777" w:rsidR="00B40E24" w:rsidRPr="00B2479E" w:rsidRDefault="00B40E24" w:rsidP="00B40E24">
            <w:pPr>
              <w:ind w:firstLine="567"/>
              <w:jc w:val="both"/>
              <w:rPr>
                <w:rFonts w:eastAsia="Times New Roman"/>
                <w:iCs/>
                <w:color w:val="000000"/>
                <w:sz w:val="22"/>
                <w:lang w:eastAsia="lv-LV"/>
              </w:rPr>
            </w:pPr>
            <w:r w:rsidRPr="00F371B8">
              <w:rPr>
                <w:rFonts w:eastAsia="Times New Roman"/>
                <w:iCs/>
                <w:color w:val="000000"/>
                <w:sz w:val="22"/>
                <w:lang w:eastAsia="lv-LV"/>
              </w:rPr>
              <w:t>“Nodokļa 5 procentu likmi piemēro dabasgāzei, tostarp akcīzes nodoklis, tās pārvades pakalpojumiem un sadales pakalpojumiem laika posmā no 2021. gada 15. novembra līdz 2022. gada 1. jūnijam.”</w:t>
            </w:r>
          </w:p>
        </w:tc>
        <w:tc>
          <w:tcPr>
            <w:tcW w:w="1417" w:type="dxa"/>
          </w:tcPr>
          <w:p w14:paraId="4416B3B7" w14:textId="77777777" w:rsidR="0084535B" w:rsidRDefault="0084535B" w:rsidP="0084535B">
            <w:pPr>
              <w:jc w:val="center"/>
              <w:rPr>
                <w:rFonts w:eastAsia="Times New Roman"/>
                <w:b/>
                <w:iCs/>
                <w:color w:val="000000"/>
                <w:sz w:val="22"/>
                <w:lang w:eastAsia="lv-LV"/>
              </w:rPr>
            </w:pPr>
            <w:r>
              <w:rPr>
                <w:rFonts w:eastAsia="Times New Roman"/>
                <w:b/>
                <w:iCs/>
                <w:color w:val="000000"/>
                <w:sz w:val="22"/>
                <w:lang w:eastAsia="lv-LV"/>
              </w:rPr>
              <w:lastRenderedPageBreak/>
              <w:t>Neatbalsta</w:t>
            </w:r>
          </w:p>
          <w:p w14:paraId="37886891" w14:textId="77777777" w:rsidR="007729E9" w:rsidRDefault="007729E9" w:rsidP="00D7231D">
            <w:pPr>
              <w:jc w:val="center"/>
              <w:rPr>
                <w:rFonts w:eastAsia="Times New Roman"/>
                <w:b/>
                <w:iCs/>
                <w:color w:val="000000"/>
                <w:sz w:val="22"/>
                <w:lang w:eastAsia="lv-LV"/>
              </w:rPr>
            </w:pPr>
          </w:p>
          <w:p w14:paraId="7C316C29" w14:textId="77777777" w:rsidR="0084535B" w:rsidRDefault="0084535B" w:rsidP="00D7231D">
            <w:pPr>
              <w:jc w:val="center"/>
              <w:rPr>
                <w:rFonts w:eastAsia="Times New Roman"/>
                <w:b/>
                <w:iCs/>
                <w:color w:val="000000"/>
                <w:sz w:val="22"/>
                <w:lang w:eastAsia="lv-LV"/>
              </w:rPr>
            </w:pPr>
          </w:p>
          <w:p w14:paraId="5C0CCDD4" w14:textId="77777777" w:rsidR="0084535B" w:rsidRDefault="0084535B" w:rsidP="00D7231D">
            <w:pPr>
              <w:jc w:val="center"/>
              <w:rPr>
                <w:rFonts w:eastAsia="Times New Roman"/>
                <w:b/>
                <w:iCs/>
                <w:color w:val="000000"/>
                <w:sz w:val="22"/>
                <w:lang w:eastAsia="lv-LV"/>
              </w:rPr>
            </w:pPr>
          </w:p>
          <w:p w14:paraId="473712FB" w14:textId="77777777" w:rsidR="0084535B" w:rsidRDefault="0084535B" w:rsidP="00D7231D">
            <w:pPr>
              <w:jc w:val="center"/>
              <w:rPr>
                <w:rFonts w:eastAsia="Times New Roman"/>
                <w:b/>
                <w:iCs/>
                <w:color w:val="000000"/>
                <w:sz w:val="22"/>
                <w:lang w:eastAsia="lv-LV"/>
              </w:rPr>
            </w:pPr>
          </w:p>
          <w:p w14:paraId="7888EC63" w14:textId="77777777" w:rsidR="0084535B" w:rsidRDefault="0084535B" w:rsidP="00D7231D">
            <w:pPr>
              <w:jc w:val="center"/>
              <w:rPr>
                <w:rFonts w:eastAsia="Times New Roman"/>
                <w:b/>
                <w:iCs/>
                <w:color w:val="000000"/>
                <w:sz w:val="22"/>
                <w:lang w:eastAsia="lv-LV"/>
              </w:rPr>
            </w:pPr>
          </w:p>
          <w:p w14:paraId="610AEBE3" w14:textId="77777777" w:rsidR="0084535B" w:rsidRDefault="0084535B" w:rsidP="00D7231D">
            <w:pPr>
              <w:jc w:val="center"/>
              <w:rPr>
                <w:rFonts w:eastAsia="Times New Roman"/>
                <w:b/>
                <w:iCs/>
                <w:color w:val="000000"/>
                <w:sz w:val="22"/>
                <w:lang w:eastAsia="lv-LV"/>
              </w:rPr>
            </w:pPr>
          </w:p>
          <w:p w14:paraId="0924287B" w14:textId="77777777" w:rsidR="0084535B" w:rsidRDefault="0084535B" w:rsidP="00D7231D">
            <w:pPr>
              <w:jc w:val="center"/>
              <w:rPr>
                <w:rFonts w:eastAsia="Times New Roman"/>
                <w:b/>
                <w:iCs/>
                <w:color w:val="000000"/>
                <w:sz w:val="22"/>
                <w:lang w:eastAsia="lv-LV"/>
              </w:rPr>
            </w:pPr>
          </w:p>
          <w:p w14:paraId="4D1FE422" w14:textId="77777777" w:rsidR="0084535B" w:rsidRDefault="0084535B" w:rsidP="00D7231D">
            <w:pPr>
              <w:jc w:val="center"/>
              <w:rPr>
                <w:rFonts w:eastAsia="Times New Roman"/>
                <w:b/>
                <w:iCs/>
                <w:color w:val="000000"/>
                <w:sz w:val="22"/>
                <w:lang w:eastAsia="lv-LV"/>
              </w:rPr>
            </w:pPr>
          </w:p>
          <w:p w14:paraId="4FFA1670" w14:textId="77777777" w:rsidR="0084535B" w:rsidRDefault="0084535B" w:rsidP="00D7231D">
            <w:pPr>
              <w:jc w:val="center"/>
              <w:rPr>
                <w:rFonts w:eastAsia="Times New Roman"/>
                <w:b/>
                <w:iCs/>
                <w:color w:val="000000"/>
                <w:sz w:val="22"/>
                <w:lang w:eastAsia="lv-LV"/>
              </w:rPr>
            </w:pPr>
          </w:p>
          <w:p w14:paraId="3347E42E" w14:textId="77777777" w:rsidR="0084535B" w:rsidRDefault="0084535B" w:rsidP="00D7231D">
            <w:pPr>
              <w:jc w:val="center"/>
              <w:rPr>
                <w:rFonts w:eastAsia="Times New Roman"/>
                <w:b/>
                <w:iCs/>
                <w:color w:val="000000"/>
                <w:sz w:val="22"/>
                <w:lang w:eastAsia="lv-LV"/>
              </w:rPr>
            </w:pPr>
          </w:p>
          <w:p w14:paraId="68098EA7" w14:textId="77777777" w:rsidR="0084535B" w:rsidRDefault="0084535B" w:rsidP="0084535B">
            <w:pPr>
              <w:jc w:val="center"/>
              <w:rPr>
                <w:rFonts w:eastAsia="Times New Roman"/>
                <w:b/>
                <w:iCs/>
                <w:color w:val="000000"/>
                <w:sz w:val="22"/>
                <w:lang w:eastAsia="lv-LV"/>
              </w:rPr>
            </w:pPr>
            <w:r>
              <w:rPr>
                <w:rFonts w:eastAsia="Times New Roman"/>
                <w:b/>
                <w:iCs/>
                <w:color w:val="000000"/>
                <w:sz w:val="22"/>
                <w:lang w:eastAsia="lv-LV"/>
              </w:rPr>
              <w:t>Neatbalsta</w:t>
            </w:r>
          </w:p>
          <w:p w14:paraId="35E17AAC" w14:textId="483BA579" w:rsidR="0084535B" w:rsidRPr="00836C9F" w:rsidRDefault="0084535B" w:rsidP="00D7231D">
            <w:pPr>
              <w:jc w:val="center"/>
              <w:rPr>
                <w:rFonts w:eastAsia="Times New Roman"/>
                <w:b/>
                <w:iCs/>
                <w:color w:val="000000"/>
                <w:sz w:val="22"/>
                <w:lang w:eastAsia="lv-LV"/>
              </w:rPr>
            </w:pPr>
          </w:p>
        </w:tc>
        <w:tc>
          <w:tcPr>
            <w:tcW w:w="1418" w:type="dxa"/>
          </w:tcPr>
          <w:p w14:paraId="262BD6C0" w14:textId="77777777" w:rsidR="007729E9" w:rsidRPr="00836C9F" w:rsidRDefault="007729E9" w:rsidP="00D7231D">
            <w:pPr>
              <w:jc w:val="center"/>
              <w:rPr>
                <w:rFonts w:eastAsia="Times New Roman"/>
                <w:b/>
                <w:iCs/>
                <w:color w:val="000000"/>
                <w:sz w:val="22"/>
                <w:lang w:eastAsia="lv-LV"/>
              </w:rPr>
            </w:pPr>
          </w:p>
        </w:tc>
      </w:tr>
      <w:tr w:rsidR="00C77D13" w:rsidRPr="001B3F41" w14:paraId="2133984E" w14:textId="77777777" w:rsidTr="006C04AA">
        <w:tc>
          <w:tcPr>
            <w:tcW w:w="3969" w:type="dxa"/>
            <w:shd w:val="clear" w:color="auto" w:fill="auto"/>
          </w:tcPr>
          <w:p w14:paraId="25F1DF48" w14:textId="77777777" w:rsidR="007E002E" w:rsidRPr="007E002E" w:rsidRDefault="007E002E" w:rsidP="007E002E">
            <w:pPr>
              <w:ind w:firstLine="567"/>
              <w:jc w:val="both"/>
              <w:rPr>
                <w:bCs/>
                <w:sz w:val="22"/>
              </w:rPr>
            </w:pPr>
            <w:r w:rsidRPr="007E002E">
              <w:rPr>
                <w:b/>
                <w:bCs/>
                <w:sz w:val="22"/>
              </w:rPr>
              <w:t>52.</w:t>
            </w:r>
            <w:r>
              <w:rPr>
                <w:b/>
                <w:bCs/>
                <w:sz w:val="22"/>
              </w:rPr>
              <w:t xml:space="preserve"> </w:t>
            </w:r>
            <w:r w:rsidRPr="007E002E">
              <w:rPr>
                <w:b/>
                <w:bCs/>
                <w:sz w:val="22"/>
              </w:rPr>
              <w:t>pants. Ar nodokli neapliekamās preču piegādes un pakalpojumi</w:t>
            </w:r>
          </w:p>
          <w:p w14:paraId="4B0F84AE" w14:textId="77777777" w:rsidR="007E002E" w:rsidRDefault="007E002E" w:rsidP="007E002E">
            <w:pPr>
              <w:ind w:firstLine="567"/>
              <w:jc w:val="both"/>
              <w:rPr>
                <w:bCs/>
                <w:sz w:val="22"/>
              </w:rPr>
            </w:pPr>
            <w:r w:rsidRPr="007E002E">
              <w:rPr>
                <w:bCs/>
                <w:sz w:val="22"/>
              </w:rPr>
              <w:t>(1) Ar nodokli neapliek šādas preču piegādes un pakalpojumus:</w:t>
            </w:r>
          </w:p>
          <w:p w14:paraId="2D61D18B" w14:textId="77777777" w:rsidR="00BF3702" w:rsidRPr="00BF3702" w:rsidRDefault="00BF3702" w:rsidP="00BF3702">
            <w:pPr>
              <w:ind w:firstLine="567"/>
              <w:jc w:val="both"/>
              <w:rPr>
                <w:bCs/>
                <w:sz w:val="22"/>
              </w:rPr>
            </w:pPr>
            <w:r w:rsidRPr="00BF3702">
              <w:rPr>
                <w:bCs/>
                <w:sz w:val="22"/>
              </w:rPr>
              <w:lastRenderedPageBreak/>
              <w:t>25) šādus iedzīvotājiem sniegtos pakalpojumus:</w:t>
            </w:r>
          </w:p>
          <w:p w14:paraId="1CB07C2B" w14:textId="77777777" w:rsidR="00BF3702" w:rsidRPr="00BF3702" w:rsidRDefault="00BF3702" w:rsidP="00BF3702">
            <w:pPr>
              <w:ind w:firstLine="567"/>
              <w:jc w:val="both"/>
              <w:rPr>
                <w:bCs/>
                <w:sz w:val="22"/>
              </w:rPr>
            </w:pPr>
            <w:r w:rsidRPr="00BF3702">
              <w:rPr>
                <w:bCs/>
                <w:sz w:val="22"/>
              </w:rPr>
              <w:t>a) dzīvojamo telpu īri (izņemot viesu izmitināšanas pakalpojumus viesu izmitināšanas mītnēs — viesnīcās, moteļos, viesu mājās, lauku tūrismam izmantojamās mājās, kempingos, tūristu mītnēs),</w:t>
            </w:r>
          </w:p>
          <w:p w14:paraId="399839B7" w14:textId="77777777" w:rsidR="00C77D13" w:rsidRPr="007E002E" w:rsidRDefault="00BF3702" w:rsidP="00754B98">
            <w:pPr>
              <w:ind w:firstLine="567"/>
              <w:jc w:val="both"/>
              <w:rPr>
                <w:bCs/>
                <w:sz w:val="22"/>
              </w:rPr>
            </w:pPr>
            <w:r w:rsidRPr="00BF3702">
              <w:rPr>
                <w:bCs/>
                <w:sz w:val="22"/>
              </w:rPr>
              <w:t>b) (izslēgts no 01.07.2016. ar 30.11.2015. likumu).</w:t>
            </w:r>
          </w:p>
        </w:tc>
        <w:tc>
          <w:tcPr>
            <w:tcW w:w="3969" w:type="dxa"/>
            <w:shd w:val="clear" w:color="auto" w:fill="auto"/>
          </w:tcPr>
          <w:p w14:paraId="1FEAEEE2" w14:textId="77777777" w:rsidR="00C77D13" w:rsidRPr="003B73F0" w:rsidRDefault="00C77D13" w:rsidP="003B73F0">
            <w:pPr>
              <w:ind w:firstLine="567"/>
              <w:jc w:val="both"/>
              <w:rPr>
                <w:rFonts w:eastAsia="Times New Roman"/>
                <w:iCs/>
                <w:color w:val="000000"/>
                <w:sz w:val="22"/>
                <w:lang w:eastAsia="lv-LV"/>
              </w:rPr>
            </w:pPr>
          </w:p>
        </w:tc>
        <w:tc>
          <w:tcPr>
            <w:tcW w:w="567" w:type="dxa"/>
          </w:tcPr>
          <w:p w14:paraId="12DB1FEF" w14:textId="77777777" w:rsidR="00C77D13" w:rsidRPr="00A43531" w:rsidRDefault="007A5E26" w:rsidP="00A43531">
            <w:pPr>
              <w:jc w:val="center"/>
              <w:rPr>
                <w:rFonts w:eastAsia="Times New Roman"/>
                <w:b/>
                <w:iCs/>
                <w:color w:val="000000"/>
                <w:sz w:val="22"/>
                <w:lang w:eastAsia="lv-LV"/>
              </w:rPr>
            </w:pPr>
            <w:r>
              <w:rPr>
                <w:rFonts w:eastAsia="Times New Roman"/>
                <w:b/>
                <w:iCs/>
                <w:color w:val="000000"/>
                <w:sz w:val="22"/>
                <w:lang w:eastAsia="lv-LV"/>
              </w:rPr>
              <w:t>11</w:t>
            </w:r>
          </w:p>
        </w:tc>
        <w:tc>
          <w:tcPr>
            <w:tcW w:w="3969" w:type="dxa"/>
          </w:tcPr>
          <w:p w14:paraId="7B64C067" w14:textId="77777777" w:rsidR="00C77D13" w:rsidRDefault="00C77D13" w:rsidP="00C77D13">
            <w:pPr>
              <w:ind w:firstLine="567"/>
              <w:jc w:val="both"/>
              <w:rPr>
                <w:rFonts w:eastAsia="Times New Roman"/>
                <w:b/>
                <w:iCs/>
                <w:color w:val="000000"/>
                <w:sz w:val="22"/>
                <w:u w:val="single"/>
                <w:lang w:eastAsia="lv-LV"/>
              </w:rPr>
            </w:pPr>
            <w:r w:rsidRPr="00D52433">
              <w:rPr>
                <w:rFonts w:eastAsia="Times New Roman"/>
                <w:b/>
                <w:iCs/>
                <w:color w:val="000000"/>
                <w:sz w:val="22"/>
                <w:u w:val="single"/>
                <w:lang w:eastAsia="lv-LV"/>
              </w:rPr>
              <w:t>Zaļo un Zemnieku savienības frakcija</w:t>
            </w:r>
          </w:p>
          <w:p w14:paraId="6336328A" w14:textId="77777777" w:rsidR="00B80180" w:rsidRPr="00B80180" w:rsidRDefault="00B80180" w:rsidP="00B80180">
            <w:pPr>
              <w:ind w:firstLine="567"/>
              <w:jc w:val="both"/>
              <w:rPr>
                <w:rFonts w:eastAsia="Times New Roman"/>
                <w:b/>
                <w:bCs/>
                <w:iCs/>
                <w:color w:val="000000"/>
                <w:sz w:val="22"/>
                <w:lang w:eastAsia="lv-LV"/>
              </w:rPr>
            </w:pPr>
            <w:r w:rsidRPr="00B80180">
              <w:rPr>
                <w:rFonts w:eastAsia="Times New Roman"/>
                <w:iCs/>
                <w:color w:val="000000"/>
                <w:sz w:val="22"/>
                <w:lang w:eastAsia="lv-LV"/>
              </w:rPr>
              <w:t>Papildināt 52.panta pirmās daļas 25.punktu ar c) apakšpunktu šādā redakcijā:</w:t>
            </w:r>
          </w:p>
          <w:p w14:paraId="313DD38A" w14:textId="77777777" w:rsidR="00C77D13" w:rsidRPr="00B80180" w:rsidRDefault="00B80180" w:rsidP="00B80180">
            <w:pPr>
              <w:ind w:firstLine="567"/>
              <w:jc w:val="both"/>
              <w:rPr>
                <w:rFonts w:eastAsia="Times New Roman"/>
                <w:iCs/>
                <w:color w:val="000000"/>
                <w:sz w:val="22"/>
                <w:lang w:eastAsia="lv-LV"/>
              </w:rPr>
            </w:pPr>
            <w:r w:rsidRPr="00B80180">
              <w:rPr>
                <w:rFonts w:eastAsia="Times New Roman"/>
                <w:iCs/>
                <w:color w:val="000000"/>
                <w:sz w:val="22"/>
                <w:lang w:eastAsia="lv-LV"/>
              </w:rPr>
              <w:lastRenderedPageBreak/>
              <w:t>“c) dzīvojamās mājas pārvaldīšanas pakalpojumu saskaņā ar pārvaldīšanas līgumā iekļautajiem maksājumiem”.</w:t>
            </w:r>
          </w:p>
        </w:tc>
        <w:tc>
          <w:tcPr>
            <w:tcW w:w="1417" w:type="dxa"/>
          </w:tcPr>
          <w:p w14:paraId="51B2839E" w14:textId="77777777" w:rsidR="0084535B" w:rsidRDefault="0084535B" w:rsidP="0084535B">
            <w:pPr>
              <w:jc w:val="center"/>
              <w:rPr>
                <w:rFonts w:eastAsia="Times New Roman"/>
                <w:b/>
                <w:iCs/>
                <w:color w:val="000000"/>
                <w:sz w:val="22"/>
                <w:lang w:eastAsia="lv-LV"/>
              </w:rPr>
            </w:pPr>
            <w:r>
              <w:rPr>
                <w:rFonts w:eastAsia="Times New Roman"/>
                <w:b/>
                <w:iCs/>
                <w:color w:val="000000"/>
                <w:sz w:val="22"/>
                <w:lang w:eastAsia="lv-LV"/>
              </w:rPr>
              <w:lastRenderedPageBreak/>
              <w:t>Neatbalsta</w:t>
            </w:r>
          </w:p>
          <w:p w14:paraId="2BE93531" w14:textId="77777777" w:rsidR="00C77D13" w:rsidRPr="00836C9F" w:rsidRDefault="00C77D13" w:rsidP="00D7231D">
            <w:pPr>
              <w:jc w:val="center"/>
              <w:rPr>
                <w:rFonts w:eastAsia="Times New Roman"/>
                <w:b/>
                <w:iCs/>
                <w:color w:val="000000"/>
                <w:sz w:val="22"/>
                <w:lang w:eastAsia="lv-LV"/>
              </w:rPr>
            </w:pPr>
          </w:p>
        </w:tc>
        <w:tc>
          <w:tcPr>
            <w:tcW w:w="1418" w:type="dxa"/>
          </w:tcPr>
          <w:p w14:paraId="2CAA6D65" w14:textId="77777777" w:rsidR="00C77D13" w:rsidRPr="00836C9F" w:rsidRDefault="00C77D13" w:rsidP="00D7231D">
            <w:pPr>
              <w:jc w:val="center"/>
              <w:rPr>
                <w:rFonts w:eastAsia="Times New Roman"/>
                <w:b/>
                <w:iCs/>
                <w:color w:val="000000"/>
                <w:sz w:val="22"/>
                <w:lang w:eastAsia="lv-LV"/>
              </w:rPr>
            </w:pPr>
          </w:p>
        </w:tc>
      </w:tr>
      <w:tr w:rsidR="006D0231" w:rsidRPr="001B3F41" w14:paraId="0EB3A5AD" w14:textId="77777777" w:rsidTr="006C04AA">
        <w:tc>
          <w:tcPr>
            <w:tcW w:w="3969" w:type="dxa"/>
            <w:shd w:val="clear" w:color="auto" w:fill="auto"/>
          </w:tcPr>
          <w:p w14:paraId="5366AF4B" w14:textId="77777777" w:rsidR="006D0231" w:rsidRPr="007E002E" w:rsidRDefault="006D0231" w:rsidP="007E002E">
            <w:pPr>
              <w:ind w:firstLine="567"/>
              <w:jc w:val="both"/>
              <w:rPr>
                <w:b/>
                <w:bCs/>
                <w:sz w:val="22"/>
              </w:rPr>
            </w:pPr>
          </w:p>
        </w:tc>
        <w:tc>
          <w:tcPr>
            <w:tcW w:w="3969" w:type="dxa"/>
            <w:shd w:val="clear" w:color="auto" w:fill="auto"/>
          </w:tcPr>
          <w:p w14:paraId="255FAA9D" w14:textId="77777777" w:rsidR="006D0231" w:rsidRPr="003B73F0" w:rsidRDefault="006D0231" w:rsidP="003B73F0">
            <w:pPr>
              <w:ind w:firstLine="567"/>
              <w:jc w:val="both"/>
              <w:rPr>
                <w:rFonts w:eastAsia="Times New Roman"/>
                <w:iCs/>
                <w:color w:val="000000"/>
                <w:sz w:val="22"/>
                <w:lang w:eastAsia="lv-LV"/>
              </w:rPr>
            </w:pPr>
          </w:p>
        </w:tc>
        <w:tc>
          <w:tcPr>
            <w:tcW w:w="567" w:type="dxa"/>
          </w:tcPr>
          <w:p w14:paraId="6220FEC2" w14:textId="77777777" w:rsidR="006D0231" w:rsidRPr="00A43531" w:rsidRDefault="007A5E26" w:rsidP="00A43531">
            <w:pPr>
              <w:jc w:val="center"/>
              <w:rPr>
                <w:rFonts w:eastAsia="Times New Roman"/>
                <w:b/>
                <w:iCs/>
                <w:color w:val="000000"/>
                <w:sz w:val="22"/>
                <w:lang w:eastAsia="lv-LV"/>
              </w:rPr>
            </w:pPr>
            <w:r>
              <w:rPr>
                <w:rFonts w:eastAsia="Times New Roman"/>
                <w:b/>
                <w:iCs/>
                <w:color w:val="000000"/>
                <w:sz w:val="22"/>
                <w:lang w:eastAsia="lv-LV"/>
              </w:rPr>
              <w:t>12</w:t>
            </w:r>
          </w:p>
        </w:tc>
        <w:tc>
          <w:tcPr>
            <w:tcW w:w="3969" w:type="dxa"/>
          </w:tcPr>
          <w:p w14:paraId="26DA3B62" w14:textId="77777777" w:rsidR="006D0231" w:rsidRDefault="00403FAF" w:rsidP="0091695A">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Finanšu ministrs </w:t>
            </w:r>
            <w:proofErr w:type="spellStart"/>
            <w:r>
              <w:rPr>
                <w:rFonts w:eastAsia="Times New Roman"/>
                <w:b/>
                <w:iCs/>
                <w:color w:val="000000"/>
                <w:sz w:val="22"/>
                <w:u w:val="single"/>
                <w:lang w:eastAsia="lv-LV"/>
              </w:rPr>
              <w:t>J.Reirs</w:t>
            </w:r>
            <w:proofErr w:type="spellEnd"/>
          </w:p>
          <w:p w14:paraId="1D24EF74" w14:textId="77777777" w:rsidR="0091695A" w:rsidRPr="0091695A" w:rsidRDefault="0091695A" w:rsidP="0091695A">
            <w:pPr>
              <w:ind w:firstLine="567"/>
              <w:jc w:val="both"/>
              <w:rPr>
                <w:rFonts w:eastAsia="Times New Roman"/>
                <w:iCs/>
                <w:color w:val="000000"/>
                <w:sz w:val="22"/>
                <w:lang w:eastAsia="lv-LV"/>
              </w:rPr>
            </w:pPr>
            <w:r w:rsidRPr="0091695A">
              <w:rPr>
                <w:rFonts w:eastAsia="Times New Roman"/>
                <w:iCs/>
                <w:color w:val="000000"/>
                <w:sz w:val="22"/>
                <w:lang w:eastAsia="lv-LV"/>
              </w:rPr>
              <w:t>Papildināt 52.panta pirmo daļu ar 26.punktu šādā redakcijā:</w:t>
            </w:r>
          </w:p>
          <w:p w14:paraId="2D02E83E" w14:textId="77777777" w:rsidR="00403FAF" w:rsidRPr="00403FAF" w:rsidRDefault="0091695A" w:rsidP="0091695A">
            <w:pPr>
              <w:ind w:firstLine="567"/>
              <w:jc w:val="both"/>
              <w:rPr>
                <w:rFonts w:eastAsia="Times New Roman"/>
                <w:iCs/>
                <w:color w:val="000000"/>
                <w:sz w:val="22"/>
                <w:lang w:eastAsia="lv-LV"/>
              </w:rPr>
            </w:pPr>
            <w:r w:rsidRPr="0091695A">
              <w:rPr>
                <w:rFonts w:eastAsia="Times New Roman"/>
                <w:iCs/>
                <w:color w:val="000000"/>
                <w:sz w:val="22"/>
                <w:lang w:eastAsia="lv-LV"/>
              </w:rPr>
              <w:t>“26) pakalpojumu, par kuru ēkas vai būves īpašniekam pienākas atlīdzība par likumiskās zemes lietošanas tiesībām, kad ēka vai būve ir uzskatāma par patstāvīgu īpašuma objektu atbilstoši normatīvajam regulējumam civiltiesību jomā.”</w:t>
            </w:r>
          </w:p>
        </w:tc>
        <w:tc>
          <w:tcPr>
            <w:tcW w:w="1417" w:type="dxa"/>
          </w:tcPr>
          <w:p w14:paraId="370651FF" w14:textId="77777777" w:rsidR="00BF2C9D" w:rsidRDefault="00BF2C9D" w:rsidP="00BF2C9D">
            <w:pPr>
              <w:jc w:val="center"/>
              <w:rPr>
                <w:rFonts w:eastAsia="Times New Roman"/>
                <w:b/>
                <w:iCs/>
                <w:color w:val="000000"/>
                <w:sz w:val="22"/>
                <w:lang w:eastAsia="lv-LV"/>
              </w:rPr>
            </w:pPr>
            <w:r>
              <w:rPr>
                <w:rFonts w:eastAsia="Times New Roman"/>
                <w:b/>
                <w:iCs/>
                <w:color w:val="000000"/>
                <w:sz w:val="22"/>
                <w:lang w:eastAsia="lv-LV"/>
              </w:rPr>
              <w:t>Atbalsta</w:t>
            </w:r>
          </w:p>
          <w:p w14:paraId="639467B7" w14:textId="77777777" w:rsidR="006D0231" w:rsidRPr="00836C9F" w:rsidRDefault="006D0231" w:rsidP="00D7231D">
            <w:pPr>
              <w:jc w:val="center"/>
              <w:rPr>
                <w:rFonts w:eastAsia="Times New Roman"/>
                <w:b/>
                <w:iCs/>
                <w:color w:val="000000"/>
                <w:sz w:val="22"/>
                <w:lang w:eastAsia="lv-LV"/>
              </w:rPr>
            </w:pPr>
          </w:p>
        </w:tc>
        <w:tc>
          <w:tcPr>
            <w:tcW w:w="1418" w:type="dxa"/>
          </w:tcPr>
          <w:p w14:paraId="4F5BC579" w14:textId="77777777" w:rsidR="006D0231" w:rsidRPr="00836C9F" w:rsidRDefault="006D0231" w:rsidP="00D7231D">
            <w:pPr>
              <w:jc w:val="center"/>
              <w:rPr>
                <w:rFonts w:eastAsia="Times New Roman"/>
                <w:b/>
                <w:iCs/>
                <w:color w:val="000000"/>
                <w:sz w:val="22"/>
                <w:lang w:eastAsia="lv-LV"/>
              </w:rPr>
            </w:pPr>
          </w:p>
        </w:tc>
      </w:tr>
      <w:tr w:rsidR="000A2265" w:rsidRPr="001B3F41" w14:paraId="6A974F0A" w14:textId="77777777" w:rsidTr="006C04AA">
        <w:tc>
          <w:tcPr>
            <w:tcW w:w="3969" w:type="dxa"/>
            <w:shd w:val="clear" w:color="auto" w:fill="auto"/>
          </w:tcPr>
          <w:p w14:paraId="1CE794D9" w14:textId="77777777" w:rsidR="0070103F" w:rsidRPr="0070103F" w:rsidRDefault="0070103F" w:rsidP="0070103F">
            <w:pPr>
              <w:ind w:firstLine="567"/>
              <w:jc w:val="both"/>
              <w:rPr>
                <w:sz w:val="22"/>
              </w:rPr>
            </w:pPr>
            <w:r w:rsidRPr="0070103F">
              <w:rPr>
                <w:b/>
                <w:bCs/>
                <w:sz w:val="22"/>
              </w:rPr>
              <w:t>59.</w:t>
            </w:r>
            <w:r>
              <w:rPr>
                <w:b/>
                <w:bCs/>
                <w:sz w:val="22"/>
              </w:rPr>
              <w:t xml:space="preserve"> </w:t>
            </w:r>
            <w:r w:rsidRPr="0070103F">
              <w:rPr>
                <w:b/>
                <w:bCs/>
                <w:sz w:val="22"/>
              </w:rPr>
              <w:t>pants. Iekšzemes nodokļa maksātāja tiesības nereģistrēties Valsts ieņēmumu dienesta pievienotās vērtības nodokļa maksātāju reģistrā</w:t>
            </w:r>
          </w:p>
          <w:p w14:paraId="7B4608BE" w14:textId="77777777" w:rsidR="0070103F" w:rsidRPr="0070103F" w:rsidRDefault="0070103F" w:rsidP="0070103F">
            <w:pPr>
              <w:ind w:firstLine="567"/>
              <w:jc w:val="both"/>
              <w:rPr>
                <w:sz w:val="22"/>
              </w:rPr>
            </w:pPr>
            <w:r w:rsidRPr="0070103F">
              <w:rPr>
                <w:sz w:val="22"/>
              </w:rPr>
              <w:t xml:space="preserve">(1) Iekšzemes nodokļa maksātājs ir tiesīgs nereģistrēties Valsts ieņēmumu dienesta pievienotās vērtības nodokļa maksātāju reģistrā, ja tā veikto ar nodokli apliekamo preču piegāžu un sniegto pakalpojumu kopējā vērtība iepriekšējo 12 mēnešu laikā nav pārsniegusi 40 000 </w:t>
            </w:r>
            <w:proofErr w:type="spellStart"/>
            <w:r w:rsidRPr="0070103F">
              <w:rPr>
                <w:i/>
                <w:iCs/>
                <w:sz w:val="22"/>
              </w:rPr>
              <w:t>euro</w:t>
            </w:r>
            <w:proofErr w:type="spellEnd"/>
            <w:r w:rsidRPr="0070103F">
              <w:rPr>
                <w:sz w:val="22"/>
              </w:rPr>
              <w:t>.</w:t>
            </w:r>
          </w:p>
          <w:p w14:paraId="48CA5EE7" w14:textId="77777777" w:rsidR="000A2265" w:rsidRPr="00FC6F38" w:rsidRDefault="000A2265" w:rsidP="00E83598">
            <w:pPr>
              <w:ind w:firstLine="567"/>
              <w:jc w:val="both"/>
              <w:rPr>
                <w:sz w:val="22"/>
              </w:rPr>
            </w:pPr>
          </w:p>
        </w:tc>
        <w:tc>
          <w:tcPr>
            <w:tcW w:w="3969" w:type="dxa"/>
            <w:shd w:val="clear" w:color="auto" w:fill="auto"/>
          </w:tcPr>
          <w:p w14:paraId="16A7A3C1" w14:textId="77777777" w:rsidR="000A2265" w:rsidRPr="003B73F0" w:rsidRDefault="000A2265" w:rsidP="003B73F0">
            <w:pPr>
              <w:ind w:firstLine="567"/>
              <w:jc w:val="both"/>
              <w:rPr>
                <w:rFonts w:eastAsia="Times New Roman"/>
                <w:iCs/>
                <w:color w:val="000000"/>
                <w:sz w:val="22"/>
                <w:lang w:eastAsia="lv-LV"/>
              </w:rPr>
            </w:pPr>
          </w:p>
        </w:tc>
        <w:tc>
          <w:tcPr>
            <w:tcW w:w="567" w:type="dxa"/>
          </w:tcPr>
          <w:p w14:paraId="3841E2CE" w14:textId="77777777" w:rsidR="000A2265" w:rsidRPr="00A43531" w:rsidRDefault="007A5E26" w:rsidP="00A43531">
            <w:pPr>
              <w:jc w:val="center"/>
              <w:rPr>
                <w:rFonts w:eastAsia="Times New Roman"/>
                <w:b/>
                <w:iCs/>
                <w:color w:val="000000"/>
                <w:sz w:val="22"/>
                <w:lang w:eastAsia="lv-LV"/>
              </w:rPr>
            </w:pPr>
            <w:r>
              <w:rPr>
                <w:rFonts w:eastAsia="Times New Roman"/>
                <w:b/>
                <w:iCs/>
                <w:color w:val="000000"/>
                <w:sz w:val="22"/>
                <w:lang w:eastAsia="lv-LV"/>
              </w:rPr>
              <w:t>13</w:t>
            </w:r>
          </w:p>
        </w:tc>
        <w:tc>
          <w:tcPr>
            <w:tcW w:w="3969" w:type="dxa"/>
          </w:tcPr>
          <w:p w14:paraId="52A6BB72" w14:textId="77777777" w:rsidR="000A2265" w:rsidRDefault="000A2265" w:rsidP="000A2265">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Deputāte </w:t>
            </w:r>
            <w:proofErr w:type="spellStart"/>
            <w:r>
              <w:rPr>
                <w:rFonts w:eastAsia="Times New Roman"/>
                <w:b/>
                <w:iCs/>
                <w:color w:val="000000"/>
                <w:sz w:val="22"/>
                <w:u w:val="single"/>
                <w:lang w:eastAsia="lv-LV"/>
              </w:rPr>
              <w:t>R.Ločmele</w:t>
            </w:r>
            <w:proofErr w:type="spellEnd"/>
          </w:p>
          <w:p w14:paraId="6171F09C" w14:textId="77777777" w:rsidR="000A2265" w:rsidRPr="000A2265" w:rsidRDefault="000A2265" w:rsidP="000A2265">
            <w:pPr>
              <w:ind w:firstLine="567"/>
              <w:jc w:val="both"/>
              <w:rPr>
                <w:rFonts w:eastAsia="Times New Roman"/>
                <w:iCs/>
                <w:color w:val="000000"/>
                <w:sz w:val="22"/>
                <w:lang w:eastAsia="lv-LV"/>
              </w:rPr>
            </w:pPr>
            <w:r w:rsidRPr="000A2265">
              <w:rPr>
                <w:rFonts w:eastAsia="Times New Roman"/>
                <w:iCs/>
                <w:color w:val="000000"/>
                <w:sz w:val="22"/>
                <w:lang w:eastAsia="lv-LV"/>
              </w:rPr>
              <w:t>Papildināt likumprojektu ar jaunu pantu šādā redakcijā:</w:t>
            </w:r>
          </w:p>
          <w:p w14:paraId="6B287599" w14:textId="77777777" w:rsidR="000A2265" w:rsidRPr="000A2265" w:rsidRDefault="000A2265" w:rsidP="000A2265">
            <w:pPr>
              <w:ind w:firstLine="567"/>
              <w:jc w:val="both"/>
              <w:rPr>
                <w:rFonts w:eastAsia="Times New Roman"/>
                <w:iCs/>
                <w:color w:val="000000"/>
                <w:sz w:val="22"/>
                <w:lang w:eastAsia="lv-LV"/>
              </w:rPr>
            </w:pPr>
            <w:r w:rsidRPr="000A2265">
              <w:rPr>
                <w:rFonts w:eastAsia="Times New Roman"/>
                <w:iCs/>
                <w:color w:val="000000"/>
                <w:sz w:val="22"/>
                <w:lang w:eastAsia="lv-LV"/>
              </w:rPr>
              <w:t>“Izteikt likuma 59.panta pirmo daļu šādā redakcijā:</w:t>
            </w:r>
          </w:p>
          <w:p w14:paraId="0A346220" w14:textId="77777777" w:rsidR="000A2265" w:rsidRDefault="000A2265" w:rsidP="000A2265">
            <w:pPr>
              <w:ind w:firstLine="567"/>
              <w:jc w:val="both"/>
              <w:rPr>
                <w:rFonts w:eastAsia="Times New Roman"/>
                <w:b/>
                <w:iCs/>
                <w:color w:val="000000"/>
                <w:sz w:val="22"/>
                <w:u w:val="single"/>
                <w:lang w:eastAsia="lv-LV"/>
              </w:rPr>
            </w:pPr>
            <w:r w:rsidRPr="000A2265">
              <w:rPr>
                <w:rFonts w:eastAsia="Times New Roman"/>
                <w:iCs/>
                <w:color w:val="000000"/>
                <w:sz w:val="22"/>
                <w:lang w:eastAsia="lv-LV"/>
              </w:rPr>
              <w:t xml:space="preserve">“(1) Iekšzemes nodokļa maksātājs ir tiesīgs nereģistrēties Valsts ieņēmumu dienesta pievienotās vērtības nodokļa maksātāju reģistrā, ja tā veikto ar nodokli apliekamo preču piegāžu un sniegto pakalpojumu kopējā vērtība iepriekšējo 12 mēnešu laikā nav pārsniegusi </w:t>
            </w:r>
            <w:r w:rsidRPr="000A2265">
              <w:rPr>
                <w:rFonts w:eastAsia="Times New Roman"/>
                <w:iCs/>
                <w:color w:val="000000"/>
                <w:sz w:val="22"/>
                <w:u w:val="single"/>
                <w:lang w:eastAsia="lv-LV"/>
              </w:rPr>
              <w:t>50000</w:t>
            </w:r>
            <w:r w:rsidRPr="000A2265">
              <w:rPr>
                <w:rFonts w:eastAsia="Times New Roman"/>
                <w:iCs/>
                <w:color w:val="000000"/>
                <w:sz w:val="22"/>
                <w:lang w:eastAsia="lv-LV"/>
              </w:rPr>
              <w:t xml:space="preserve"> </w:t>
            </w:r>
            <w:proofErr w:type="spellStart"/>
            <w:r w:rsidRPr="000A2265">
              <w:rPr>
                <w:rFonts w:eastAsia="Times New Roman"/>
                <w:i/>
                <w:iCs/>
                <w:color w:val="000000"/>
                <w:sz w:val="22"/>
                <w:lang w:eastAsia="lv-LV"/>
              </w:rPr>
              <w:t>euro</w:t>
            </w:r>
            <w:proofErr w:type="spellEnd"/>
            <w:r w:rsidRPr="000A2265">
              <w:rPr>
                <w:rFonts w:eastAsia="Times New Roman"/>
                <w:iCs/>
                <w:color w:val="000000"/>
                <w:sz w:val="22"/>
                <w:lang w:eastAsia="lv-LV"/>
              </w:rPr>
              <w:t>.””</w:t>
            </w:r>
          </w:p>
        </w:tc>
        <w:tc>
          <w:tcPr>
            <w:tcW w:w="1417" w:type="dxa"/>
          </w:tcPr>
          <w:p w14:paraId="48703444" w14:textId="77777777" w:rsidR="0084535B" w:rsidRDefault="0084535B" w:rsidP="0084535B">
            <w:pPr>
              <w:jc w:val="center"/>
              <w:rPr>
                <w:rFonts w:eastAsia="Times New Roman"/>
                <w:b/>
                <w:iCs/>
                <w:color w:val="000000"/>
                <w:sz w:val="22"/>
                <w:lang w:eastAsia="lv-LV"/>
              </w:rPr>
            </w:pPr>
            <w:r>
              <w:rPr>
                <w:rFonts w:eastAsia="Times New Roman"/>
                <w:b/>
                <w:iCs/>
                <w:color w:val="000000"/>
                <w:sz w:val="22"/>
                <w:lang w:eastAsia="lv-LV"/>
              </w:rPr>
              <w:t>Neatbalsta</w:t>
            </w:r>
          </w:p>
          <w:p w14:paraId="16A51CB3" w14:textId="77777777" w:rsidR="000A2265" w:rsidRPr="00836C9F" w:rsidRDefault="000A2265" w:rsidP="00D7231D">
            <w:pPr>
              <w:jc w:val="center"/>
              <w:rPr>
                <w:rFonts w:eastAsia="Times New Roman"/>
                <w:b/>
                <w:iCs/>
                <w:color w:val="000000"/>
                <w:sz w:val="22"/>
                <w:lang w:eastAsia="lv-LV"/>
              </w:rPr>
            </w:pPr>
          </w:p>
        </w:tc>
        <w:tc>
          <w:tcPr>
            <w:tcW w:w="1418" w:type="dxa"/>
          </w:tcPr>
          <w:p w14:paraId="574AC5E9" w14:textId="77777777" w:rsidR="000A2265" w:rsidRPr="00836C9F" w:rsidRDefault="000A2265" w:rsidP="00D7231D">
            <w:pPr>
              <w:jc w:val="center"/>
              <w:rPr>
                <w:rFonts w:eastAsia="Times New Roman"/>
                <w:b/>
                <w:iCs/>
                <w:color w:val="000000"/>
                <w:sz w:val="22"/>
                <w:lang w:eastAsia="lv-LV"/>
              </w:rPr>
            </w:pPr>
          </w:p>
        </w:tc>
      </w:tr>
      <w:tr w:rsidR="00150D5C" w:rsidRPr="001B3F41" w14:paraId="59C4A85B" w14:textId="77777777" w:rsidTr="006C04AA">
        <w:tc>
          <w:tcPr>
            <w:tcW w:w="3969" w:type="dxa"/>
            <w:shd w:val="clear" w:color="auto" w:fill="auto"/>
          </w:tcPr>
          <w:p w14:paraId="49C012D7" w14:textId="77777777" w:rsidR="00150D5C" w:rsidRPr="0070103F" w:rsidRDefault="00150D5C" w:rsidP="0070103F">
            <w:pPr>
              <w:ind w:firstLine="567"/>
              <w:jc w:val="both"/>
              <w:rPr>
                <w:b/>
                <w:bCs/>
                <w:sz w:val="22"/>
              </w:rPr>
            </w:pPr>
            <w:r>
              <w:rPr>
                <w:b/>
                <w:sz w:val="22"/>
              </w:rPr>
              <w:t>Pārejas noteikumi</w:t>
            </w:r>
          </w:p>
        </w:tc>
        <w:tc>
          <w:tcPr>
            <w:tcW w:w="3969" w:type="dxa"/>
            <w:shd w:val="clear" w:color="auto" w:fill="auto"/>
          </w:tcPr>
          <w:p w14:paraId="689FA4A2" w14:textId="77777777" w:rsidR="00150D5C" w:rsidRPr="003B73F0" w:rsidRDefault="00150D5C" w:rsidP="003B73F0">
            <w:pPr>
              <w:ind w:firstLine="567"/>
              <w:jc w:val="both"/>
              <w:rPr>
                <w:rFonts w:eastAsia="Times New Roman"/>
                <w:iCs/>
                <w:color w:val="000000"/>
                <w:sz w:val="22"/>
                <w:lang w:eastAsia="lv-LV"/>
              </w:rPr>
            </w:pPr>
          </w:p>
        </w:tc>
        <w:tc>
          <w:tcPr>
            <w:tcW w:w="567" w:type="dxa"/>
          </w:tcPr>
          <w:p w14:paraId="4F7BD595" w14:textId="77777777" w:rsidR="00150D5C" w:rsidRPr="00A43531" w:rsidRDefault="007A5E26" w:rsidP="00A43531">
            <w:pPr>
              <w:jc w:val="center"/>
              <w:rPr>
                <w:rFonts w:eastAsia="Times New Roman"/>
                <w:b/>
                <w:iCs/>
                <w:color w:val="000000"/>
                <w:sz w:val="22"/>
                <w:lang w:eastAsia="lv-LV"/>
              </w:rPr>
            </w:pPr>
            <w:r>
              <w:rPr>
                <w:rFonts w:eastAsia="Times New Roman"/>
                <w:b/>
                <w:iCs/>
                <w:color w:val="000000"/>
                <w:sz w:val="22"/>
                <w:lang w:eastAsia="lv-LV"/>
              </w:rPr>
              <w:t>14</w:t>
            </w:r>
          </w:p>
        </w:tc>
        <w:tc>
          <w:tcPr>
            <w:tcW w:w="3969" w:type="dxa"/>
          </w:tcPr>
          <w:p w14:paraId="5CBDA332" w14:textId="77777777" w:rsidR="00150D5C" w:rsidRDefault="00150D5C" w:rsidP="00150D5C">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Finanšu ministrs </w:t>
            </w:r>
            <w:proofErr w:type="spellStart"/>
            <w:r>
              <w:rPr>
                <w:rFonts w:eastAsia="Times New Roman"/>
                <w:b/>
                <w:iCs/>
                <w:color w:val="000000"/>
                <w:sz w:val="22"/>
                <w:u w:val="single"/>
                <w:lang w:eastAsia="lv-LV"/>
              </w:rPr>
              <w:t>J.Reirs</w:t>
            </w:r>
            <w:proofErr w:type="spellEnd"/>
          </w:p>
          <w:p w14:paraId="722AAED8" w14:textId="77777777" w:rsidR="00D92595" w:rsidRPr="00D92595" w:rsidRDefault="00D92595" w:rsidP="00D92595">
            <w:pPr>
              <w:ind w:firstLine="567"/>
              <w:jc w:val="both"/>
              <w:rPr>
                <w:rFonts w:eastAsia="Times New Roman"/>
                <w:iCs/>
                <w:color w:val="000000"/>
                <w:sz w:val="22"/>
                <w:lang w:eastAsia="lv-LV"/>
              </w:rPr>
            </w:pPr>
            <w:r w:rsidRPr="00D92595">
              <w:rPr>
                <w:rFonts w:eastAsia="Times New Roman"/>
                <w:iCs/>
                <w:color w:val="000000"/>
                <w:sz w:val="22"/>
                <w:lang w:eastAsia="lv-LV"/>
              </w:rPr>
              <w:t xml:space="preserve">Papildināt pārejas noteikumus ar 41. un 42.punktu šādā redakcijā: </w:t>
            </w:r>
          </w:p>
          <w:p w14:paraId="6A829412" w14:textId="77777777" w:rsidR="00D92595" w:rsidRPr="00D92595" w:rsidRDefault="00D92595" w:rsidP="00D92595">
            <w:pPr>
              <w:ind w:firstLine="567"/>
              <w:jc w:val="both"/>
              <w:rPr>
                <w:rFonts w:eastAsia="Times New Roman"/>
                <w:iCs/>
                <w:color w:val="000000"/>
                <w:sz w:val="22"/>
                <w:lang w:eastAsia="lv-LV"/>
              </w:rPr>
            </w:pPr>
            <w:r w:rsidRPr="00D92595">
              <w:rPr>
                <w:rFonts w:eastAsia="Times New Roman"/>
                <w:iCs/>
                <w:color w:val="000000"/>
                <w:sz w:val="22"/>
                <w:lang w:eastAsia="lv-LV"/>
              </w:rPr>
              <w:t xml:space="preserve">“41. Šā likuma 52.panta pirmās daļas 26.punkts stājas spēkā 2022.gada 1.janvārī un ir piemērojams </w:t>
            </w:r>
            <w:r w:rsidRPr="00D92595">
              <w:rPr>
                <w:rFonts w:eastAsia="Times New Roman"/>
                <w:iCs/>
                <w:color w:val="000000"/>
                <w:sz w:val="22"/>
                <w:lang w:eastAsia="lv-LV"/>
              </w:rPr>
              <w:lastRenderedPageBreak/>
              <w:t>pakalpojumam, par kuru pienākas atlīdzība par likumiskās zemes lietošanas tiesībām zemes un būves īpašnieku savstarpējās tiesiskajās attiecībās ar 2022.gada 1.janvāri neatkarīgi no zemes īpašnieka statusa.</w:t>
            </w:r>
          </w:p>
          <w:p w14:paraId="2E775D44" w14:textId="630F94F5" w:rsidR="00150D5C" w:rsidRDefault="00D92595" w:rsidP="00D92595">
            <w:pPr>
              <w:ind w:firstLine="567"/>
              <w:jc w:val="both"/>
              <w:rPr>
                <w:rFonts w:eastAsia="Times New Roman"/>
                <w:iCs/>
                <w:color w:val="000000"/>
                <w:sz w:val="22"/>
                <w:lang w:eastAsia="lv-LV"/>
              </w:rPr>
            </w:pPr>
            <w:r w:rsidRPr="00D92595">
              <w:rPr>
                <w:rFonts w:eastAsia="Times New Roman"/>
                <w:iCs/>
                <w:color w:val="000000"/>
                <w:sz w:val="22"/>
                <w:lang w:eastAsia="lv-LV"/>
              </w:rPr>
              <w:t>42.  Šā likuma 52. panta pirmās daļas 26. punkts ir piemērojams arī attiecībā uz pakalpojumu, par ko pienākas nomas maksa, ko nosaka vienošanās vai tiesas nolēmums par zemes un būves īpašnieku savstarpējām tiesiskajām attiecībām periodā no 2022.gada 1. janvāra līdz 2023.gada 31. decembrim likuma “Par atjaunotā Latvijas Republikas 1937.gada Civillikuma ievada, mantojuma tiesību un lietu tiesību daļas spēkā stāšanās laiku un piemērošanas kārtību” 14. panta pirmās daļas 1.-4.punktā minētajos gadījumos.”</w:t>
            </w:r>
          </w:p>
          <w:p w14:paraId="3441D4AB" w14:textId="77777777" w:rsidR="007A5E26" w:rsidRPr="00D92595" w:rsidRDefault="007A5E26" w:rsidP="00D92595">
            <w:pPr>
              <w:ind w:firstLine="567"/>
              <w:jc w:val="both"/>
              <w:rPr>
                <w:rFonts w:eastAsia="Times New Roman"/>
                <w:iCs/>
                <w:color w:val="000000"/>
                <w:sz w:val="22"/>
                <w:lang w:eastAsia="lv-LV"/>
              </w:rPr>
            </w:pPr>
          </w:p>
        </w:tc>
        <w:tc>
          <w:tcPr>
            <w:tcW w:w="1417" w:type="dxa"/>
          </w:tcPr>
          <w:p w14:paraId="08846AF9" w14:textId="77777777" w:rsidR="00BF2C9D" w:rsidRDefault="00BF2C9D" w:rsidP="00BF2C9D">
            <w:pPr>
              <w:jc w:val="center"/>
              <w:rPr>
                <w:rFonts w:eastAsia="Times New Roman"/>
                <w:b/>
                <w:iCs/>
                <w:color w:val="000000"/>
                <w:sz w:val="22"/>
                <w:lang w:eastAsia="lv-LV"/>
              </w:rPr>
            </w:pPr>
            <w:r>
              <w:rPr>
                <w:rFonts w:eastAsia="Times New Roman"/>
                <w:b/>
                <w:iCs/>
                <w:color w:val="000000"/>
                <w:sz w:val="22"/>
                <w:lang w:eastAsia="lv-LV"/>
              </w:rPr>
              <w:lastRenderedPageBreak/>
              <w:t>Atbalsta</w:t>
            </w:r>
          </w:p>
          <w:p w14:paraId="5C886B3A" w14:textId="77777777" w:rsidR="00150D5C" w:rsidRPr="00836C9F" w:rsidRDefault="00150D5C" w:rsidP="00D7231D">
            <w:pPr>
              <w:jc w:val="center"/>
              <w:rPr>
                <w:rFonts w:eastAsia="Times New Roman"/>
                <w:b/>
                <w:iCs/>
                <w:color w:val="000000"/>
                <w:sz w:val="22"/>
                <w:lang w:eastAsia="lv-LV"/>
              </w:rPr>
            </w:pPr>
          </w:p>
        </w:tc>
        <w:tc>
          <w:tcPr>
            <w:tcW w:w="1418" w:type="dxa"/>
          </w:tcPr>
          <w:p w14:paraId="7886785E" w14:textId="77777777" w:rsidR="00150D5C" w:rsidRPr="00836C9F" w:rsidRDefault="00150D5C" w:rsidP="00D7231D">
            <w:pPr>
              <w:jc w:val="center"/>
              <w:rPr>
                <w:rFonts w:eastAsia="Times New Roman"/>
                <w:b/>
                <w:iCs/>
                <w:color w:val="000000"/>
                <w:sz w:val="22"/>
                <w:lang w:eastAsia="lv-LV"/>
              </w:rPr>
            </w:pPr>
          </w:p>
        </w:tc>
      </w:tr>
      <w:tr w:rsidR="007729E9" w:rsidRPr="001B3F41" w14:paraId="1F0E37BD" w14:textId="77777777" w:rsidTr="006C04AA">
        <w:tc>
          <w:tcPr>
            <w:tcW w:w="3969" w:type="dxa"/>
            <w:shd w:val="clear" w:color="auto" w:fill="auto"/>
          </w:tcPr>
          <w:p w14:paraId="687B8EC9" w14:textId="77777777" w:rsidR="007729E9" w:rsidRPr="003A68A9" w:rsidRDefault="007729E9" w:rsidP="00E83598">
            <w:pPr>
              <w:ind w:firstLine="567"/>
              <w:jc w:val="both"/>
              <w:rPr>
                <w:b/>
                <w:sz w:val="22"/>
              </w:rPr>
            </w:pPr>
          </w:p>
        </w:tc>
        <w:tc>
          <w:tcPr>
            <w:tcW w:w="3969" w:type="dxa"/>
            <w:shd w:val="clear" w:color="auto" w:fill="auto"/>
          </w:tcPr>
          <w:p w14:paraId="6721AC27" w14:textId="77777777" w:rsidR="007729E9" w:rsidRPr="003B73F0" w:rsidRDefault="007729E9" w:rsidP="003B73F0">
            <w:pPr>
              <w:ind w:firstLine="567"/>
              <w:jc w:val="both"/>
              <w:rPr>
                <w:rFonts w:eastAsia="Times New Roman"/>
                <w:iCs/>
                <w:color w:val="000000"/>
                <w:sz w:val="22"/>
                <w:lang w:eastAsia="lv-LV"/>
              </w:rPr>
            </w:pPr>
          </w:p>
        </w:tc>
        <w:tc>
          <w:tcPr>
            <w:tcW w:w="567" w:type="dxa"/>
          </w:tcPr>
          <w:p w14:paraId="11D64D08" w14:textId="77777777" w:rsidR="007729E9" w:rsidRPr="00A43531" w:rsidRDefault="007A5E26" w:rsidP="00A43531">
            <w:pPr>
              <w:jc w:val="center"/>
              <w:rPr>
                <w:rFonts w:eastAsia="Times New Roman"/>
                <w:b/>
                <w:iCs/>
                <w:color w:val="000000"/>
                <w:sz w:val="22"/>
                <w:lang w:eastAsia="lv-LV"/>
              </w:rPr>
            </w:pPr>
            <w:r>
              <w:rPr>
                <w:rFonts w:eastAsia="Times New Roman"/>
                <w:b/>
                <w:iCs/>
                <w:color w:val="000000"/>
                <w:sz w:val="22"/>
                <w:lang w:eastAsia="lv-LV"/>
              </w:rPr>
              <w:t>15</w:t>
            </w:r>
          </w:p>
        </w:tc>
        <w:tc>
          <w:tcPr>
            <w:tcW w:w="3969" w:type="dxa"/>
          </w:tcPr>
          <w:p w14:paraId="6555DEDB" w14:textId="77777777" w:rsidR="007729E9" w:rsidRDefault="007729E9" w:rsidP="003A68A9">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Deputāti </w:t>
            </w:r>
            <w:proofErr w:type="spellStart"/>
            <w:r>
              <w:rPr>
                <w:rFonts w:eastAsia="Times New Roman"/>
                <w:b/>
                <w:iCs/>
                <w:color w:val="000000"/>
                <w:sz w:val="22"/>
                <w:u w:val="single"/>
                <w:lang w:eastAsia="lv-LV"/>
              </w:rPr>
              <w:t>K.Ģirģens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E.Papule</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V.Dombrovskis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Ē.Pucens</w:t>
            </w:r>
            <w:proofErr w:type="spellEnd"/>
          </w:p>
          <w:p w14:paraId="2A53652E" w14:textId="77777777" w:rsidR="003A68A9" w:rsidRPr="003A68A9" w:rsidRDefault="003A68A9" w:rsidP="003A68A9">
            <w:pPr>
              <w:ind w:firstLine="567"/>
              <w:jc w:val="both"/>
              <w:rPr>
                <w:rFonts w:eastAsia="Times New Roman"/>
                <w:iCs/>
                <w:color w:val="000000"/>
                <w:sz w:val="22"/>
                <w:lang w:eastAsia="lv-LV"/>
              </w:rPr>
            </w:pPr>
            <w:r w:rsidRPr="003A68A9">
              <w:rPr>
                <w:rFonts w:eastAsia="Times New Roman"/>
                <w:iCs/>
                <w:color w:val="000000"/>
                <w:sz w:val="22"/>
                <w:lang w:eastAsia="lv-LV"/>
              </w:rPr>
              <w:t>Papildināt likuma Pārejas noteikumus ar jaunu punktu:</w:t>
            </w:r>
          </w:p>
          <w:p w14:paraId="5C5D6595" w14:textId="77777777" w:rsidR="008B1F27" w:rsidRDefault="003A68A9" w:rsidP="003A68A9">
            <w:pPr>
              <w:ind w:firstLine="567"/>
              <w:jc w:val="both"/>
              <w:rPr>
                <w:rFonts w:eastAsia="Times New Roman"/>
                <w:iCs/>
                <w:color w:val="000000"/>
                <w:sz w:val="22"/>
                <w:lang w:eastAsia="lv-LV"/>
              </w:rPr>
            </w:pPr>
            <w:r w:rsidRPr="003A68A9">
              <w:rPr>
                <w:rFonts w:eastAsia="Times New Roman"/>
                <w:iCs/>
                <w:color w:val="000000"/>
                <w:sz w:val="22"/>
                <w:lang w:eastAsia="lv-LV"/>
              </w:rPr>
              <w:t>“Šā likuma 42. panta deviņpadsmitā daļa ir spēkā līdz 2022. gada 31. decembrim.”</w:t>
            </w:r>
          </w:p>
          <w:p w14:paraId="060EF719" w14:textId="77777777" w:rsidR="007A5E26" w:rsidRPr="003A68A9" w:rsidRDefault="007A5E26" w:rsidP="003A68A9">
            <w:pPr>
              <w:ind w:firstLine="567"/>
              <w:jc w:val="both"/>
              <w:rPr>
                <w:rFonts w:eastAsia="Times New Roman"/>
                <w:iCs/>
                <w:color w:val="000000"/>
                <w:sz w:val="22"/>
                <w:lang w:eastAsia="lv-LV"/>
              </w:rPr>
            </w:pPr>
          </w:p>
        </w:tc>
        <w:tc>
          <w:tcPr>
            <w:tcW w:w="1417" w:type="dxa"/>
          </w:tcPr>
          <w:p w14:paraId="1391F5D0" w14:textId="399C9FD2" w:rsidR="0084535B" w:rsidRDefault="0084535B" w:rsidP="003B6B0B">
            <w:pPr>
              <w:jc w:val="center"/>
              <w:rPr>
                <w:rFonts w:eastAsia="Times New Roman"/>
                <w:b/>
                <w:iCs/>
                <w:color w:val="000000"/>
                <w:sz w:val="22"/>
                <w:lang w:eastAsia="lv-LV"/>
              </w:rPr>
            </w:pPr>
            <w:r>
              <w:rPr>
                <w:rFonts w:eastAsia="Times New Roman"/>
                <w:b/>
                <w:iCs/>
                <w:color w:val="000000"/>
                <w:sz w:val="22"/>
                <w:lang w:eastAsia="lv-LV"/>
              </w:rPr>
              <w:t>Neatbalsta</w:t>
            </w:r>
          </w:p>
          <w:p w14:paraId="48AC1A86" w14:textId="77777777" w:rsidR="00510FAC" w:rsidRDefault="00510FAC" w:rsidP="003B6B0B">
            <w:pPr>
              <w:jc w:val="center"/>
              <w:rPr>
                <w:rFonts w:eastAsia="Times New Roman"/>
                <w:b/>
                <w:iCs/>
                <w:color w:val="000000"/>
                <w:sz w:val="22"/>
                <w:lang w:eastAsia="lv-LV"/>
              </w:rPr>
            </w:pPr>
          </w:p>
          <w:p w14:paraId="59951AEE" w14:textId="7BB49F6D" w:rsidR="00846EC8" w:rsidRPr="00902DF4" w:rsidRDefault="00846EC8" w:rsidP="00846EC8">
            <w:pPr>
              <w:rPr>
                <w:rFonts w:eastAsia="Times New Roman"/>
                <w:sz w:val="22"/>
                <w:lang w:eastAsia="lv-LV"/>
              </w:rPr>
            </w:pPr>
            <w:r>
              <w:rPr>
                <w:rFonts w:eastAsia="Times New Roman"/>
                <w:sz w:val="22"/>
                <w:lang w:eastAsia="lv-LV"/>
              </w:rPr>
              <w:t>5.</w:t>
            </w:r>
            <w:r w:rsidRPr="00902DF4">
              <w:rPr>
                <w:rFonts w:eastAsia="Times New Roman"/>
                <w:sz w:val="22"/>
                <w:lang w:eastAsia="lv-LV"/>
              </w:rPr>
              <w:t xml:space="preserve"> un </w:t>
            </w:r>
            <w:r>
              <w:rPr>
                <w:rFonts w:eastAsia="Times New Roman"/>
                <w:sz w:val="22"/>
                <w:lang w:eastAsia="lv-LV"/>
              </w:rPr>
              <w:t>15</w:t>
            </w:r>
            <w:r w:rsidRPr="00902DF4">
              <w:rPr>
                <w:rFonts w:eastAsia="Times New Roman"/>
                <w:sz w:val="22"/>
                <w:lang w:eastAsia="lv-LV"/>
              </w:rPr>
              <w:t>. priekšlikums ir skatāms kopā.</w:t>
            </w:r>
          </w:p>
          <w:p w14:paraId="3D1B40E3" w14:textId="77777777" w:rsidR="00846EC8" w:rsidRDefault="00846EC8" w:rsidP="0084535B">
            <w:pPr>
              <w:jc w:val="center"/>
              <w:rPr>
                <w:rFonts w:eastAsia="Times New Roman"/>
                <w:b/>
                <w:iCs/>
                <w:color w:val="000000"/>
                <w:sz w:val="22"/>
                <w:lang w:eastAsia="lv-LV"/>
              </w:rPr>
            </w:pPr>
          </w:p>
          <w:p w14:paraId="072A3820" w14:textId="77777777" w:rsidR="007729E9" w:rsidRPr="00836C9F" w:rsidRDefault="007729E9" w:rsidP="00D7231D">
            <w:pPr>
              <w:jc w:val="center"/>
              <w:rPr>
                <w:rFonts w:eastAsia="Times New Roman"/>
                <w:b/>
                <w:iCs/>
                <w:color w:val="000000"/>
                <w:sz w:val="22"/>
                <w:lang w:eastAsia="lv-LV"/>
              </w:rPr>
            </w:pPr>
          </w:p>
        </w:tc>
        <w:tc>
          <w:tcPr>
            <w:tcW w:w="1418" w:type="dxa"/>
          </w:tcPr>
          <w:p w14:paraId="79B7E662" w14:textId="77777777" w:rsidR="007729E9" w:rsidRPr="00836C9F" w:rsidRDefault="007729E9" w:rsidP="00D7231D">
            <w:pPr>
              <w:jc w:val="center"/>
              <w:rPr>
                <w:rFonts w:eastAsia="Times New Roman"/>
                <w:b/>
                <w:iCs/>
                <w:color w:val="000000"/>
                <w:sz w:val="22"/>
                <w:lang w:eastAsia="lv-LV"/>
              </w:rPr>
            </w:pPr>
          </w:p>
        </w:tc>
      </w:tr>
      <w:tr w:rsidR="007729E9" w:rsidRPr="001B3F41" w14:paraId="4C87FAB0" w14:textId="77777777" w:rsidTr="006C04AA">
        <w:tc>
          <w:tcPr>
            <w:tcW w:w="3969" w:type="dxa"/>
            <w:shd w:val="clear" w:color="auto" w:fill="auto"/>
          </w:tcPr>
          <w:p w14:paraId="7F7D0421" w14:textId="77777777" w:rsidR="007729E9" w:rsidRPr="00FC6F38" w:rsidRDefault="007729E9" w:rsidP="00E83598">
            <w:pPr>
              <w:ind w:firstLine="567"/>
              <w:jc w:val="both"/>
              <w:rPr>
                <w:sz w:val="22"/>
              </w:rPr>
            </w:pPr>
          </w:p>
        </w:tc>
        <w:tc>
          <w:tcPr>
            <w:tcW w:w="3969" w:type="dxa"/>
            <w:shd w:val="clear" w:color="auto" w:fill="auto"/>
          </w:tcPr>
          <w:p w14:paraId="7A146836" w14:textId="77777777" w:rsidR="007729E9" w:rsidRPr="003B73F0" w:rsidRDefault="007729E9" w:rsidP="003B73F0">
            <w:pPr>
              <w:ind w:firstLine="567"/>
              <w:jc w:val="both"/>
              <w:rPr>
                <w:rFonts w:eastAsia="Times New Roman"/>
                <w:iCs/>
                <w:color w:val="000000"/>
                <w:sz w:val="22"/>
                <w:lang w:eastAsia="lv-LV"/>
              </w:rPr>
            </w:pPr>
          </w:p>
        </w:tc>
        <w:tc>
          <w:tcPr>
            <w:tcW w:w="567" w:type="dxa"/>
          </w:tcPr>
          <w:p w14:paraId="7BEED421" w14:textId="77777777" w:rsidR="007729E9" w:rsidRPr="00A43531" w:rsidRDefault="007A5E26" w:rsidP="00A43531">
            <w:pPr>
              <w:jc w:val="center"/>
              <w:rPr>
                <w:rFonts w:eastAsia="Times New Roman"/>
                <w:b/>
                <w:iCs/>
                <w:color w:val="000000"/>
                <w:sz w:val="22"/>
                <w:lang w:eastAsia="lv-LV"/>
              </w:rPr>
            </w:pPr>
            <w:r>
              <w:rPr>
                <w:rFonts w:eastAsia="Times New Roman"/>
                <w:b/>
                <w:iCs/>
                <w:color w:val="000000"/>
                <w:sz w:val="22"/>
                <w:lang w:eastAsia="lv-LV"/>
              </w:rPr>
              <w:t>16</w:t>
            </w:r>
          </w:p>
        </w:tc>
        <w:tc>
          <w:tcPr>
            <w:tcW w:w="3969" w:type="dxa"/>
          </w:tcPr>
          <w:p w14:paraId="144CE137" w14:textId="77777777" w:rsidR="007729E9" w:rsidRDefault="007729E9" w:rsidP="00234178">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Deputāti </w:t>
            </w:r>
            <w:proofErr w:type="spellStart"/>
            <w:r>
              <w:rPr>
                <w:rFonts w:eastAsia="Times New Roman"/>
                <w:b/>
                <w:iCs/>
                <w:color w:val="000000"/>
                <w:sz w:val="22"/>
                <w:u w:val="single"/>
                <w:lang w:eastAsia="lv-LV"/>
              </w:rPr>
              <w:t>K.Ģirģens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E.Papule</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V.Dombrovskis</w:t>
            </w:r>
            <w:proofErr w:type="spellEnd"/>
            <w:r>
              <w:rPr>
                <w:rFonts w:eastAsia="Times New Roman"/>
                <w:b/>
                <w:iCs/>
                <w:color w:val="000000"/>
                <w:sz w:val="22"/>
                <w:u w:val="single"/>
                <w:lang w:eastAsia="lv-LV"/>
              </w:rPr>
              <w:t xml:space="preserve">, </w:t>
            </w:r>
            <w:proofErr w:type="spellStart"/>
            <w:r>
              <w:rPr>
                <w:rFonts w:eastAsia="Times New Roman"/>
                <w:b/>
                <w:iCs/>
                <w:color w:val="000000"/>
                <w:sz w:val="22"/>
                <w:u w:val="single"/>
                <w:lang w:eastAsia="lv-LV"/>
              </w:rPr>
              <w:t>Ē.Pucens</w:t>
            </w:r>
            <w:proofErr w:type="spellEnd"/>
          </w:p>
          <w:p w14:paraId="6468ABC2" w14:textId="77777777" w:rsidR="00234178" w:rsidRPr="00234178" w:rsidRDefault="00234178" w:rsidP="00234178">
            <w:pPr>
              <w:ind w:firstLine="567"/>
              <w:jc w:val="both"/>
              <w:rPr>
                <w:rFonts w:eastAsia="Times New Roman"/>
                <w:iCs/>
                <w:color w:val="000000"/>
                <w:sz w:val="22"/>
                <w:lang w:eastAsia="lv-LV"/>
              </w:rPr>
            </w:pPr>
            <w:r w:rsidRPr="00234178">
              <w:rPr>
                <w:rFonts w:eastAsia="Times New Roman"/>
                <w:iCs/>
                <w:color w:val="000000"/>
                <w:sz w:val="22"/>
                <w:lang w:eastAsia="lv-LV"/>
              </w:rPr>
              <w:t>Papildināt likuma Pārejas noteikumus ar jaunu punktu:</w:t>
            </w:r>
          </w:p>
          <w:p w14:paraId="1E9214D5" w14:textId="77777777" w:rsidR="003A68A9" w:rsidRDefault="00234178" w:rsidP="00234178">
            <w:pPr>
              <w:ind w:firstLine="567"/>
              <w:jc w:val="both"/>
              <w:rPr>
                <w:rFonts w:eastAsia="Times New Roman"/>
                <w:iCs/>
                <w:color w:val="000000"/>
                <w:sz w:val="22"/>
                <w:lang w:eastAsia="lv-LV"/>
              </w:rPr>
            </w:pPr>
            <w:r w:rsidRPr="00234178">
              <w:rPr>
                <w:rFonts w:eastAsia="Times New Roman"/>
                <w:iCs/>
                <w:color w:val="000000"/>
                <w:sz w:val="22"/>
                <w:lang w:eastAsia="lv-LV"/>
              </w:rPr>
              <w:t>“Šā likuma 42. panta divdesmit pirmā daļa ir spēkā līdz 2022. gada 31. decembrim.”</w:t>
            </w:r>
          </w:p>
          <w:p w14:paraId="653603AC" w14:textId="77777777" w:rsidR="007A5E26" w:rsidRPr="00234178" w:rsidRDefault="007A5E26" w:rsidP="00234178">
            <w:pPr>
              <w:ind w:firstLine="567"/>
              <w:jc w:val="both"/>
              <w:rPr>
                <w:rFonts w:eastAsia="Times New Roman"/>
                <w:iCs/>
                <w:color w:val="000000"/>
                <w:sz w:val="22"/>
                <w:lang w:eastAsia="lv-LV"/>
              </w:rPr>
            </w:pPr>
          </w:p>
        </w:tc>
        <w:tc>
          <w:tcPr>
            <w:tcW w:w="1417" w:type="dxa"/>
          </w:tcPr>
          <w:p w14:paraId="449AAF20" w14:textId="45E27C39" w:rsidR="00B46F4B" w:rsidRDefault="00B46F4B" w:rsidP="003B6B0B">
            <w:pPr>
              <w:jc w:val="center"/>
              <w:rPr>
                <w:rFonts w:eastAsia="Times New Roman"/>
                <w:b/>
                <w:iCs/>
                <w:color w:val="000000"/>
                <w:sz w:val="22"/>
                <w:lang w:eastAsia="lv-LV"/>
              </w:rPr>
            </w:pPr>
            <w:r>
              <w:rPr>
                <w:rFonts w:eastAsia="Times New Roman"/>
                <w:b/>
                <w:iCs/>
                <w:color w:val="000000"/>
                <w:sz w:val="22"/>
                <w:lang w:eastAsia="lv-LV"/>
              </w:rPr>
              <w:t>Neatbalsta</w:t>
            </w:r>
          </w:p>
          <w:p w14:paraId="1CC4812F" w14:textId="77777777" w:rsidR="00510FAC" w:rsidRDefault="00510FAC" w:rsidP="003B6B0B">
            <w:pPr>
              <w:jc w:val="center"/>
              <w:rPr>
                <w:rFonts w:eastAsia="Times New Roman"/>
                <w:b/>
                <w:iCs/>
                <w:color w:val="000000"/>
                <w:sz w:val="22"/>
                <w:lang w:eastAsia="lv-LV"/>
              </w:rPr>
            </w:pPr>
          </w:p>
          <w:p w14:paraId="58C8AA08" w14:textId="742B5793" w:rsidR="00B46F4B" w:rsidRPr="00902DF4" w:rsidRDefault="00B46F4B" w:rsidP="00B46F4B">
            <w:pPr>
              <w:rPr>
                <w:rFonts w:eastAsia="Times New Roman"/>
                <w:sz w:val="22"/>
                <w:lang w:eastAsia="lv-LV"/>
              </w:rPr>
            </w:pPr>
            <w:r>
              <w:rPr>
                <w:rFonts w:eastAsia="Times New Roman"/>
                <w:sz w:val="22"/>
                <w:lang w:eastAsia="lv-LV"/>
              </w:rPr>
              <w:t>7.</w:t>
            </w:r>
            <w:r w:rsidRPr="00902DF4">
              <w:rPr>
                <w:rFonts w:eastAsia="Times New Roman"/>
                <w:sz w:val="22"/>
                <w:lang w:eastAsia="lv-LV"/>
              </w:rPr>
              <w:t xml:space="preserve"> un </w:t>
            </w:r>
            <w:r>
              <w:rPr>
                <w:rFonts w:eastAsia="Times New Roman"/>
                <w:sz w:val="22"/>
                <w:lang w:eastAsia="lv-LV"/>
              </w:rPr>
              <w:t>16</w:t>
            </w:r>
            <w:r w:rsidRPr="00902DF4">
              <w:rPr>
                <w:rFonts w:eastAsia="Times New Roman"/>
                <w:sz w:val="22"/>
                <w:lang w:eastAsia="lv-LV"/>
              </w:rPr>
              <w:t>. priekšlikums ir skatāms kopā.</w:t>
            </w:r>
          </w:p>
          <w:p w14:paraId="6437C495" w14:textId="77777777" w:rsidR="007729E9" w:rsidRPr="00836C9F" w:rsidRDefault="007729E9" w:rsidP="00D7231D">
            <w:pPr>
              <w:jc w:val="center"/>
              <w:rPr>
                <w:rFonts w:eastAsia="Times New Roman"/>
                <w:b/>
                <w:iCs/>
                <w:color w:val="000000"/>
                <w:sz w:val="22"/>
                <w:lang w:eastAsia="lv-LV"/>
              </w:rPr>
            </w:pPr>
          </w:p>
        </w:tc>
        <w:tc>
          <w:tcPr>
            <w:tcW w:w="1418" w:type="dxa"/>
          </w:tcPr>
          <w:p w14:paraId="4A7D85EF" w14:textId="77777777" w:rsidR="007729E9" w:rsidRPr="00836C9F" w:rsidRDefault="007729E9" w:rsidP="00D7231D">
            <w:pPr>
              <w:jc w:val="center"/>
              <w:rPr>
                <w:rFonts w:eastAsia="Times New Roman"/>
                <w:b/>
                <w:iCs/>
                <w:color w:val="000000"/>
                <w:sz w:val="22"/>
                <w:lang w:eastAsia="lv-LV"/>
              </w:rPr>
            </w:pPr>
          </w:p>
        </w:tc>
      </w:tr>
      <w:tr w:rsidR="00686294" w:rsidRPr="001B3F41" w14:paraId="6195C480" w14:textId="77777777" w:rsidTr="006C04AA">
        <w:tc>
          <w:tcPr>
            <w:tcW w:w="3969" w:type="dxa"/>
            <w:shd w:val="clear" w:color="auto" w:fill="auto"/>
          </w:tcPr>
          <w:p w14:paraId="17A91C1D" w14:textId="77777777" w:rsidR="00686294" w:rsidRPr="00FC6F38" w:rsidRDefault="00686294" w:rsidP="00E83598">
            <w:pPr>
              <w:ind w:firstLine="567"/>
              <w:jc w:val="both"/>
              <w:rPr>
                <w:sz w:val="22"/>
              </w:rPr>
            </w:pPr>
          </w:p>
        </w:tc>
        <w:tc>
          <w:tcPr>
            <w:tcW w:w="3969" w:type="dxa"/>
            <w:shd w:val="clear" w:color="auto" w:fill="auto"/>
          </w:tcPr>
          <w:p w14:paraId="4DA846C5" w14:textId="77777777" w:rsidR="00686294" w:rsidRPr="003B73F0" w:rsidRDefault="00686294" w:rsidP="003B73F0">
            <w:pPr>
              <w:ind w:firstLine="567"/>
              <w:jc w:val="both"/>
              <w:rPr>
                <w:rFonts w:eastAsia="Times New Roman"/>
                <w:iCs/>
                <w:color w:val="000000"/>
                <w:sz w:val="22"/>
                <w:lang w:eastAsia="lv-LV"/>
              </w:rPr>
            </w:pPr>
          </w:p>
        </w:tc>
        <w:tc>
          <w:tcPr>
            <w:tcW w:w="567" w:type="dxa"/>
          </w:tcPr>
          <w:p w14:paraId="4BAFE349" w14:textId="77777777" w:rsidR="00686294" w:rsidRPr="00A43531" w:rsidRDefault="007A5E26" w:rsidP="00A43531">
            <w:pPr>
              <w:jc w:val="center"/>
              <w:rPr>
                <w:rFonts w:eastAsia="Times New Roman"/>
                <w:b/>
                <w:iCs/>
                <w:color w:val="000000"/>
                <w:sz w:val="22"/>
                <w:lang w:eastAsia="lv-LV"/>
              </w:rPr>
            </w:pPr>
            <w:r>
              <w:rPr>
                <w:rFonts w:eastAsia="Times New Roman"/>
                <w:b/>
                <w:iCs/>
                <w:color w:val="000000"/>
                <w:sz w:val="22"/>
                <w:lang w:eastAsia="lv-LV"/>
              </w:rPr>
              <w:t>17</w:t>
            </w:r>
          </w:p>
        </w:tc>
        <w:tc>
          <w:tcPr>
            <w:tcW w:w="3969" w:type="dxa"/>
          </w:tcPr>
          <w:p w14:paraId="35AF3AB1" w14:textId="77777777" w:rsidR="00686294" w:rsidRDefault="00686294" w:rsidP="00686294">
            <w:pPr>
              <w:ind w:firstLine="567"/>
              <w:jc w:val="both"/>
              <w:rPr>
                <w:rFonts w:eastAsia="Times New Roman"/>
                <w:b/>
                <w:iCs/>
                <w:color w:val="000000"/>
                <w:sz w:val="22"/>
                <w:u w:val="single"/>
                <w:lang w:eastAsia="lv-LV"/>
              </w:rPr>
            </w:pPr>
            <w:r w:rsidRPr="00D52433">
              <w:rPr>
                <w:rFonts w:eastAsia="Times New Roman"/>
                <w:b/>
                <w:iCs/>
                <w:color w:val="000000"/>
                <w:sz w:val="22"/>
                <w:u w:val="single"/>
                <w:lang w:eastAsia="lv-LV"/>
              </w:rPr>
              <w:t>Zaļo un Zemnieku savienības frakcija</w:t>
            </w:r>
          </w:p>
          <w:p w14:paraId="1E6B639B" w14:textId="77777777" w:rsidR="00893319" w:rsidRPr="00893319" w:rsidRDefault="00893319" w:rsidP="00893319">
            <w:pPr>
              <w:ind w:firstLine="567"/>
              <w:jc w:val="both"/>
              <w:rPr>
                <w:rFonts w:eastAsia="Times New Roman"/>
                <w:iCs/>
                <w:color w:val="000000"/>
                <w:sz w:val="22"/>
                <w:lang w:eastAsia="lv-LV"/>
              </w:rPr>
            </w:pPr>
            <w:r w:rsidRPr="00893319">
              <w:rPr>
                <w:rFonts w:eastAsia="Times New Roman"/>
                <w:iCs/>
                <w:color w:val="000000"/>
                <w:sz w:val="22"/>
                <w:lang w:eastAsia="lv-LV"/>
              </w:rPr>
              <w:lastRenderedPageBreak/>
              <w:t>Papildināt likuma pārejas noteikumus ar jaunu punktu:</w:t>
            </w:r>
          </w:p>
          <w:p w14:paraId="18D8F9D8" w14:textId="77777777" w:rsidR="00686294" w:rsidRPr="00686294" w:rsidRDefault="00893319" w:rsidP="00893319">
            <w:pPr>
              <w:ind w:firstLine="567"/>
              <w:jc w:val="both"/>
              <w:rPr>
                <w:rFonts w:eastAsia="Times New Roman"/>
                <w:iCs/>
                <w:color w:val="000000"/>
                <w:sz w:val="22"/>
                <w:lang w:eastAsia="lv-LV"/>
              </w:rPr>
            </w:pPr>
            <w:r w:rsidRPr="00893319">
              <w:rPr>
                <w:rFonts w:eastAsia="Times New Roman"/>
                <w:iCs/>
                <w:color w:val="000000"/>
                <w:sz w:val="22"/>
                <w:lang w:eastAsia="lv-LV"/>
              </w:rPr>
              <w:t>Pievienotās vērtības nodokļa samazinātās likmes piecu procentu apmērā piemērošanai viesmīlības un ēdināšanas pakalpojumiem līdz 2023. gada 31. decembrim.</w:t>
            </w:r>
          </w:p>
        </w:tc>
        <w:tc>
          <w:tcPr>
            <w:tcW w:w="1417" w:type="dxa"/>
          </w:tcPr>
          <w:p w14:paraId="56F5805A" w14:textId="11C13F93" w:rsidR="00686294" w:rsidRPr="00836C9F" w:rsidRDefault="00B46F4B" w:rsidP="00D7231D">
            <w:pPr>
              <w:jc w:val="center"/>
              <w:rPr>
                <w:rFonts w:eastAsia="Times New Roman"/>
                <w:b/>
                <w:iCs/>
                <w:color w:val="000000"/>
                <w:sz w:val="22"/>
                <w:lang w:eastAsia="lv-LV"/>
              </w:rPr>
            </w:pPr>
            <w:r w:rsidRPr="00B46F4B">
              <w:rPr>
                <w:rFonts w:eastAsia="Times New Roman"/>
                <w:b/>
                <w:iCs/>
                <w:color w:val="000000"/>
                <w:sz w:val="22"/>
                <w:lang w:eastAsia="lv-LV"/>
              </w:rPr>
              <w:lastRenderedPageBreak/>
              <w:t>Neatbalsta</w:t>
            </w:r>
          </w:p>
        </w:tc>
        <w:tc>
          <w:tcPr>
            <w:tcW w:w="1418" w:type="dxa"/>
          </w:tcPr>
          <w:p w14:paraId="2349CEF8" w14:textId="77777777" w:rsidR="00686294" w:rsidRPr="00836C9F" w:rsidRDefault="00686294" w:rsidP="00D7231D">
            <w:pPr>
              <w:jc w:val="center"/>
              <w:rPr>
                <w:rFonts w:eastAsia="Times New Roman"/>
                <w:b/>
                <w:iCs/>
                <w:color w:val="000000"/>
                <w:sz w:val="22"/>
                <w:lang w:eastAsia="lv-LV"/>
              </w:rPr>
            </w:pPr>
          </w:p>
        </w:tc>
      </w:tr>
      <w:tr w:rsidR="00A06E61" w:rsidRPr="001B3F41" w14:paraId="6ABF08E4" w14:textId="77777777" w:rsidTr="006C04AA">
        <w:tc>
          <w:tcPr>
            <w:tcW w:w="3969" w:type="dxa"/>
            <w:shd w:val="clear" w:color="auto" w:fill="auto"/>
          </w:tcPr>
          <w:p w14:paraId="49A05C7C" w14:textId="77777777" w:rsidR="00A06E61" w:rsidRPr="00830F7F" w:rsidRDefault="00A06E61" w:rsidP="00B6215C">
            <w:pPr>
              <w:ind w:firstLine="567"/>
              <w:jc w:val="both"/>
              <w:rPr>
                <w:sz w:val="22"/>
              </w:rPr>
            </w:pPr>
          </w:p>
        </w:tc>
        <w:tc>
          <w:tcPr>
            <w:tcW w:w="3969" w:type="dxa"/>
            <w:shd w:val="clear" w:color="auto" w:fill="auto"/>
          </w:tcPr>
          <w:p w14:paraId="2808CFCC" w14:textId="77777777" w:rsidR="00A06E61" w:rsidRDefault="00813EB9" w:rsidP="00EB4D37">
            <w:pPr>
              <w:ind w:firstLine="567"/>
              <w:jc w:val="both"/>
              <w:rPr>
                <w:rFonts w:eastAsia="Times New Roman"/>
                <w:iCs/>
                <w:color w:val="000000"/>
                <w:sz w:val="22"/>
                <w:lang w:eastAsia="lv-LV"/>
              </w:rPr>
            </w:pPr>
            <w:r w:rsidRPr="00813EB9">
              <w:rPr>
                <w:rFonts w:eastAsia="Times New Roman"/>
                <w:iCs/>
                <w:color w:val="000000"/>
                <w:sz w:val="22"/>
                <w:lang w:eastAsia="lv-LV"/>
              </w:rPr>
              <w:t>Likums stājas spēkā 2022. gada 1. janvārī.</w:t>
            </w:r>
          </w:p>
        </w:tc>
        <w:tc>
          <w:tcPr>
            <w:tcW w:w="567" w:type="dxa"/>
          </w:tcPr>
          <w:p w14:paraId="75189B46" w14:textId="77777777" w:rsidR="00A06E61" w:rsidRPr="00A43531" w:rsidRDefault="00A06E61" w:rsidP="00A43531">
            <w:pPr>
              <w:jc w:val="center"/>
              <w:rPr>
                <w:rFonts w:eastAsia="Times New Roman"/>
                <w:b/>
                <w:iCs/>
                <w:color w:val="000000"/>
                <w:sz w:val="22"/>
                <w:lang w:eastAsia="lv-LV"/>
              </w:rPr>
            </w:pPr>
          </w:p>
        </w:tc>
        <w:tc>
          <w:tcPr>
            <w:tcW w:w="3969" w:type="dxa"/>
          </w:tcPr>
          <w:p w14:paraId="4C09C849" w14:textId="77777777" w:rsidR="00A06E61" w:rsidRPr="00EA0C03" w:rsidRDefault="00A06E61" w:rsidP="00EC158C">
            <w:pPr>
              <w:ind w:firstLine="567"/>
              <w:jc w:val="both"/>
              <w:rPr>
                <w:rFonts w:eastAsia="Times New Roman"/>
                <w:iCs/>
                <w:color w:val="000000"/>
                <w:sz w:val="22"/>
                <w:lang w:eastAsia="lv-LV"/>
              </w:rPr>
            </w:pPr>
          </w:p>
        </w:tc>
        <w:tc>
          <w:tcPr>
            <w:tcW w:w="1417" w:type="dxa"/>
          </w:tcPr>
          <w:p w14:paraId="2E557C1A" w14:textId="77777777" w:rsidR="00A06E61" w:rsidRPr="00836C9F" w:rsidRDefault="00A06E61" w:rsidP="00D7231D">
            <w:pPr>
              <w:jc w:val="center"/>
              <w:rPr>
                <w:rFonts w:eastAsia="Times New Roman"/>
                <w:b/>
                <w:iCs/>
                <w:color w:val="000000"/>
                <w:sz w:val="22"/>
                <w:lang w:eastAsia="lv-LV"/>
              </w:rPr>
            </w:pPr>
          </w:p>
        </w:tc>
        <w:tc>
          <w:tcPr>
            <w:tcW w:w="1418" w:type="dxa"/>
          </w:tcPr>
          <w:p w14:paraId="2086B449" w14:textId="77777777" w:rsidR="00A06E61" w:rsidRPr="00836C9F" w:rsidRDefault="00A06E61" w:rsidP="00D7231D">
            <w:pPr>
              <w:jc w:val="center"/>
              <w:rPr>
                <w:rFonts w:eastAsia="Times New Roman"/>
                <w:b/>
                <w:iCs/>
                <w:color w:val="000000"/>
                <w:sz w:val="22"/>
                <w:lang w:eastAsia="lv-LV"/>
              </w:rPr>
            </w:pPr>
          </w:p>
        </w:tc>
      </w:tr>
    </w:tbl>
    <w:p w14:paraId="3DC511C2" w14:textId="77777777" w:rsidR="00A400CF" w:rsidRDefault="00A400CF"/>
    <w:p w14:paraId="4C470DC7" w14:textId="77777777" w:rsidR="00034694" w:rsidRDefault="00034694"/>
    <w:p w14:paraId="5CE85E03" w14:textId="77777777" w:rsidR="00034694" w:rsidRDefault="00034694"/>
    <w:p w14:paraId="596B874F" w14:textId="77777777" w:rsidR="00034694" w:rsidRDefault="00034694" w:rsidP="00034694">
      <w:r>
        <w:rPr>
          <w:i/>
          <w:sz w:val="20"/>
          <w:szCs w:val="20"/>
        </w:rPr>
        <w:t xml:space="preserve">BFNK konsultants </w:t>
      </w:r>
      <w:proofErr w:type="spellStart"/>
      <w:r>
        <w:rPr>
          <w:i/>
          <w:sz w:val="20"/>
          <w:szCs w:val="20"/>
        </w:rPr>
        <w:t>A.Krustiņš</w:t>
      </w:r>
      <w:proofErr w:type="spellEnd"/>
      <w:r>
        <w:rPr>
          <w:i/>
          <w:sz w:val="20"/>
          <w:szCs w:val="20"/>
        </w:rPr>
        <w:t xml:space="preserve"> (tel. 7005)</w:t>
      </w:r>
    </w:p>
    <w:p w14:paraId="0D32C2F6" w14:textId="77777777" w:rsidR="00034694" w:rsidRDefault="00034694"/>
    <w:sectPr w:rsidR="00034694" w:rsidSect="00F95D0E">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CB80" w14:textId="77777777" w:rsidR="0061617B" w:rsidRDefault="00BC3C78">
      <w:r>
        <w:separator/>
      </w:r>
    </w:p>
  </w:endnote>
  <w:endnote w:type="continuationSeparator" w:id="0">
    <w:p w14:paraId="7D09051C" w14:textId="77777777"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EA47" w14:textId="77777777"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75FCA" w14:textId="77777777" w:rsidR="00511D34" w:rsidRDefault="00510FAC"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918A" w14:textId="77777777"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D16">
      <w:rPr>
        <w:rStyle w:val="PageNumber"/>
        <w:noProof/>
      </w:rPr>
      <w:t>2</w:t>
    </w:r>
    <w:r>
      <w:rPr>
        <w:rStyle w:val="PageNumber"/>
      </w:rPr>
      <w:fldChar w:fldCharType="end"/>
    </w:r>
  </w:p>
  <w:p w14:paraId="771E2396" w14:textId="77777777" w:rsidR="00511D34" w:rsidRDefault="00510FAC"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0200" w14:textId="77777777" w:rsidR="0061617B" w:rsidRDefault="00BC3C78">
      <w:r>
        <w:separator/>
      </w:r>
    </w:p>
  </w:footnote>
  <w:footnote w:type="continuationSeparator" w:id="0">
    <w:p w14:paraId="0BEFB95F" w14:textId="77777777" w:rsidR="0061617B" w:rsidRDefault="00BC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8DB465E"/>
    <w:multiLevelType w:val="hybridMultilevel"/>
    <w:tmpl w:val="AC86352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31CD3042"/>
    <w:multiLevelType w:val="hybridMultilevel"/>
    <w:tmpl w:val="50B0C084"/>
    <w:lvl w:ilvl="0" w:tplc="EBBAD990">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317C0"/>
    <w:multiLevelType w:val="hybridMultilevel"/>
    <w:tmpl w:val="13B2E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940D70"/>
    <w:multiLevelType w:val="hybridMultilevel"/>
    <w:tmpl w:val="F252E962"/>
    <w:lvl w:ilvl="0" w:tplc="E9E6D560">
      <w:start w:val="1"/>
      <w:numFmt w:val="decimal"/>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67C24A55"/>
    <w:multiLevelType w:val="hybridMultilevel"/>
    <w:tmpl w:val="CC10225C"/>
    <w:lvl w:ilvl="0" w:tplc="F70A00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0"/>
  </w:num>
  <w:num w:numId="6">
    <w:abstractNumId w:val="3"/>
  </w:num>
  <w:num w:numId="7">
    <w:abstractNumId w:val="6"/>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16"/>
    <w:rsid w:val="00000209"/>
    <w:rsid w:val="0000714E"/>
    <w:rsid w:val="00017223"/>
    <w:rsid w:val="00020F85"/>
    <w:rsid w:val="00024868"/>
    <w:rsid w:val="00034694"/>
    <w:rsid w:val="00040766"/>
    <w:rsid w:val="000426CA"/>
    <w:rsid w:val="00046CB8"/>
    <w:rsid w:val="00052EAB"/>
    <w:rsid w:val="000717D3"/>
    <w:rsid w:val="00074B12"/>
    <w:rsid w:val="000767B2"/>
    <w:rsid w:val="000816DA"/>
    <w:rsid w:val="00083E06"/>
    <w:rsid w:val="0008557B"/>
    <w:rsid w:val="00086F37"/>
    <w:rsid w:val="00092114"/>
    <w:rsid w:val="00094C21"/>
    <w:rsid w:val="000A0FA8"/>
    <w:rsid w:val="000A1741"/>
    <w:rsid w:val="000A2265"/>
    <w:rsid w:val="000A2839"/>
    <w:rsid w:val="000A6528"/>
    <w:rsid w:val="000A6581"/>
    <w:rsid w:val="000C2B70"/>
    <w:rsid w:val="000C4201"/>
    <w:rsid w:val="000D5160"/>
    <w:rsid w:val="000E159B"/>
    <w:rsid w:val="000E2107"/>
    <w:rsid w:val="000E4D0C"/>
    <w:rsid w:val="000F155D"/>
    <w:rsid w:val="000F353C"/>
    <w:rsid w:val="000F477B"/>
    <w:rsid w:val="00101894"/>
    <w:rsid w:val="00103E72"/>
    <w:rsid w:val="001104B9"/>
    <w:rsid w:val="001130BF"/>
    <w:rsid w:val="001161F6"/>
    <w:rsid w:val="001248AC"/>
    <w:rsid w:val="001268F5"/>
    <w:rsid w:val="00127004"/>
    <w:rsid w:val="00132BC5"/>
    <w:rsid w:val="00146A84"/>
    <w:rsid w:val="00150D5C"/>
    <w:rsid w:val="001511BB"/>
    <w:rsid w:val="00160883"/>
    <w:rsid w:val="0016168C"/>
    <w:rsid w:val="00161D6D"/>
    <w:rsid w:val="001636B2"/>
    <w:rsid w:val="0016468E"/>
    <w:rsid w:val="00165CB3"/>
    <w:rsid w:val="0016640A"/>
    <w:rsid w:val="001701DA"/>
    <w:rsid w:val="001751D9"/>
    <w:rsid w:val="00183B2C"/>
    <w:rsid w:val="001846DF"/>
    <w:rsid w:val="001921EB"/>
    <w:rsid w:val="001A1803"/>
    <w:rsid w:val="001A183D"/>
    <w:rsid w:val="001A7561"/>
    <w:rsid w:val="001B2699"/>
    <w:rsid w:val="001B359D"/>
    <w:rsid w:val="001B4987"/>
    <w:rsid w:val="001B629B"/>
    <w:rsid w:val="001C0569"/>
    <w:rsid w:val="001D041C"/>
    <w:rsid w:val="001D7290"/>
    <w:rsid w:val="001D7AA7"/>
    <w:rsid w:val="001E1023"/>
    <w:rsid w:val="001E7B89"/>
    <w:rsid w:val="001F548E"/>
    <w:rsid w:val="001F5D02"/>
    <w:rsid w:val="001F6185"/>
    <w:rsid w:val="0021058D"/>
    <w:rsid w:val="0021151F"/>
    <w:rsid w:val="00214FE5"/>
    <w:rsid w:val="00215EE5"/>
    <w:rsid w:val="002204F3"/>
    <w:rsid w:val="0022488C"/>
    <w:rsid w:val="002267A7"/>
    <w:rsid w:val="00231517"/>
    <w:rsid w:val="00233759"/>
    <w:rsid w:val="00234178"/>
    <w:rsid w:val="00247DCF"/>
    <w:rsid w:val="00247E8E"/>
    <w:rsid w:val="00254016"/>
    <w:rsid w:val="0026498B"/>
    <w:rsid w:val="002719D4"/>
    <w:rsid w:val="00283D66"/>
    <w:rsid w:val="0029588D"/>
    <w:rsid w:val="002A06E7"/>
    <w:rsid w:val="002A30AA"/>
    <w:rsid w:val="002A78FB"/>
    <w:rsid w:val="002B16C4"/>
    <w:rsid w:val="002C0B43"/>
    <w:rsid w:val="002C5F5C"/>
    <w:rsid w:val="002C76C3"/>
    <w:rsid w:val="002D05FD"/>
    <w:rsid w:val="002D0C5F"/>
    <w:rsid w:val="002D4EAF"/>
    <w:rsid w:val="002D7653"/>
    <w:rsid w:val="002E24FD"/>
    <w:rsid w:val="002E2CE7"/>
    <w:rsid w:val="002F0BBF"/>
    <w:rsid w:val="002F73D1"/>
    <w:rsid w:val="00303D58"/>
    <w:rsid w:val="00312B8B"/>
    <w:rsid w:val="00320F00"/>
    <w:rsid w:val="00321D20"/>
    <w:rsid w:val="0033023E"/>
    <w:rsid w:val="00337FEC"/>
    <w:rsid w:val="003446BF"/>
    <w:rsid w:val="00351037"/>
    <w:rsid w:val="00356D43"/>
    <w:rsid w:val="003615BE"/>
    <w:rsid w:val="0036461C"/>
    <w:rsid w:val="00371627"/>
    <w:rsid w:val="0037264A"/>
    <w:rsid w:val="0037278E"/>
    <w:rsid w:val="00374534"/>
    <w:rsid w:val="00375203"/>
    <w:rsid w:val="00376964"/>
    <w:rsid w:val="00376FC8"/>
    <w:rsid w:val="003800E5"/>
    <w:rsid w:val="00382399"/>
    <w:rsid w:val="00386D2A"/>
    <w:rsid w:val="00390C39"/>
    <w:rsid w:val="00395CE5"/>
    <w:rsid w:val="00397BFF"/>
    <w:rsid w:val="003A0935"/>
    <w:rsid w:val="003A34B5"/>
    <w:rsid w:val="003A5EFA"/>
    <w:rsid w:val="003A68A9"/>
    <w:rsid w:val="003B4D8A"/>
    <w:rsid w:val="003B4F80"/>
    <w:rsid w:val="003B6B0B"/>
    <w:rsid w:val="003B73F0"/>
    <w:rsid w:val="003C4785"/>
    <w:rsid w:val="003D42E0"/>
    <w:rsid w:val="003D4D14"/>
    <w:rsid w:val="003E3CBF"/>
    <w:rsid w:val="003E41DC"/>
    <w:rsid w:val="003F13E9"/>
    <w:rsid w:val="003F255F"/>
    <w:rsid w:val="003F2D45"/>
    <w:rsid w:val="003F30F6"/>
    <w:rsid w:val="003F7C00"/>
    <w:rsid w:val="004005E1"/>
    <w:rsid w:val="00400CE7"/>
    <w:rsid w:val="00401C7C"/>
    <w:rsid w:val="00403FAF"/>
    <w:rsid w:val="00405A5F"/>
    <w:rsid w:val="00414A8B"/>
    <w:rsid w:val="00415A04"/>
    <w:rsid w:val="004174BB"/>
    <w:rsid w:val="00426123"/>
    <w:rsid w:val="00426AC7"/>
    <w:rsid w:val="004433B5"/>
    <w:rsid w:val="004574CA"/>
    <w:rsid w:val="00457779"/>
    <w:rsid w:val="00457CB6"/>
    <w:rsid w:val="00465888"/>
    <w:rsid w:val="004659C5"/>
    <w:rsid w:val="004677A4"/>
    <w:rsid w:val="00467954"/>
    <w:rsid w:val="00470112"/>
    <w:rsid w:val="00481A3C"/>
    <w:rsid w:val="0048560A"/>
    <w:rsid w:val="00486D88"/>
    <w:rsid w:val="00497098"/>
    <w:rsid w:val="00497A0D"/>
    <w:rsid w:val="004B0D54"/>
    <w:rsid w:val="004B0E5F"/>
    <w:rsid w:val="004B2683"/>
    <w:rsid w:val="004C06D8"/>
    <w:rsid w:val="004C733D"/>
    <w:rsid w:val="004D4760"/>
    <w:rsid w:val="004D73FE"/>
    <w:rsid w:val="004E36D5"/>
    <w:rsid w:val="004E4DC4"/>
    <w:rsid w:val="004E5491"/>
    <w:rsid w:val="004E6162"/>
    <w:rsid w:val="004F2938"/>
    <w:rsid w:val="0050497D"/>
    <w:rsid w:val="00504A68"/>
    <w:rsid w:val="00510FAC"/>
    <w:rsid w:val="00515ED5"/>
    <w:rsid w:val="00520099"/>
    <w:rsid w:val="00522B90"/>
    <w:rsid w:val="00524BCE"/>
    <w:rsid w:val="00526476"/>
    <w:rsid w:val="005404A9"/>
    <w:rsid w:val="00540A8F"/>
    <w:rsid w:val="00546502"/>
    <w:rsid w:val="00552EA4"/>
    <w:rsid w:val="005642A0"/>
    <w:rsid w:val="005673D6"/>
    <w:rsid w:val="00570DF3"/>
    <w:rsid w:val="00572523"/>
    <w:rsid w:val="005727AF"/>
    <w:rsid w:val="00576E16"/>
    <w:rsid w:val="00580240"/>
    <w:rsid w:val="00581468"/>
    <w:rsid w:val="00586477"/>
    <w:rsid w:val="00591DDB"/>
    <w:rsid w:val="00594151"/>
    <w:rsid w:val="005A2E31"/>
    <w:rsid w:val="005B0C2F"/>
    <w:rsid w:val="005B18AA"/>
    <w:rsid w:val="005B4453"/>
    <w:rsid w:val="005C75BD"/>
    <w:rsid w:val="005D106C"/>
    <w:rsid w:val="005D37BB"/>
    <w:rsid w:val="005D5F22"/>
    <w:rsid w:val="005D6814"/>
    <w:rsid w:val="005E54AA"/>
    <w:rsid w:val="005F471A"/>
    <w:rsid w:val="00604032"/>
    <w:rsid w:val="00606DBE"/>
    <w:rsid w:val="00612B82"/>
    <w:rsid w:val="0061617B"/>
    <w:rsid w:val="00621679"/>
    <w:rsid w:val="00624B46"/>
    <w:rsid w:val="00624B9D"/>
    <w:rsid w:val="00626465"/>
    <w:rsid w:val="00632DD9"/>
    <w:rsid w:val="00633205"/>
    <w:rsid w:val="00633C71"/>
    <w:rsid w:val="00634835"/>
    <w:rsid w:val="00640F9F"/>
    <w:rsid w:val="00647551"/>
    <w:rsid w:val="00650BAD"/>
    <w:rsid w:val="00653AA9"/>
    <w:rsid w:val="0066663D"/>
    <w:rsid w:val="00681536"/>
    <w:rsid w:val="0068472D"/>
    <w:rsid w:val="00686294"/>
    <w:rsid w:val="00687F46"/>
    <w:rsid w:val="006A61FD"/>
    <w:rsid w:val="006B7518"/>
    <w:rsid w:val="006B792D"/>
    <w:rsid w:val="006C04AA"/>
    <w:rsid w:val="006C5CB5"/>
    <w:rsid w:val="006D0231"/>
    <w:rsid w:val="006D0779"/>
    <w:rsid w:val="006D5EB4"/>
    <w:rsid w:val="006D69F4"/>
    <w:rsid w:val="006E0266"/>
    <w:rsid w:val="006F0AD7"/>
    <w:rsid w:val="006F450C"/>
    <w:rsid w:val="006F50AF"/>
    <w:rsid w:val="0070103F"/>
    <w:rsid w:val="007044D0"/>
    <w:rsid w:val="0071089C"/>
    <w:rsid w:val="00711B71"/>
    <w:rsid w:val="00711BC0"/>
    <w:rsid w:val="00717019"/>
    <w:rsid w:val="00720B41"/>
    <w:rsid w:val="007251CF"/>
    <w:rsid w:val="00730EEC"/>
    <w:rsid w:val="00736D37"/>
    <w:rsid w:val="00743E20"/>
    <w:rsid w:val="007452AD"/>
    <w:rsid w:val="00746C61"/>
    <w:rsid w:val="00754B98"/>
    <w:rsid w:val="00761B8A"/>
    <w:rsid w:val="007674E4"/>
    <w:rsid w:val="00770F0C"/>
    <w:rsid w:val="007729E9"/>
    <w:rsid w:val="00772DD6"/>
    <w:rsid w:val="00774A18"/>
    <w:rsid w:val="00777B71"/>
    <w:rsid w:val="007825F7"/>
    <w:rsid w:val="0079069A"/>
    <w:rsid w:val="007A0201"/>
    <w:rsid w:val="007A03CD"/>
    <w:rsid w:val="007A3FFC"/>
    <w:rsid w:val="007A59BC"/>
    <w:rsid w:val="007A5A4B"/>
    <w:rsid w:val="007A5E26"/>
    <w:rsid w:val="007A699D"/>
    <w:rsid w:val="007B15D9"/>
    <w:rsid w:val="007B5EE8"/>
    <w:rsid w:val="007C1B03"/>
    <w:rsid w:val="007C59BB"/>
    <w:rsid w:val="007D27B8"/>
    <w:rsid w:val="007D3908"/>
    <w:rsid w:val="007D4872"/>
    <w:rsid w:val="007E002E"/>
    <w:rsid w:val="007E2C08"/>
    <w:rsid w:val="007E4153"/>
    <w:rsid w:val="007E5999"/>
    <w:rsid w:val="008049CD"/>
    <w:rsid w:val="00812283"/>
    <w:rsid w:val="00813EB9"/>
    <w:rsid w:val="00821822"/>
    <w:rsid w:val="00830F7F"/>
    <w:rsid w:val="00833935"/>
    <w:rsid w:val="00833CC6"/>
    <w:rsid w:val="00833CE1"/>
    <w:rsid w:val="0083403D"/>
    <w:rsid w:val="00836C9F"/>
    <w:rsid w:val="0084288E"/>
    <w:rsid w:val="0084535B"/>
    <w:rsid w:val="00846895"/>
    <w:rsid w:val="00846EC8"/>
    <w:rsid w:val="0085147B"/>
    <w:rsid w:val="00856C34"/>
    <w:rsid w:val="00857372"/>
    <w:rsid w:val="00865EC1"/>
    <w:rsid w:val="00871890"/>
    <w:rsid w:val="00872373"/>
    <w:rsid w:val="008730D2"/>
    <w:rsid w:val="0087436A"/>
    <w:rsid w:val="0087454D"/>
    <w:rsid w:val="00876AD8"/>
    <w:rsid w:val="00882A6C"/>
    <w:rsid w:val="00883733"/>
    <w:rsid w:val="00883897"/>
    <w:rsid w:val="00884683"/>
    <w:rsid w:val="00893319"/>
    <w:rsid w:val="008A2A30"/>
    <w:rsid w:val="008A5221"/>
    <w:rsid w:val="008B0588"/>
    <w:rsid w:val="008B1F27"/>
    <w:rsid w:val="008B4982"/>
    <w:rsid w:val="008B6968"/>
    <w:rsid w:val="008C50AB"/>
    <w:rsid w:val="008C5B61"/>
    <w:rsid w:val="008D0FC9"/>
    <w:rsid w:val="008D2F06"/>
    <w:rsid w:val="008F0FA5"/>
    <w:rsid w:val="008F5384"/>
    <w:rsid w:val="00903609"/>
    <w:rsid w:val="00903E38"/>
    <w:rsid w:val="00905942"/>
    <w:rsid w:val="00906B07"/>
    <w:rsid w:val="00910ABE"/>
    <w:rsid w:val="0091695A"/>
    <w:rsid w:val="0092487F"/>
    <w:rsid w:val="00927192"/>
    <w:rsid w:val="0092759F"/>
    <w:rsid w:val="0094485C"/>
    <w:rsid w:val="00947EED"/>
    <w:rsid w:val="009514F1"/>
    <w:rsid w:val="00953442"/>
    <w:rsid w:val="00955C25"/>
    <w:rsid w:val="00955EB9"/>
    <w:rsid w:val="00962D19"/>
    <w:rsid w:val="009636A8"/>
    <w:rsid w:val="0096593E"/>
    <w:rsid w:val="00980287"/>
    <w:rsid w:val="0098118D"/>
    <w:rsid w:val="00981323"/>
    <w:rsid w:val="0098171D"/>
    <w:rsid w:val="00985C93"/>
    <w:rsid w:val="00991D70"/>
    <w:rsid w:val="00993F1B"/>
    <w:rsid w:val="00996C86"/>
    <w:rsid w:val="009A144C"/>
    <w:rsid w:val="009A3D9C"/>
    <w:rsid w:val="009A52CF"/>
    <w:rsid w:val="009B07CC"/>
    <w:rsid w:val="009B08A6"/>
    <w:rsid w:val="009B7227"/>
    <w:rsid w:val="009B729D"/>
    <w:rsid w:val="009C13AC"/>
    <w:rsid w:val="009C281E"/>
    <w:rsid w:val="009D05D2"/>
    <w:rsid w:val="009D7372"/>
    <w:rsid w:val="009F214F"/>
    <w:rsid w:val="009F47BC"/>
    <w:rsid w:val="00A00B52"/>
    <w:rsid w:val="00A06E61"/>
    <w:rsid w:val="00A11B18"/>
    <w:rsid w:val="00A169B5"/>
    <w:rsid w:val="00A17B38"/>
    <w:rsid w:val="00A31969"/>
    <w:rsid w:val="00A3506E"/>
    <w:rsid w:val="00A400CF"/>
    <w:rsid w:val="00A43531"/>
    <w:rsid w:val="00A450C1"/>
    <w:rsid w:val="00A6503F"/>
    <w:rsid w:val="00A653C1"/>
    <w:rsid w:val="00AA1600"/>
    <w:rsid w:val="00AA7863"/>
    <w:rsid w:val="00AB03BC"/>
    <w:rsid w:val="00AB1FE4"/>
    <w:rsid w:val="00AB5FE9"/>
    <w:rsid w:val="00AC0317"/>
    <w:rsid w:val="00AC0BEA"/>
    <w:rsid w:val="00AE10D0"/>
    <w:rsid w:val="00AE3668"/>
    <w:rsid w:val="00AE3F63"/>
    <w:rsid w:val="00AE4955"/>
    <w:rsid w:val="00B12903"/>
    <w:rsid w:val="00B13C0B"/>
    <w:rsid w:val="00B2479E"/>
    <w:rsid w:val="00B25512"/>
    <w:rsid w:val="00B33F56"/>
    <w:rsid w:val="00B36DAB"/>
    <w:rsid w:val="00B374E9"/>
    <w:rsid w:val="00B40E24"/>
    <w:rsid w:val="00B44D16"/>
    <w:rsid w:val="00B46F4B"/>
    <w:rsid w:val="00B534AF"/>
    <w:rsid w:val="00B55A13"/>
    <w:rsid w:val="00B6215C"/>
    <w:rsid w:val="00B6582A"/>
    <w:rsid w:val="00B659DF"/>
    <w:rsid w:val="00B65A0A"/>
    <w:rsid w:val="00B712D1"/>
    <w:rsid w:val="00B7430C"/>
    <w:rsid w:val="00B74AE3"/>
    <w:rsid w:val="00B800F7"/>
    <w:rsid w:val="00B80180"/>
    <w:rsid w:val="00B81B3E"/>
    <w:rsid w:val="00B86BB3"/>
    <w:rsid w:val="00B90962"/>
    <w:rsid w:val="00B92E67"/>
    <w:rsid w:val="00B96512"/>
    <w:rsid w:val="00B97399"/>
    <w:rsid w:val="00BA0198"/>
    <w:rsid w:val="00BA36DA"/>
    <w:rsid w:val="00BA7E4A"/>
    <w:rsid w:val="00BB0CE5"/>
    <w:rsid w:val="00BC0A04"/>
    <w:rsid w:val="00BC3C78"/>
    <w:rsid w:val="00BC3E51"/>
    <w:rsid w:val="00BC5607"/>
    <w:rsid w:val="00BC6DFF"/>
    <w:rsid w:val="00BE41D5"/>
    <w:rsid w:val="00BE4D1F"/>
    <w:rsid w:val="00BF1E57"/>
    <w:rsid w:val="00BF2C9D"/>
    <w:rsid w:val="00BF2E3C"/>
    <w:rsid w:val="00BF3702"/>
    <w:rsid w:val="00C014A7"/>
    <w:rsid w:val="00C04F7A"/>
    <w:rsid w:val="00C118E2"/>
    <w:rsid w:val="00C127F1"/>
    <w:rsid w:val="00C17839"/>
    <w:rsid w:val="00C3072B"/>
    <w:rsid w:val="00C316E1"/>
    <w:rsid w:val="00C33F38"/>
    <w:rsid w:val="00C34CF9"/>
    <w:rsid w:val="00C44ADF"/>
    <w:rsid w:val="00C525E1"/>
    <w:rsid w:val="00C5515F"/>
    <w:rsid w:val="00C55326"/>
    <w:rsid w:val="00C61E3D"/>
    <w:rsid w:val="00C63E3F"/>
    <w:rsid w:val="00C65846"/>
    <w:rsid w:val="00C736DF"/>
    <w:rsid w:val="00C757AA"/>
    <w:rsid w:val="00C75A1E"/>
    <w:rsid w:val="00C77D13"/>
    <w:rsid w:val="00C825DA"/>
    <w:rsid w:val="00C86112"/>
    <w:rsid w:val="00C9097A"/>
    <w:rsid w:val="00C90FFD"/>
    <w:rsid w:val="00CA1251"/>
    <w:rsid w:val="00CA4A44"/>
    <w:rsid w:val="00CA4D55"/>
    <w:rsid w:val="00CB0FE9"/>
    <w:rsid w:val="00CB5CE2"/>
    <w:rsid w:val="00CC37E9"/>
    <w:rsid w:val="00CD26C6"/>
    <w:rsid w:val="00CD34B5"/>
    <w:rsid w:val="00CD5E12"/>
    <w:rsid w:val="00CD5FC9"/>
    <w:rsid w:val="00CE6226"/>
    <w:rsid w:val="00CF2763"/>
    <w:rsid w:val="00CF384E"/>
    <w:rsid w:val="00CF6AE2"/>
    <w:rsid w:val="00D011AD"/>
    <w:rsid w:val="00D0446F"/>
    <w:rsid w:val="00D141D1"/>
    <w:rsid w:val="00D16D5C"/>
    <w:rsid w:val="00D217E9"/>
    <w:rsid w:val="00D21FCF"/>
    <w:rsid w:val="00D319E6"/>
    <w:rsid w:val="00D333E1"/>
    <w:rsid w:val="00D3369A"/>
    <w:rsid w:val="00D453FA"/>
    <w:rsid w:val="00D513AD"/>
    <w:rsid w:val="00D56777"/>
    <w:rsid w:val="00D664C1"/>
    <w:rsid w:val="00D665E0"/>
    <w:rsid w:val="00D705DB"/>
    <w:rsid w:val="00D7094B"/>
    <w:rsid w:val="00D7231D"/>
    <w:rsid w:val="00D74397"/>
    <w:rsid w:val="00D769DC"/>
    <w:rsid w:val="00D8043E"/>
    <w:rsid w:val="00D90D5E"/>
    <w:rsid w:val="00D9205B"/>
    <w:rsid w:val="00D92108"/>
    <w:rsid w:val="00D92595"/>
    <w:rsid w:val="00D96B1C"/>
    <w:rsid w:val="00D97C92"/>
    <w:rsid w:val="00DA3EDA"/>
    <w:rsid w:val="00DB0DB9"/>
    <w:rsid w:val="00DB1747"/>
    <w:rsid w:val="00DC2434"/>
    <w:rsid w:val="00DD0280"/>
    <w:rsid w:val="00DD7FEF"/>
    <w:rsid w:val="00DE4D1D"/>
    <w:rsid w:val="00E01492"/>
    <w:rsid w:val="00E0312B"/>
    <w:rsid w:val="00E124BE"/>
    <w:rsid w:val="00E12F7F"/>
    <w:rsid w:val="00E142CE"/>
    <w:rsid w:val="00E220A8"/>
    <w:rsid w:val="00E30D2D"/>
    <w:rsid w:val="00E31A90"/>
    <w:rsid w:val="00E5029B"/>
    <w:rsid w:val="00E520D5"/>
    <w:rsid w:val="00E537C5"/>
    <w:rsid w:val="00E63192"/>
    <w:rsid w:val="00E708DF"/>
    <w:rsid w:val="00E71869"/>
    <w:rsid w:val="00E72E23"/>
    <w:rsid w:val="00E83598"/>
    <w:rsid w:val="00E86455"/>
    <w:rsid w:val="00E87257"/>
    <w:rsid w:val="00E87E80"/>
    <w:rsid w:val="00E93687"/>
    <w:rsid w:val="00E9681F"/>
    <w:rsid w:val="00EA0C03"/>
    <w:rsid w:val="00EA2934"/>
    <w:rsid w:val="00EA52E1"/>
    <w:rsid w:val="00EA5739"/>
    <w:rsid w:val="00EB4D37"/>
    <w:rsid w:val="00EC0DA4"/>
    <w:rsid w:val="00EC158C"/>
    <w:rsid w:val="00EC3FEB"/>
    <w:rsid w:val="00EC4586"/>
    <w:rsid w:val="00EC47E2"/>
    <w:rsid w:val="00EE2EF6"/>
    <w:rsid w:val="00EE6D95"/>
    <w:rsid w:val="00EF0958"/>
    <w:rsid w:val="00EF3075"/>
    <w:rsid w:val="00EF55C3"/>
    <w:rsid w:val="00F026A5"/>
    <w:rsid w:val="00F04F02"/>
    <w:rsid w:val="00F10367"/>
    <w:rsid w:val="00F10578"/>
    <w:rsid w:val="00F15B33"/>
    <w:rsid w:val="00F21CFB"/>
    <w:rsid w:val="00F3254B"/>
    <w:rsid w:val="00F345BE"/>
    <w:rsid w:val="00F36723"/>
    <w:rsid w:val="00F36B31"/>
    <w:rsid w:val="00F371B8"/>
    <w:rsid w:val="00F37D82"/>
    <w:rsid w:val="00F5084C"/>
    <w:rsid w:val="00F51CF1"/>
    <w:rsid w:val="00F52D3F"/>
    <w:rsid w:val="00F61049"/>
    <w:rsid w:val="00F61D9B"/>
    <w:rsid w:val="00F70CBC"/>
    <w:rsid w:val="00F80BAF"/>
    <w:rsid w:val="00F823B4"/>
    <w:rsid w:val="00F842FC"/>
    <w:rsid w:val="00F900F2"/>
    <w:rsid w:val="00F95D0E"/>
    <w:rsid w:val="00F97FB5"/>
    <w:rsid w:val="00FA26C0"/>
    <w:rsid w:val="00FA4FDD"/>
    <w:rsid w:val="00FA6710"/>
    <w:rsid w:val="00FA76F5"/>
    <w:rsid w:val="00FB034A"/>
    <w:rsid w:val="00FB32C2"/>
    <w:rsid w:val="00FC1F21"/>
    <w:rsid w:val="00FC3F53"/>
    <w:rsid w:val="00FC6F38"/>
    <w:rsid w:val="00FD325E"/>
    <w:rsid w:val="00FE4421"/>
    <w:rsid w:val="00FE50B9"/>
    <w:rsid w:val="00FE6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6328"/>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5630">
      <w:bodyDiv w:val="1"/>
      <w:marLeft w:val="0"/>
      <w:marRight w:val="0"/>
      <w:marTop w:val="0"/>
      <w:marBottom w:val="0"/>
      <w:divBdr>
        <w:top w:val="none" w:sz="0" w:space="0" w:color="auto"/>
        <w:left w:val="none" w:sz="0" w:space="0" w:color="auto"/>
        <w:bottom w:val="none" w:sz="0" w:space="0" w:color="auto"/>
        <w:right w:val="none" w:sz="0" w:space="0" w:color="auto"/>
      </w:divBdr>
    </w:div>
    <w:div w:id="109135054">
      <w:bodyDiv w:val="1"/>
      <w:marLeft w:val="0"/>
      <w:marRight w:val="0"/>
      <w:marTop w:val="0"/>
      <w:marBottom w:val="0"/>
      <w:divBdr>
        <w:top w:val="none" w:sz="0" w:space="0" w:color="auto"/>
        <w:left w:val="none" w:sz="0" w:space="0" w:color="auto"/>
        <w:bottom w:val="none" w:sz="0" w:space="0" w:color="auto"/>
        <w:right w:val="none" w:sz="0" w:space="0" w:color="auto"/>
      </w:divBdr>
    </w:div>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196241459">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230626955">
      <w:bodyDiv w:val="1"/>
      <w:marLeft w:val="0"/>
      <w:marRight w:val="0"/>
      <w:marTop w:val="0"/>
      <w:marBottom w:val="0"/>
      <w:divBdr>
        <w:top w:val="none" w:sz="0" w:space="0" w:color="auto"/>
        <w:left w:val="none" w:sz="0" w:space="0" w:color="auto"/>
        <w:bottom w:val="none" w:sz="0" w:space="0" w:color="auto"/>
        <w:right w:val="none" w:sz="0" w:space="0" w:color="auto"/>
      </w:divBdr>
    </w:div>
    <w:div w:id="275059727">
      <w:bodyDiv w:val="1"/>
      <w:marLeft w:val="0"/>
      <w:marRight w:val="0"/>
      <w:marTop w:val="0"/>
      <w:marBottom w:val="0"/>
      <w:divBdr>
        <w:top w:val="none" w:sz="0" w:space="0" w:color="auto"/>
        <w:left w:val="none" w:sz="0" w:space="0" w:color="auto"/>
        <w:bottom w:val="none" w:sz="0" w:space="0" w:color="auto"/>
        <w:right w:val="none" w:sz="0" w:space="0" w:color="auto"/>
      </w:divBdr>
    </w:div>
    <w:div w:id="319307593">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455492901">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5887810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660037155">
      <w:bodyDiv w:val="1"/>
      <w:marLeft w:val="0"/>
      <w:marRight w:val="0"/>
      <w:marTop w:val="0"/>
      <w:marBottom w:val="0"/>
      <w:divBdr>
        <w:top w:val="none" w:sz="0" w:space="0" w:color="auto"/>
        <w:left w:val="none" w:sz="0" w:space="0" w:color="auto"/>
        <w:bottom w:val="none" w:sz="0" w:space="0" w:color="auto"/>
        <w:right w:val="none" w:sz="0" w:space="0" w:color="auto"/>
      </w:divBdr>
    </w:div>
    <w:div w:id="748304730">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991763045">
      <w:bodyDiv w:val="1"/>
      <w:marLeft w:val="0"/>
      <w:marRight w:val="0"/>
      <w:marTop w:val="0"/>
      <w:marBottom w:val="0"/>
      <w:divBdr>
        <w:top w:val="none" w:sz="0" w:space="0" w:color="auto"/>
        <w:left w:val="none" w:sz="0" w:space="0" w:color="auto"/>
        <w:bottom w:val="none" w:sz="0" w:space="0" w:color="auto"/>
        <w:right w:val="none" w:sz="0" w:space="0" w:color="auto"/>
      </w:divBdr>
    </w:div>
    <w:div w:id="992443792">
      <w:bodyDiv w:val="1"/>
      <w:marLeft w:val="0"/>
      <w:marRight w:val="0"/>
      <w:marTop w:val="0"/>
      <w:marBottom w:val="0"/>
      <w:divBdr>
        <w:top w:val="none" w:sz="0" w:space="0" w:color="auto"/>
        <w:left w:val="none" w:sz="0" w:space="0" w:color="auto"/>
        <w:bottom w:val="none" w:sz="0" w:space="0" w:color="auto"/>
        <w:right w:val="none" w:sz="0" w:space="0" w:color="auto"/>
      </w:divBdr>
    </w:div>
    <w:div w:id="1057237621">
      <w:bodyDiv w:val="1"/>
      <w:marLeft w:val="0"/>
      <w:marRight w:val="0"/>
      <w:marTop w:val="0"/>
      <w:marBottom w:val="0"/>
      <w:divBdr>
        <w:top w:val="none" w:sz="0" w:space="0" w:color="auto"/>
        <w:left w:val="none" w:sz="0" w:space="0" w:color="auto"/>
        <w:bottom w:val="none" w:sz="0" w:space="0" w:color="auto"/>
        <w:right w:val="none" w:sz="0" w:space="0" w:color="auto"/>
      </w:divBdr>
    </w:div>
    <w:div w:id="1118648638">
      <w:bodyDiv w:val="1"/>
      <w:marLeft w:val="0"/>
      <w:marRight w:val="0"/>
      <w:marTop w:val="0"/>
      <w:marBottom w:val="0"/>
      <w:divBdr>
        <w:top w:val="none" w:sz="0" w:space="0" w:color="auto"/>
        <w:left w:val="none" w:sz="0" w:space="0" w:color="auto"/>
        <w:bottom w:val="none" w:sz="0" w:space="0" w:color="auto"/>
        <w:right w:val="none" w:sz="0" w:space="0" w:color="auto"/>
      </w:divBdr>
    </w:div>
    <w:div w:id="1126240573">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74091484">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27782009">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377270459">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38401479">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45810505">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760756874">
      <w:bodyDiv w:val="1"/>
      <w:marLeft w:val="0"/>
      <w:marRight w:val="0"/>
      <w:marTop w:val="0"/>
      <w:marBottom w:val="0"/>
      <w:divBdr>
        <w:top w:val="none" w:sz="0" w:space="0" w:color="auto"/>
        <w:left w:val="none" w:sz="0" w:space="0" w:color="auto"/>
        <w:bottom w:val="none" w:sz="0" w:space="0" w:color="auto"/>
        <w:right w:val="none" w:sz="0" w:space="0" w:color="auto"/>
      </w:divBdr>
    </w:div>
    <w:div w:id="1784223776">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1912083751">
      <w:bodyDiv w:val="1"/>
      <w:marLeft w:val="0"/>
      <w:marRight w:val="0"/>
      <w:marTop w:val="0"/>
      <w:marBottom w:val="0"/>
      <w:divBdr>
        <w:top w:val="none" w:sz="0" w:space="0" w:color="auto"/>
        <w:left w:val="none" w:sz="0" w:space="0" w:color="auto"/>
        <w:bottom w:val="none" w:sz="0" w:space="0" w:color="auto"/>
        <w:right w:val="none" w:sz="0" w:space="0" w:color="auto"/>
      </w:divBdr>
    </w:div>
    <w:div w:id="1972899540">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 w:id="2027831050">
      <w:bodyDiv w:val="1"/>
      <w:marLeft w:val="0"/>
      <w:marRight w:val="0"/>
      <w:marTop w:val="0"/>
      <w:marBottom w:val="0"/>
      <w:divBdr>
        <w:top w:val="none" w:sz="0" w:space="0" w:color="auto"/>
        <w:left w:val="none" w:sz="0" w:space="0" w:color="auto"/>
        <w:bottom w:val="none" w:sz="0" w:space="0" w:color="auto"/>
        <w:right w:val="none" w:sz="0" w:space="0" w:color="auto"/>
      </w:divBdr>
    </w:div>
    <w:div w:id="2030981044">
      <w:bodyDiv w:val="1"/>
      <w:marLeft w:val="0"/>
      <w:marRight w:val="0"/>
      <w:marTop w:val="0"/>
      <w:marBottom w:val="0"/>
      <w:divBdr>
        <w:top w:val="none" w:sz="0" w:space="0" w:color="auto"/>
        <w:left w:val="none" w:sz="0" w:space="0" w:color="auto"/>
        <w:bottom w:val="none" w:sz="0" w:space="0" w:color="auto"/>
        <w:right w:val="none" w:sz="0" w:space="0" w:color="auto"/>
      </w:divBdr>
    </w:div>
    <w:div w:id="20742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8642</Words>
  <Characters>4926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Tatjana Jacuka</cp:lastModifiedBy>
  <cp:revision>11</cp:revision>
  <cp:lastPrinted>2018-11-29T07:09:00Z</cp:lastPrinted>
  <dcterms:created xsi:type="dcterms:W3CDTF">2021-10-27T11:38:00Z</dcterms:created>
  <dcterms:modified xsi:type="dcterms:W3CDTF">2021-10-27T12:28:00Z</dcterms:modified>
</cp:coreProperties>
</file>