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D346C4F" w14:textId="77777777" w:rsidR="00D23D69" w:rsidRDefault="00D23D69" w:rsidP="00D23D69">
      <w:pPr>
        <w:rPr>
          <w:rFonts w:eastAsia="Times New Roman"/>
          <w:lang w:val="en-US" w:eastAsia="lv-LV"/>
        </w:rPr>
      </w:pPr>
      <w:r>
        <w:rPr>
          <w:rFonts w:eastAsia="Times New Roman"/>
          <w:b/>
          <w:bCs/>
          <w:lang w:val="en-US" w:eastAsia="lv-LV"/>
        </w:rPr>
        <w:t>From:</w:t>
      </w:r>
      <w:r>
        <w:rPr>
          <w:rFonts w:eastAsia="Times New Roman"/>
          <w:lang w:val="en-US" w:eastAsia="lv-LV"/>
        </w:rPr>
        <w:t xml:space="preserve"> Ineta Vula &lt;Ineta.Vula@sam.gov.lv&gt; </w:t>
      </w:r>
      <w:r>
        <w:rPr>
          <w:rFonts w:eastAsia="Times New Roman"/>
          <w:lang w:val="en-US" w:eastAsia="lv-LV"/>
        </w:rPr>
        <w:br/>
      </w:r>
      <w:r>
        <w:rPr>
          <w:rFonts w:eastAsia="Times New Roman"/>
          <w:b/>
          <w:bCs/>
          <w:lang w:val="en-US" w:eastAsia="lv-LV"/>
        </w:rPr>
        <w:t>Sent:</w:t>
      </w:r>
      <w:r>
        <w:rPr>
          <w:rFonts w:eastAsia="Times New Roman"/>
          <w:lang w:val="en-US" w:eastAsia="lv-LV"/>
        </w:rPr>
        <w:t xml:space="preserve"> </w:t>
      </w:r>
      <w:proofErr w:type="spellStart"/>
      <w:r>
        <w:rPr>
          <w:rFonts w:eastAsia="Times New Roman"/>
          <w:lang w:val="en-US" w:eastAsia="lv-LV"/>
        </w:rPr>
        <w:t>ceturtdiena</w:t>
      </w:r>
      <w:proofErr w:type="spellEnd"/>
      <w:r>
        <w:rPr>
          <w:rFonts w:eastAsia="Times New Roman"/>
          <w:lang w:val="en-US" w:eastAsia="lv-LV"/>
        </w:rPr>
        <w:t xml:space="preserve">, 2021. </w:t>
      </w:r>
      <w:proofErr w:type="spellStart"/>
      <w:r>
        <w:rPr>
          <w:rFonts w:eastAsia="Times New Roman"/>
          <w:lang w:val="en-US" w:eastAsia="lv-LV"/>
        </w:rPr>
        <w:t>gada</w:t>
      </w:r>
      <w:proofErr w:type="spellEnd"/>
      <w:r>
        <w:rPr>
          <w:rFonts w:eastAsia="Times New Roman"/>
          <w:lang w:val="en-US" w:eastAsia="lv-LV"/>
        </w:rPr>
        <w:t xml:space="preserve"> 25. marts 15:21</w:t>
      </w:r>
      <w:r>
        <w:rPr>
          <w:rFonts w:eastAsia="Times New Roman"/>
          <w:lang w:val="en-US" w:eastAsia="lv-LV"/>
        </w:rPr>
        <w:br/>
      </w:r>
      <w:r>
        <w:rPr>
          <w:rFonts w:eastAsia="Times New Roman"/>
          <w:b/>
          <w:bCs/>
          <w:lang w:val="en-US" w:eastAsia="lv-LV"/>
        </w:rPr>
        <w:t>To:</w:t>
      </w:r>
      <w:r>
        <w:rPr>
          <w:rFonts w:eastAsia="Times New Roman"/>
          <w:lang w:val="en-US" w:eastAsia="lv-LV"/>
        </w:rPr>
        <w:t xml:space="preserve"> Pasts &lt;Pasts@em.gov.lv&gt;</w:t>
      </w:r>
      <w:r>
        <w:rPr>
          <w:rFonts w:eastAsia="Times New Roman"/>
          <w:lang w:val="en-US" w:eastAsia="lv-LV"/>
        </w:rPr>
        <w:br/>
      </w:r>
      <w:r>
        <w:rPr>
          <w:rFonts w:eastAsia="Times New Roman"/>
          <w:b/>
          <w:bCs/>
          <w:lang w:val="en-US" w:eastAsia="lv-LV"/>
        </w:rPr>
        <w:t>Cc:</w:t>
      </w:r>
      <w:r>
        <w:rPr>
          <w:rFonts w:eastAsia="Times New Roman"/>
          <w:lang w:val="en-US" w:eastAsia="lv-LV"/>
        </w:rPr>
        <w:t xml:space="preserve"> Helēna Rimša &lt;Helena.Rimsa@em.gov.lv&gt;</w:t>
      </w:r>
      <w:r>
        <w:rPr>
          <w:rFonts w:eastAsia="Times New Roman"/>
          <w:lang w:val="en-US" w:eastAsia="lv-LV"/>
        </w:rPr>
        <w:br/>
      </w:r>
      <w:r>
        <w:rPr>
          <w:rFonts w:eastAsia="Times New Roman"/>
          <w:b/>
          <w:bCs/>
          <w:lang w:val="en-US" w:eastAsia="lv-LV"/>
        </w:rPr>
        <w:t>Subject:</w:t>
      </w:r>
      <w:r>
        <w:rPr>
          <w:rFonts w:eastAsia="Times New Roman"/>
          <w:lang w:val="en-US" w:eastAsia="lv-LV"/>
        </w:rPr>
        <w:t xml:space="preserve"> TAP VSS-1102 </w:t>
      </w:r>
      <w:proofErr w:type="spellStart"/>
      <w:r>
        <w:rPr>
          <w:rFonts w:eastAsia="Times New Roman"/>
          <w:lang w:val="en-US" w:eastAsia="lv-LV"/>
        </w:rPr>
        <w:t>elektroniska</w:t>
      </w:r>
      <w:proofErr w:type="spellEnd"/>
      <w:r>
        <w:rPr>
          <w:rFonts w:eastAsia="Times New Roman"/>
          <w:lang w:val="en-US" w:eastAsia="lv-LV"/>
        </w:rPr>
        <w:t xml:space="preserve"> </w:t>
      </w:r>
      <w:proofErr w:type="spellStart"/>
      <w:r>
        <w:rPr>
          <w:rFonts w:eastAsia="Times New Roman"/>
          <w:lang w:val="en-US" w:eastAsia="lv-LV"/>
        </w:rPr>
        <w:t>saskanošana</w:t>
      </w:r>
      <w:proofErr w:type="spellEnd"/>
    </w:p>
    <w:p w14:paraId="5F2C1F30" w14:textId="77777777" w:rsidR="00D23D69" w:rsidRDefault="00D23D69" w:rsidP="00D23D69"/>
    <w:p w14:paraId="3AB56475" w14:textId="77777777" w:rsidR="00D23D69" w:rsidRPr="00D23D69" w:rsidRDefault="00D23D69" w:rsidP="00D23D69">
      <w:pPr>
        <w:pStyle w:val="NormalWeb"/>
        <w:shd w:val="clear" w:color="auto" w:fill="D5EAFF"/>
        <w:spacing w:line="200" w:lineRule="atLeast"/>
        <w:rPr>
          <w:color w:val="000000"/>
          <w:sz w:val="24"/>
          <w:szCs w:val="24"/>
        </w:rPr>
      </w:pPr>
      <w:r w:rsidRPr="00D23D69">
        <w:rPr>
          <w:color w:val="000000"/>
          <w:sz w:val="24"/>
          <w:szCs w:val="24"/>
        </w:rPr>
        <w:t>INFORMĀCIJAI: E-pasta vēstules sūtītājs ir ārējais adresāts.</w:t>
      </w:r>
    </w:p>
    <w:p w14:paraId="5BDBA52F" w14:textId="77777777" w:rsidR="00D23D69" w:rsidRDefault="00D23D69" w:rsidP="00D23D69">
      <w:pPr>
        <w:rPr>
          <w:color w:val="203864"/>
          <w:sz w:val="24"/>
          <w:szCs w:val="24"/>
        </w:rPr>
      </w:pPr>
      <w:r>
        <w:rPr>
          <w:color w:val="203864"/>
          <w:sz w:val="24"/>
          <w:szCs w:val="24"/>
        </w:rPr>
        <w:t>Labdien!</w:t>
      </w:r>
    </w:p>
    <w:p w14:paraId="145CDD42" w14:textId="77777777" w:rsidR="00D23D69" w:rsidRDefault="00D23D69" w:rsidP="00D23D69">
      <w:pPr>
        <w:rPr>
          <w:color w:val="203864"/>
          <w:sz w:val="24"/>
          <w:szCs w:val="24"/>
        </w:rPr>
      </w:pPr>
    </w:p>
    <w:p w14:paraId="49A0F701" w14:textId="77777777" w:rsidR="00D23D69" w:rsidRDefault="00D23D69" w:rsidP="00D23D69">
      <w:pPr>
        <w:rPr>
          <w:color w:val="203864"/>
          <w:sz w:val="24"/>
          <w:szCs w:val="24"/>
        </w:rPr>
      </w:pPr>
      <w:r>
        <w:rPr>
          <w:color w:val="203864"/>
          <w:sz w:val="24"/>
          <w:szCs w:val="24"/>
        </w:rPr>
        <w:t>Satiksmes ministrija izskatīja Ekonomikas ministrijas sagatavoto precizēto likumprojektu “Transporta enerģijas likums”</w:t>
      </w:r>
      <w:r>
        <w:rPr>
          <w:i/>
          <w:iCs/>
          <w:color w:val="203864"/>
          <w:sz w:val="24"/>
          <w:szCs w:val="24"/>
        </w:rPr>
        <w:t xml:space="preserve"> </w:t>
      </w:r>
      <w:r>
        <w:rPr>
          <w:color w:val="203864"/>
          <w:sz w:val="24"/>
          <w:szCs w:val="24"/>
        </w:rPr>
        <w:t>(VSS – 1102) un saskaņo to bez iebildumiem.</w:t>
      </w:r>
    </w:p>
    <w:p w14:paraId="3F30CCE3" w14:textId="77777777" w:rsidR="00D23D69" w:rsidRDefault="00D23D69" w:rsidP="00D23D69">
      <w:pPr>
        <w:rPr>
          <w:color w:val="203864"/>
          <w:sz w:val="24"/>
          <w:szCs w:val="24"/>
        </w:rPr>
      </w:pPr>
    </w:p>
    <w:p w14:paraId="4E30ED0B" w14:textId="77777777" w:rsidR="00D23D69" w:rsidRDefault="00D23D69" w:rsidP="00D23D69">
      <w:pPr>
        <w:rPr>
          <w:color w:val="000000"/>
          <w:sz w:val="24"/>
          <w:szCs w:val="24"/>
        </w:rPr>
      </w:pPr>
      <w:r>
        <w:rPr>
          <w:color w:val="203864"/>
          <w:sz w:val="24"/>
          <w:szCs w:val="24"/>
        </w:rPr>
        <w:t xml:space="preserve">Vienlaikus vēršam uzmanību, ka likumprojekta saskaņošanas gaitā ir mainījusies likumprojekta vienību numerācija. Tādējādi ir nepieciešams attiecībā par Satiksmes ministrijas atzinumā izteikto 4.iebildumu (izziņā  9. iebildums, 19.lpp.) attiecīgi norādīt, ka ir precizēts likumprojekta 1.panta </w:t>
      </w:r>
      <w:r>
        <w:rPr>
          <w:color w:val="203864"/>
          <w:sz w:val="24"/>
          <w:szCs w:val="24"/>
          <w:u w:val="single"/>
        </w:rPr>
        <w:t>37. un 43.punkts</w:t>
      </w:r>
      <w:r>
        <w:rPr>
          <w:color w:val="203864"/>
          <w:sz w:val="24"/>
          <w:szCs w:val="24"/>
        </w:rPr>
        <w:t xml:space="preserve">.  Arī izziņas 15. iebilduma 4.ailē teksts “(..) sašķidrinātās dabasgāzes </w:t>
      </w:r>
      <w:proofErr w:type="spellStart"/>
      <w:r>
        <w:rPr>
          <w:color w:val="203864"/>
          <w:sz w:val="24"/>
          <w:szCs w:val="24"/>
        </w:rPr>
        <w:t>uzpildes</w:t>
      </w:r>
      <w:proofErr w:type="spellEnd"/>
      <w:r>
        <w:rPr>
          <w:color w:val="203864"/>
          <w:sz w:val="24"/>
          <w:szCs w:val="24"/>
        </w:rPr>
        <w:t xml:space="preserve"> punkta definīcija ir izteikta likumprojekta 1.panta 34.punktā” jāaizstāj ar šādu tekstu “sašķidrinātās dabasgāzes </w:t>
      </w:r>
      <w:proofErr w:type="spellStart"/>
      <w:r>
        <w:rPr>
          <w:color w:val="203864"/>
          <w:sz w:val="24"/>
          <w:szCs w:val="24"/>
        </w:rPr>
        <w:t>uzpildes</w:t>
      </w:r>
      <w:proofErr w:type="spellEnd"/>
      <w:r>
        <w:rPr>
          <w:color w:val="203864"/>
          <w:sz w:val="24"/>
          <w:szCs w:val="24"/>
        </w:rPr>
        <w:t xml:space="preserve"> punkta definīcija ir izteikta likumprojekta 1. panta </w:t>
      </w:r>
      <w:r>
        <w:rPr>
          <w:color w:val="203864"/>
          <w:sz w:val="24"/>
          <w:szCs w:val="24"/>
          <w:u w:val="single"/>
        </w:rPr>
        <w:t>37. punktā</w:t>
      </w:r>
      <w:r>
        <w:rPr>
          <w:color w:val="203864"/>
          <w:sz w:val="24"/>
          <w:szCs w:val="24"/>
        </w:rPr>
        <w:t>”.</w:t>
      </w:r>
    </w:p>
    <w:p w14:paraId="46028AE6" w14:textId="77777777" w:rsidR="00D23D69" w:rsidRDefault="00D23D69" w:rsidP="00D23D69">
      <w:pPr>
        <w:rPr>
          <w:color w:val="1F3864"/>
          <w:sz w:val="24"/>
          <w:szCs w:val="24"/>
        </w:rPr>
      </w:pPr>
    </w:p>
    <w:p w14:paraId="6A977377" w14:textId="77777777" w:rsidR="00D23D69" w:rsidRDefault="00D23D69" w:rsidP="00D23D69">
      <w:pPr>
        <w:rPr>
          <w:color w:val="1F3864"/>
          <w:sz w:val="24"/>
          <w:szCs w:val="24"/>
        </w:rPr>
      </w:pPr>
    </w:p>
    <w:p w14:paraId="4F359B3C" w14:textId="77777777" w:rsidR="00D23D69" w:rsidRDefault="00D23D69" w:rsidP="00D23D69">
      <w:pPr>
        <w:rPr>
          <w:rFonts w:ascii="Verdana" w:hAnsi="Verdana"/>
          <w:i/>
          <w:iCs/>
          <w:color w:val="1F3864"/>
          <w:sz w:val="20"/>
          <w:szCs w:val="20"/>
          <w:lang w:eastAsia="lv-LV"/>
        </w:rPr>
      </w:pPr>
      <w:r>
        <w:rPr>
          <w:noProof/>
        </w:rPr>
        <w:drawing>
          <wp:anchor distT="0" distB="0" distL="114300" distR="114300" simplePos="0" relativeHeight="251659264" behindDoc="0" locked="0" layoutInCell="1" allowOverlap="1" wp14:anchorId="60B528B4" wp14:editId="20E77E13">
            <wp:simplePos x="0" y="0"/>
            <wp:positionH relativeFrom="column">
              <wp:posOffset>0</wp:posOffset>
            </wp:positionH>
            <wp:positionV relativeFrom="paragraph">
              <wp:posOffset>2540</wp:posOffset>
            </wp:positionV>
            <wp:extent cx="1619250" cy="1619250"/>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619250" cy="1619250"/>
                    </a:xfrm>
                    <a:prstGeom prst="rect">
                      <a:avLst/>
                    </a:prstGeom>
                    <a:noFill/>
                  </pic:spPr>
                </pic:pic>
              </a:graphicData>
            </a:graphic>
            <wp14:sizeRelH relativeFrom="page">
              <wp14:pctWidth>0</wp14:pctWidth>
            </wp14:sizeRelH>
            <wp14:sizeRelV relativeFrom="page">
              <wp14:pctHeight>0</wp14:pctHeight>
            </wp14:sizeRelV>
          </wp:anchor>
        </w:drawing>
      </w:r>
      <w:r>
        <w:rPr>
          <w:rFonts w:ascii="Verdana" w:hAnsi="Verdana"/>
          <w:i/>
          <w:iCs/>
          <w:color w:val="1F3864"/>
          <w:sz w:val="20"/>
          <w:szCs w:val="20"/>
          <w:lang w:eastAsia="lv-LV"/>
        </w:rPr>
        <w:t>Cieņā,</w:t>
      </w:r>
    </w:p>
    <w:p w14:paraId="56912210" w14:textId="77777777" w:rsidR="00D23D69" w:rsidRDefault="00D23D69" w:rsidP="00D23D69">
      <w:pPr>
        <w:rPr>
          <w:rFonts w:ascii="Verdana" w:hAnsi="Verdana"/>
          <w:i/>
          <w:iCs/>
          <w:color w:val="1F3864"/>
          <w:sz w:val="20"/>
          <w:szCs w:val="20"/>
          <w:lang w:eastAsia="lv-LV"/>
        </w:rPr>
      </w:pPr>
    </w:p>
    <w:p w14:paraId="18D4B4C7" w14:textId="77777777" w:rsidR="00D23D69" w:rsidRDefault="00D23D69" w:rsidP="00D23D69">
      <w:pPr>
        <w:rPr>
          <w:rFonts w:ascii="Verdana" w:hAnsi="Verdana"/>
          <w:b/>
          <w:bCs/>
          <w:i/>
          <w:iCs/>
          <w:color w:val="1F3864"/>
          <w:sz w:val="20"/>
          <w:szCs w:val="20"/>
          <w:lang w:eastAsia="lv-LV"/>
        </w:rPr>
      </w:pPr>
      <w:r>
        <w:rPr>
          <w:rFonts w:ascii="Verdana" w:hAnsi="Verdana"/>
          <w:b/>
          <w:bCs/>
          <w:i/>
          <w:iCs/>
          <w:color w:val="1F3864"/>
          <w:sz w:val="20"/>
          <w:szCs w:val="20"/>
          <w:lang w:eastAsia="lv-LV"/>
        </w:rPr>
        <w:t>Ineta Vula</w:t>
      </w:r>
    </w:p>
    <w:p w14:paraId="3327FE86" w14:textId="77777777" w:rsidR="00D23D69" w:rsidRDefault="00D23D69" w:rsidP="00D23D69">
      <w:pPr>
        <w:rPr>
          <w:rFonts w:ascii="Verdana" w:hAnsi="Verdana"/>
          <w:i/>
          <w:iCs/>
          <w:color w:val="1F3864"/>
          <w:sz w:val="20"/>
          <w:szCs w:val="20"/>
          <w:lang w:eastAsia="lv-LV"/>
        </w:rPr>
      </w:pPr>
      <w:r>
        <w:rPr>
          <w:rFonts w:ascii="Verdana" w:hAnsi="Verdana"/>
          <w:i/>
          <w:iCs/>
          <w:color w:val="1F3864"/>
          <w:sz w:val="20"/>
          <w:szCs w:val="20"/>
          <w:lang w:eastAsia="lv-LV"/>
        </w:rPr>
        <w:t>Satiksmes ministrijas</w:t>
      </w:r>
    </w:p>
    <w:p w14:paraId="205C386B" w14:textId="77777777" w:rsidR="00D23D69" w:rsidRDefault="00D23D69" w:rsidP="00D23D69">
      <w:pPr>
        <w:rPr>
          <w:rFonts w:ascii="Verdana" w:hAnsi="Verdana"/>
          <w:i/>
          <w:iCs/>
          <w:color w:val="1F3864"/>
          <w:sz w:val="20"/>
          <w:szCs w:val="20"/>
          <w:lang w:eastAsia="lv-LV"/>
        </w:rPr>
      </w:pPr>
      <w:r>
        <w:rPr>
          <w:rFonts w:ascii="Verdana" w:hAnsi="Verdana"/>
          <w:i/>
          <w:iCs/>
          <w:color w:val="1F3864"/>
          <w:sz w:val="20"/>
          <w:szCs w:val="20"/>
          <w:lang w:eastAsia="lv-LV"/>
        </w:rPr>
        <w:t xml:space="preserve">Juridiskā departamenta </w:t>
      </w:r>
    </w:p>
    <w:p w14:paraId="0CED1D44" w14:textId="77777777" w:rsidR="00D23D69" w:rsidRDefault="00D23D69" w:rsidP="00D23D69">
      <w:pPr>
        <w:rPr>
          <w:rFonts w:ascii="Verdana" w:hAnsi="Verdana"/>
          <w:i/>
          <w:iCs/>
          <w:color w:val="1F3864"/>
          <w:sz w:val="20"/>
          <w:szCs w:val="20"/>
          <w:lang w:eastAsia="lv-LV"/>
        </w:rPr>
      </w:pPr>
      <w:r>
        <w:rPr>
          <w:rFonts w:ascii="Verdana" w:hAnsi="Verdana"/>
          <w:i/>
          <w:iCs/>
          <w:color w:val="1F3864"/>
          <w:sz w:val="20"/>
          <w:szCs w:val="20"/>
          <w:lang w:eastAsia="lv-LV"/>
        </w:rPr>
        <w:t>Tiesību aktu nodaļas juriskonsulte</w:t>
      </w:r>
    </w:p>
    <w:p w14:paraId="7F887C9C" w14:textId="77777777" w:rsidR="00D23D69" w:rsidRDefault="00D23D69" w:rsidP="00D23D69">
      <w:pPr>
        <w:rPr>
          <w:rFonts w:ascii="Verdana" w:hAnsi="Verdana"/>
          <w:i/>
          <w:iCs/>
          <w:color w:val="1F3864"/>
          <w:sz w:val="20"/>
          <w:szCs w:val="20"/>
          <w:lang w:eastAsia="lv-LV"/>
        </w:rPr>
      </w:pPr>
      <w:r>
        <w:rPr>
          <w:rFonts w:ascii="Verdana" w:hAnsi="Verdana"/>
          <w:i/>
          <w:iCs/>
          <w:color w:val="1F3864"/>
          <w:sz w:val="20"/>
          <w:szCs w:val="20"/>
          <w:lang w:eastAsia="lv-LV"/>
        </w:rPr>
        <w:t>Tālrunis: +371 67028011</w:t>
      </w:r>
    </w:p>
    <w:p w14:paraId="322174BE" w14:textId="77777777" w:rsidR="00D23D69" w:rsidRDefault="00D23D69" w:rsidP="00D23D69">
      <w:pPr>
        <w:rPr>
          <w:rFonts w:ascii="Verdana" w:hAnsi="Verdana"/>
          <w:i/>
          <w:iCs/>
          <w:color w:val="1F3864"/>
          <w:sz w:val="20"/>
          <w:szCs w:val="20"/>
          <w:lang w:eastAsia="lv-LV"/>
        </w:rPr>
      </w:pPr>
      <w:r>
        <w:rPr>
          <w:rFonts w:ascii="Verdana" w:hAnsi="Verdana"/>
          <w:i/>
          <w:iCs/>
          <w:color w:val="1F3864"/>
          <w:sz w:val="20"/>
          <w:szCs w:val="20"/>
          <w:lang w:eastAsia="lv-LV"/>
        </w:rPr>
        <w:t xml:space="preserve">E-pasts: </w:t>
      </w:r>
      <w:hyperlink r:id="rId5" w:history="1">
        <w:r>
          <w:rPr>
            <w:rStyle w:val="Hyperlink"/>
            <w:rFonts w:ascii="Verdana" w:hAnsi="Verdana"/>
            <w:i/>
            <w:iCs/>
            <w:sz w:val="20"/>
            <w:szCs w:val="20"/>
            <w:lang w:eastAsia="lv-LV"/>
          </w:rPr>
          <w:t>ineta.vula@sam.gov.lv</w:t>
        </w:r>
      </w:hyperlink>
    </w:p>
    <w:p w14:paraId="48887178" w14:textId="77777777" w:rsidR="00D23D69" w:rsidRDefault="00D23D69" w:rsidP="00D23D69">
      <w:pPr>
        <w:rPr>
          <w:rFonts w:ascii="Verdana" w:hAnsi="Verdana"/>
          <w:i/>
          <w:iCs/>
          <w:color w:val="1F3864"/>
          <w:sz w:val="20"/>
          <w:szCs w:val="20"/>
          <w:lang w:eastAsia="lv-LV"/>
        </w:rPr>
      </w:pPr>
      <w:hyperlink r:id="rId6" w:history="1">
        <w:r>
          <w:rPr>
            <w:rStyle w:val="Hyperlink"/>
            <w:rFonts w:ascii="Verdana" w:hAnsi="Verdana"/>
            <w:i/>
            <w:iCs/>
            <w:sz w:val="20"/>
            <w:szCs w:val="20"/>
            <w:lang w:eastAsia="lv-LV"/>
          </w:rPr>
          <w:t>www.sam.gov.lv</w:t>
        </w:r>
      </w:hyperlink>
    </w:p>
    <w:p w14:paraId="3575D745" w14:textId="77777777" w:rsidR="00D23D69" w:rsidRDefault="00D23D69" w:rsidP="00D23D69">
      <w:pPr>
        <w:rPr>
          <w:lang w:val="en-GB"/>
        </w:rPr>
      </w:pPr>
    </w:p>
    <w:p w14:paraId="04D04145" w14:textId="77777777" w:rsidR="00D23D69" w:rsidRDefault="00D23D69" w:rsidP="00D23D69">
      <w:pPr>
        <w:rPr>
          <w:lang w:val="en-GB"/>
        </w:rPr>
      </w:pPr>
    </w:p>
    <w:p w14:paraId="4464A751" w14:textId="77777777" w:rsidR="00D23D69" w:rsidRDefault="00D23D69" w:rsidP="00D23D69"/>
    <w:p w14:paraId="6473B18E" w14:textId="77777777" w:rsidR="00D23D69" w:rsidRDefault="00D23D69" w:rsidP="00D23D69"/>
    <w:p w14:paraId="456F7A57" w14:textId="77777777" w:rsidR="00D23D69" w:rsidRDefault="00D23D69">
      <w:bookmarkStart w:id="0" w:name="_GoBack"/>
      <w:bookmarkEnd w:id="0"/>
    </w:p>
    <w:sectPr w:rsidR="00D23D6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revisionView w:formatting="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3D69"/>
    <w:rsid w:val="00D23D6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6E1C7FEB"/>
  <w15:chartTrackingRefBased/>
  <w15:docId w15:val="{325E9F09-0423-4598-8199-5E2C2475BC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23D69"/>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D23D69"/>
    <w:rPr>
      <w:color w:val="0563C1"/>
      <w:u w:val="single"/>
    </w:rPr>
  </w:style>
  <w:style w:type="paragraph" w:styleId="NormalWeb">
    <w:name w:val="Normal (Web)"/>
    <w:basedOn w:val="Normal"/>
    <w:uiPriority w:val="99"/>
    <w:semiHidden/>
    <w:unhideWhenUsed/>
    <w:rsid w:val="00D23D69"/>
    <w:pPr>
      <w:spacing w:before="100" w:beforeAutospacing="1" w:after="100" w:afterAutospacing="1"/>
    </w:pPr>
    <w:rPr>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602427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sam.gov.lv/" TargetMode="External"/><Relationship Id="rId5" Type="http://schemas.openxmlformats.org/officeDocument/2006/relationships/hyperlink" Target="mailto:ineta.vula@sam.gov.lv" TargetMode="Externa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817</Words>
  <Characters>467</Characters>
  <Application>Microsoft Office Word</Application>
  <DocSecurity>0</DocSecurity>
  <Lines>3</Lines>
  <Paragraphs>2</Paragraphs>
  <ScaleCrop>false</ScaleCrop>
  <Company/>
  <LinksUpToDate>false</LinksUpToDate>
  <CharactersWithSpaces>1282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Helēna Rimša</dc:creator>
  <cp:keywords/>
  <dc:description/>
  <cp:lastModifiedBy>Helēna Rimša</cp:lastModifiedBy>
  <cp:revision>1</cp:revision>
  <dcterms:created xsi:type="dcterms:W3CDTF">2021-03-26T07:39:00Z</dcterms:created>
  <dcterms:modified xsi:type="dcterms:W3CDTF">2021-03-26T07:40:00Z</dcterms:modified>
</cp:coreProperties>
</file>