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22-TA-3107: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5. jūlija noteikumos Nr. 420 "Valsts atbalsta piešķiršanas kārtība negatīvo ekonomisko seku mazināšanai lauksaimniecības produktu pārstrādes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5. sadaļu ar informāciju par Komisijas 2022. gada 24. marta paziņojuma "Krīzes pagaidu regulējums valsts atbalsta pasākumiem, ar ko atbalsta ekonomiku pēc Krievijas agresijas pret Ukrainu" 52. punkta "h" apakšpunkta prasību pārņemšanu noteikumu projektā. Nepieciešamības gadījumā lūdzam atbilstoši precizēt (papildināt)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5.sadaļas 1.tabulā veikto izvērtējumu par tiesību akta projekta atbilstību ES tiesību aktiem, jo šobrīd tas nesatur 1.7., 1.9., 1.10., 1.14. MK noteikumu projekta punktu izvērtējumu, kā arī lūdzam izvērtēt, vai 1.15 un 1.17.punktu atbilstība 52.b) un 52.g) ir korekta.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5.4.1. tabula, ņemot vērā paredzētās izmaiņas un atbilstības izvērtējumu sākotnējā atbalsta shēmā.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"Cita informācija" norādīto informāciju, ņemot vērā, ka finansējums 9 235 161 </w:t>
            </w:r>
            <w:r w:rsidR="00000000" w:rsidRPr="00000000" w:rsidDel="00000000">
              <w:rPr>
                <w:i w:val="1"/>
                <w:rtl w:val="0"/>
              </w:rPr>
              <w:t xml:space="preserve">euro</w:t>
            </w:r>
            <w:r w:rsidR="00000000" w:rsidRPr="00000000" w:rsidDel="00000000">
              <w:rPr>
                <w:rtl w:val="0"/>
              </w:rPr>
              <w:t xml:space="preserve"> apmērā ar Finanšu ministrijas 12.08.2022. rīkojumu Nr.491 jau tika pārdalīts pilnā apmērā no 74. resora "Gadskārtējā valsts budžeta izpildes procesā pārdalāmais finansējums" programmas 80.00.00 "Nesadalītais finansējums Eiropas Savienības politiku instrumentu un pārējās ārvalstu finanšu palīdzības līdzfinansēto projektu un pasākumu īstenošanai". Vienlaikus saistībā ar papildus atbalsta finansējumu 2 102 718 </w:t>
            </w:r>
            <w:r w:rsidR="00000000" w:rsidRPr="00000000" w:rsidDel="00000000">
              <w:rPr>
                <w:i w:val="1"/>
                <w:rtl w:val="0"/>
              </w:rPr>
              <w:t xml:space="preserve">eiro</w:t>
            </w:r>
            <w:r w:rsidR="00000000" w:rsidRPr="00000000" w:rsidDel="00000000">
              <w:rPr>
                <w:rtl w:val="0"/>
              </w:rPr>
              <w:t xml:space="preserve"> norādīt, ka Zemkopības ministrija šo nepieciešamo finansējuma pārdalīs Zemkopības ministrijas budžeta apakšprogrammas 64.08.00. "Izdevumi Eiropas Lauksaimniecības garantiju fonda (ELGF) projektu un pasākumu īstenošanai (2014-2020)" esošā finansējuma ietvaros veicot pārdali starp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Budžets MK noteikumos Nr 420 netiek mainīts. Attiecīgi 3.sadaļas "Cita informācija" papildināta ar ierakstu, ka noteikumu projekta īstenošana tiks nodrošināta sākotnēji MK noteikumos Nr.420 plānotā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Trešajā kārtā atbalsta saņēmējs var saņemt avansa maksājumu par plānotajām attiecināmām izmaksām, nepārsniedzot šo noteikumu 18.1. apakšpunktā un 22. punktā noteikto maksimālo atbalsta apmēru. Dienests pārbauda attiecīgā maksimālā atbalsta apmēra atbilstību faktiskajām izmaksām un ne vēlāk kā sešus mēnešus pēc atbalsta perioda trešās kārtas beigām atgūst tos atbalsta maksājumus, kas pārsniedz maksimālo atbalsta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projektu, nepretstatot tajā avansa maksājuma un atbalsta tiesisko regulējumu, tai skaitā neparedzot pieteikšanās kārtību avansa maksājumam, pirms pieņemts lēmums par atbalsta piešķiršanu, bet uzskaitot konkrētus atbalsta veidus un atrunājot dokumentu iesniegšanas kārtību, kuri iesniedzami attiecīgi lēmuma par atbalsta piešķiršanu pieņemšanai un avansa maksājuma saņemšanai. Skaidrojam, ka arī avansa maksājums ir atbalsts un tā izmaksa veido lēmuma par atbalsta piešķiršanu izpildi. Norādām, ka šobrīd noteikumu projektā paredzētā atbalsta un avansa maksājuma piešķiršanas kārtība ir neskaidra (piemēram, nav saprotams vai avansu maksājuma saņēmējam ir pienākums pieteikties arī atbalstam, kā arī sekas, ja atbalstam nepiesakās, tāpat, piemēram, dažviet noteikumu projektā avansa maksājums tiek saukts par atbalstu u.tml.) un nepārskatāma.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13.</w:t>
            </w:r>
            <w:r w:rsidR="00000000" w:rsidRPr="00000000" w:rsidDel="00000000">
              <w:rPr>
                <w:vertAlign w:val="superscript"/>
                <w:rtl w:val="0"/>
              </w:rPr>
              <w:t xml:space="preserve">1</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Trešajā kārtā atbalsta pretendents var saņemt avansa maksājumu, ja atbalstu piešķir, pirms radušās attiecināmās izmaksas. Lai atbalsta pretendents saņemtu avansa maksājumu, dienests izmanto šo noteikumu</w:t>
            </w:r>
            <w:r w:rsidR="00000000" w:rsidRPr="00000000" w:rsidDel="00000000">
              <w:rPr>
                <w:rtl w:val="0"/>
              </w:rPr>
              <w:t xml:space="preserve">19.1.</w:t>
            </w:r>
            <w:r w:rsidR="00000000" w:rsidRPr="00000000" w:rsidDel="00000000">
              <w:rPr>
                <w:rtl w:val="0"/>
              </w:rPr>
              <w:t xml:space="preserve"> vai </w:t>
            </w:r>
            <w:r w:rsidR="00000000" w:rsidRPr="00000000" w:rsidDel="00000000">
              <w:rPr>
                <w:rtl w:val="0"/>
              </w:rPr>
              <w:t xml:space="preserve">19.3.</w:t>
            </w:r>
            <w:r w:rsidR="00000000" w:rsidRPr="00000000" w:rsidDel="00000000">
              <w:rPr>
                <w:rtl w:val="0"/>
              </w:rPr>
              <w:t xml:space="preserve"> apakšpunktā vai </w:t>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  un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punktā minēto attiecināmo izmaksu aprēķinus ar nosacījumu, ka tiek ievērots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un </w:t>
            </w:r>
            <w:r w:rsidR="00000000" w:rsidRPr="00000000" w:rsidDel="00000000">
              <w:rPr>
                <w:rtl w:val="0"/>
              </w:rPr>
              <w:t xml:space="preserve">22.</w:t>
            </w:r>
            <w:r w:rsidR="00000000" w:rsidRPr="00000000" w:rsidDel="00000000">
              <w:rPr>
                <w:rtl w:val="0"/>
              </w:rPr>
              <w:t xml:space="preserve"> punktā minētais maksimālais atbalsta apmērs. Dienests pārbauda attiecīgo maksimālo atbalsta apmēru, pamatojoties uz faktiskajām izmaksām, un sešu mēnešu laikā pēc trešās kārtas beigām atgūst visus atbalsta maksājumus, kas pārsniedz minēto maksimālo atbalsta apmēru  vai kas neatbilst atbilstības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Dienests lēmumu par atbalsta un avansa maksājuma piešķiršanu pieņem līdz 2022. gada 31. decembrim. Lēmuma pieņemšanas diena uzskatāma par atbalsta piešķiršanas 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 noteikumu projekta 1.6. apakšpunkta nav skaidri saprotams , kura diena uzskatāma par atbalsta piešķiršanas dienu. Attiecīgi lūdzam minētajā apakšpunktā identificēt dienesta lēmumu, kura pieņemšanas diena uzskatāma par atbalsta piesķiršanas dienu,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apakšpunkts tiek dzēsts, tā kā atbalsta avansa maksājums ir atbalsts.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w:t>
            </w:r>
            <w:r w:rsidR="00000000" w:rsidRPr="00000000" w:rsidDel="00000000">
              <w:rPr>
                <w:rtl w:val="0"/>
              </w:rPr>
              <w:t xml:space="preserve"> atbalsta perioda trešajā kārtā izlietotā iepakojuma vai energoresursu izmaksu pieaugums uz vienu apgrozījuma vienību lauksaimniecības produktu pārstrādes nozarē atbalsta periodā ir vismaz 15 procenti salīdzinājumā ar 2021. gada attiecīgo periodu, un šis izmaksu pieaugums pārsniedz ieņēmumu pieaugumu vismaz par pieciem procentiem vai EBIT samazinājums atbalsta periodā salīdzinājumā ar 2021. gada attiecīgo periodu ir vismaz pieci procenti;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Pagaidu regulējuma 52.e. apakšpunktā noteiktajam, kā arī šobrīd MK noteikumu 17.3.apakšpunktā paredzētajam (kā tas tika skaņots arī ar Eiropas Komisiju SA.103707 lietas ietvaros - skatīt lēmuma 19.b apakšpunktu), vidējais EBIT samazinājums atbalsta periodā attiecībā pret 2021. gada attiecīgo periodu ir vismaz pieci procenti, līdz ar ko aprēķinā ir jāizmanto </w:t>
            </w:r>
            <w:r w:rsidR="00000000" w:rsidRPr="00000000" w:rsidDel="00000000">
              <w:rPr>
                <w:u w:val="single"/>
                <w:rtl w:val="0"/>
              </w:rPr>
              <w:t xml:space="preserve">vidējais EBIT samazinājums</w:t>
            </w:r>
            <w:r w:rsidR="00000000" w:rsidRPr="00000000" w:rsidDel="00000000">
              <w:rPr>
                <w:rtl w:val="0"/>
              </w:rPr>
              <w:t xml:space="preserve">, nevis EBIT samazinājums. Lūdzam atbilstoši precizēt 17.3</w:t>
            </w:r>
            <w:r w:rsidR="00000000" w:rsidRPr="00000000" w:rsidDel="00000000">
              <w:rPr>
                <w:vertAlign w:val="superscript"/>
                <w:rtl w:val="0"/>
              </w:rPr>
              <w:t xml:space="preserve">1</w:t>
            </w:r>
            <w:r w:rsidR="00000000" w:rsidRPr="00000000" w:rsidDel="00000000">
              <w:rPr>
                <w:rtl w:val="0"/>
              </w:rPr>
              <w:t xml:space="preserve">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skaidro, ka 17.3</w:t>
            </w:r>
            <w:r w:rsidR="00000000" w:rsidRPr="00000000" w:rsidDel="00000000">
              <w:rPr>
                <w:vertAlign w:val="superscript"/>
                <w:rtl w:val="0"/>
              </w:rPr>
              <w:t xml:space="preserve">1</w:t>
            </w:r>
            <w:r w:rsidR="00000000" w:rsidRPr="00000000" w:rsidDel="00000000">
              <w:rPr>
                <w:rtl w:val="0"/>
              </w:rPr>
              <w:t xml:space="preserve">.apakšpunktā tiek paredzētas izmaiņas atbalsta shēmā, kas saskaņota ar Eiropas Komisiju SA.103707 lietas ietvaros, tādēļ tiks veikta atbalsta shēmas izmaiņu saskaņošana ar Eiropas Komisiju.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w:t>
            </w:r>
            <w:r w:rsidR="00000000" w:rsidRPr="00000000" w:rsidDel="00000000">
              <w:rPr>
                <w:rtl w:val="0"/>
              </w:rPr>
              <w:t xml:space="preserve"> atbalsta perioda trešajā kārtā izlietotā iepakojuma vai energoresursu izmaksu pieaugums uz vienu apgrozījuma vienību lauksaimniecības produktu pārstrādes nozarē atbalsta periodā ir vismaz 15 procenti salīdzinājumā ar 2021. gada attiecīgo periodu, un šis izmaksu pieaugums pārsniedz ieņēmumu pieaugumu vismaz par pieciem procentiem vai EBIT samazinājums atbalsta periodā salīdzinājumā ar 2021. gada attiecīgo periodu ir vismaz pieci procenti;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perioda trešajā kārtā – EBIT samazinājumu atbalsta periodā lauksaimniecības produktu pārstrādes nozarē salīdzinājumā ar atbilstošo periodu 2021. gadā. Atbalsta apmēru aprēķina pēc šādas formulas: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EBIT</w:t>
            </w:r>
            <w:r w:rsidR="00000000" w:rsidRPr="00000000" w:rsidDel="00000000">
              <w:rPr>
                <w:vertAlign w:val="subscript"/>
                <w:rtl w:val="0"/>
              </w:rPr>
              <w:t xml:space="preserve">2022 atb</w:t>
            </w:r>
            <w:r w:rsidR="00000000" w:rsidRPr="00000000" w:rsidDel="00000000">
              <w:rPr>
                <w:rtl w:val="0"/>
              </w:rPr>
              <w:t xml:space="preserve">. – EBIT</w:t>
            </w:r>
            <w:r w:rsidR="00000000" w:rsidRPr="00000000" w:rsidDel="00000000">
              <w:rPr>
                <w:vertAlign w:val="subscript"/>
                <w:rtl w:val="0"/>
              </w:rPr>
              <w:t xml:space="preserve">2021 ref.</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atbalsta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vertAlign w:val="subscript"/>
                <w:rtl w:val="0"/>
              </w:rPr>
              <w:t xml:space="preserve">2021</w:t>
            </w:r>
            <w:r w:rsidR="00000000" w:rsidRPr="00000000" w:rsidDel="00000000">
              <w:rPr>
                <w:rtl w:val="0"/>
              </w:rPr>
              <w:t xml:space="preserve"> </w:t>
            </w:r>
            <w:r w:rsidR="00000000" w:rsidRPr="00000000" w:rsidDel="00000000">
              <w:rPr>
                <w:vertAlign w:val="subscript"/>
                <w:rtl w:val="0"/>
              </w:rPr>
              <w:t xml:space="preserve">ref. </w:t>
            </w:r>
            <w:r w:rsidR="00000000" w:rsidRPr="00000000" w:rsidDel="00000000">
              <w:rPr>
                <w:rtl w:val="0"/>
              </w:rPr>
              <w:t xml:space="preserve">– EBIT vērtība 2021. gadā, kura atbilst atbalsta periodam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EBIT</w:t>
            </w:r>
            <w:r w:rsidR="00000000" w:rsidRPr="00000000" w:rsidDel="00000000">
              <w:rPr>
                <w:vertAlign w:val="subscript"/>
                <w:rtl w:val="0"/>
              </w:rPr>
              <w:t xml:space="preserve">2022 atb</w:t>
            </w:r>
            <w:r w:rsidR="00000000" w:rsidRPr="00000000" w:rsidDel="00000000">
              <w:rPr>
                <w:rtl w:val="0"/>
              </w:rPr>
              <w:t xml:space="preserve">. – EBIT vērtība atbalsta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 komentāru pie MK noteikumu projekta 17.3</w:t>
            </w:r>
            <w:r w:rsidR="00000000" w:rsidRPr="00000000" w:rsidDel="00000000">
              <w:rPr>
                <w:vertAlign w:val="superscript"/>
                <w:rtl w:val="0"/>
              </w:rPr>
              <w:t xml:space="preserve">1</w:t>
            </w:r>
            <w:r w:rsidR="00000000" w:rsidRPr="00000000" w:rsidDel="00000000">
              <w:rPr>
                <w:rtl w:val="0"/>
              </w:rPr>
              <w:t xml:space="preserve"> apakšpunkta un precizēt MK noteikumu projekta 19.3 apakšpunktā minēto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skaidro, ka 17.31.apakšpunktā tiek paredzētas izmaiņas atbalsta shēmā, kas saskaņota ar Eiropas Komisiju SA.103707 lietas ietvaros, tādēļ tiks veikta atbalsta shēmas izmaiņu saskaņošana ar Eiropas Komisiju.  Attiecīgi šim punktam tiem mainīta 19.3 apakšpunktā minētā atbalsta aprēķināšanas formula.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trešajā kārtā – EBIT samazinājumu atbalsta periodā lauksaimniecības produktu pārstrādes nozarē salīdzinājumā ar atbilstošo periodu 2021. gadā. Atbalsta apmēru aprēķina pēc šādas formulas: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EBIT</w:t>
            </w:r>
            <w:r w:rsidR="00000000" w:rsidRPr="00000000" w:rsidDel="00000000">
              <w:rPr>
                <w:vertAlign w:val="subscript"/>
                <w:rtl w:val="0"/>
              </w:rPr>
              <w:t xml:space="preserve">2022 atb</w:t>
            </w:r>
            <w:r w:rsidR="00000000" w:rsidRPr="00000000" w:rsidDel="00000000">
              <w:rPr>
                <w:rtl w:val="0"/>
              </w:rPr>
              <w:t xml:space="preserve">. – EBIT</w:t>
            </w:r>
            <w:r w:rsidR="00000000" w:rsidRPr="00000000" w:rsidDel="00000000">
              <w:rPr>
                <w:vertAlign w:val="subscript"/>
                <w:rtl w:val="0"/>
              </w:rPr>
              <w:t xml:space="preserve">2021 ref.</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atbalsta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EBIT</w:t>
            </w:r>
            <w:r w:rsidR="00000000" w:rsidRPr="00000000" w:rsidDel="00000000">
              <w:rPr>
                <w:vertAlign w:val="subscript"/>
                <w:rtl w:val="0"/>
              </w:rPr>
              <w:t xml:space="preserve">2021</w:t>
            </w:r>
            <w:r w:rsidR="00000000" w:rsidRPr="00000000" w:rsidDel="00000000">
              <w:rPr>
                <w:rtl w:val="0"/>
              </w:rPr>
              <w:t xml:space="preserve"> </w:t>
            </w:r>
            <w:r w:rsidR="00000000" w:rsidRPr="00000000" w:rsidDel="00000000">
              <w:rPr>
                <w:vertAlign w:val="subscript"/>
                <w:rtl w:val="0"/>
              </w:rPr>
              <w:t xml:space="preserve">ref. </w:t>
            </w:r>
            <w:r w:rsidR="00000000" w:rsidRPr="00000000" w:rsidDel="00000000">
              <w:rPr>
                <w:rtl w:val="0"/>
              </w:rPr>
              <w:t xml:space="preserve">– EBIT vērtība 2021. gadā, kura atbilst atbalsta periodam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EBIT</w:t>
            </w:r>
            <w:r w:rsidR="00000000" w:rsidRPr="00000000" w:rsidDel="00000000">
              <w:rPr>
                <w:vertAlign w:val="subscript"/>
                <w:rtl w:val="0"/>
              </w:rPr>
              <w:t xml:space="preserve">2022 atb</w:t>
            </w:r>
            <w:r w:rsidR="00000000" w:rsidRPr="00000000" w:rsidDel="00000000">
              <w:rPr>
                <w:rtl w:val="0"/>
              </w:rPr>
              <w:t xml:space="preserve">. – EBIT vērtība atbalsta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pieteiktos atbalstam, atbalsta pretendents šo noteikumu 7. punktā noteiktajā termiņā vai līdz 2023. gada 31. janvārim, ja viņš ir saņēmis avansa maksājumu atbalsta perioda trešajā kārtā, dienesta elektroniskajā pieteikšanās sistēmā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 punktā paredzēto kārtību attiecināt arī uz atbalsta perioda trešo kārtu, nosakot minētajā punktā konkrētu termiņu, lai pieteiktos atbalstam, kā arī pieejamo finansējumu. Norādām, ka cita starptā no noteikumu projekta 1.11. apakšpunkta neizriet skaidri saprotama pieteikšanās kārtība atbalstam, ņemot vērā, ka nav skaidrs pamatojums, kā atbalsta pretendents var saņemt avansa maksājumu pirms cita starpā noteikumu projekta 1.11. apakšpunktā paredzētā iesnieguma iesniegšanas.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 punkts nosakot datumu līdz kuram atbalsta pretendents iesniedz iesniegumu ar provizoriskajām attiecināmajam izmaksām atbalsta aprēķināšanai un līdz kuram datumam tam jāiesniedz iesniegums ar faktiskajām attiecināmajam izmaksām. Kā arī punkts papildināts ar pienākumu Zemkopības ministrijai publicēt informāciju par trešajā kārtā  pieejamo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Atbalsta pretendents šo noteikumu </w:t>
            </w:r>
            <w:r w:rsidR="00000000" w:rsidRPr="00000000" w:rsidDel="00000000">
              <w:rPr>
                <w:rtl w:val="0"/>
              </w:rPr>
              <w:t xml:space="preserve">7.</w:t>
            </w:r>
            <w:r w:rsidR="00000000" w:rsidRPr="00000000" w:rsidDel="00000000">
              <w:rPr>
                <w:rtl w:val="0"/>
              </w:rPr>
              <w:t xml:space="preserve"> punktā noteiktajā termiņā dienesta elektroniskajā pieteikšanās sistēmā iesniedz: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pieteiktos atbalstam, atbalsta pretendents šo noteikumu 7. punktā noteiktajā termiņā vai līdz 2023. gada 31. janvārim, ja viņš ir saņēmis avansa maksājumu atbalsta perioda trešajā kārtā, dienesta elektroniskajā pieteikšanās sistēmā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1.11. un 1.15. apakšpunktā ietverto regulējumu ar noteikumu projekta 1.6. apakšpunktā noteikto, sniedzot atbilstošu skaidrojumu noteikumu projekta anotācijā. Proti, norādām, ka nav saprotams, kā lēmumu par atbalsta piešķiršanu var piešķirt līdz 2022. gada 31. decembrim, ja atbalstam var pieteikties līdz 2023. gada 31. janvārim.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punkta definīcīja, novēršot pretrunu, attiecīgi ar noteikumu projektu precizējot MK noteikumu 7.punktu un  20.punktu.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Atbalsta pretendents šo noteikumu </w:t>
            </w:r>
            <w:r w:rsidR="00000000" w:rsidRPr="00000000" w:rsidDel="00000000">
              <w:rPr>
                <w:rtl w:val="0"/>
              </w:rPr>
              <w:t xml:space="preserve">7.</w:t>
            </w:r>
            <w:r w:rsidR="00000000" w:rsidRPr="00000000" w:rsidDel="00000000">
              <w:rPr>
                <w:rtl w:val="0"/>
              </w:rPr>
              <w:t xml:space="preserve"> punktā noteiktajā termiņā dienesta elektroniskajā pieteikšanās sistēmā iesniedz: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Ja saņemtais avansa maksājums par laikposmu no 2022. gada 1. novembra līdz 31. decembrim pārsniedz summu, ko dienests aprēķinājis pēc šo noteikumu 20. punktā minēto dokumentu izvērtēšanas, atbalsta saņēmējs dienestam atmaksā starpību 30 dienu laikā pēc lēmuma pieņemšanas par atbalsta atgūšanu. Ja atbalsta saņēmējs attiecīgo summu neatmaksā noteiktajā termiņā, par katru nokavējuma dienu tiek aprēķināta nokavējuma nauda – seši procenti gadā no neatmaksātās summas. Dienests ir tiesīgs ieturēt šo starpību no atbalsta saņēmēja nākamajiem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1.13. un 1.17. apakšpunktā svītrot normu, kas paredz par katru nokavējuma dienu aprēķināt nokavējuma naudu. Cita starpā norādām, ka noteikumu projekta anotācijā nav dots juridisks izvērtējums, kā arī nav saskatāms tiesību normās balstīts pamatojums anotācijā sniegtajai informācijai, ka atbalsta saņēmējam jāmaksā Civillikumā noteiktie likumīgie procenti, tai skaitā nav pamatots tas, ka Lauku atbalsta dienesta darbība, piešķirot avansa maksājumu atbalsta saņēmējam, ir darbība privāto tiesību jomā (t.i., komercdarbības atbalsts saņemts saskaņā ar civiltiesisku līgumu) (turklāt arī šādā gadījumā dienestam jāievēro publisko tiesību principi). Turklāt pienākums atmaksāt nelikumīgi saņemto komercdarbības atbalstu kopā ar procentiem ietverts arī Ministru kabineta 2022. gada 5. jūlija noteikumu Nr. 420 "Valsts atbalsta piešķiršanas kārtība negatīvo ekonomisko seku mazināšanai lauksaimniecības produktu pārstrādes nozarē" 12. punktā (kas izriet no Komercdarbības atbalsta kontroles regulējuma), kādēļ nav pieļaujams dublēt attiecīgo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1.13. un 1.17. apakšpunkts un noteikts, ka neizpildot dienesta lēmumu tiek piemērots šo noteikumu 12.punkts, kas nosaka kā šāds atbalsts ir nelikumīgs.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Ja saņemtais avansa maksājums pārsniedz summu, ko dienests aprēķinājis pēc šo noteikumu 20. punktā minēto dokumentu izvērtēšanas, atbalsta saņēmējs dienestam atmaksā starpību 30 dienu laikā pēc lēmuma pieņemšanas par atbalsta atgūšanu. Ja atbalsta saņēmējs attiecīgo summu neatmaksā noteiktajā termiņā, dienests nelikumīgi saņemto komercdarbības atbalstu atgūst atbilstoši šo noteikumu </w:t>
            </w:r>
            <w:r w:rsidR="00000000" w:rsidRPr="00000000" w:rsidDel="00000000">
              <w:rPr>
                <w:rtl w:val="0"/>
              </w:rPr>
              <w:t xml:space="preserve">12. </w:t>
            </w:r>
            <w:r w:rsidR="00000000" w:rsidRPr="00000000" w:rsidDel="00000000">
              <w:rPr>
                <w:rtl w:val="0"/>
              </w:rPr>
              <w:t xml:space="preserve"> punktam.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Ja saņemtais avansa maksājums par laikposmu no 2022. gada 1. novembra līdz 31. decembrim pārsniedz summu, ko dienests aprēķinājis pēc šo noteikumu 20. punktā minēto dokumentu izvērtēšanas, atbalsta saņēmējs dienestam atmaksā starpību 30 dienu laikā pēc lēmuma pieņemšanas par atbalsta atgūšanu. Ja atbalsta saņēmējs attiecīgo summu neatmaksā noteiktajā termiņā, par katru nokavējuma dienu tiek aprēķināta nokavējuma nauda – seši procenti gadā no neatmaksātās summas. Dienests ir tiesīgs ieturēt šo starpību no atbalsta saņēmēja nākamajiem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gadījumā, ja atbalsts ir piešķirts un izmaksāts un ja pēc tam tiek konstatēts nelikumīgs komercdarbības atbalsts, tad no atbalsta piešķiršanas dienas ir jāpiemēro MK noteikumu 12.punktā noteiktie nelikumīga komercdarbības atbalsta atgūšanas nosacījumi. Lūdzam izvērtēt, vai MK noteikumu 20.</w:t>
            </w:r>
            <w:r w:rsidR="00000000" w:rsidRPr="00000000" w:rsidDel="00000000">
              <w:rPr>
                <w:vertAlign w:val="superscript"/>
                <w:rtl w:val="0"/>
              </w:rPr>
              <w:t xml:space="preserve">2</w:t>
            </w:r>
            <w:r w:rsidR="00000000" w:rsidRPr="00000000" w:rsidDel="00000000">
              <w:rPr>
                <w:rtl w:val="0"/>
              </w:rPr>
              <w:t xml:space="preserve"> apakšpunkta otrais teikums nav pretrunā ar MK noteikumu 12.punktu, un gadījumos, kad atbalsta saņēmējs attiecīgo summu neatmaksā noteiktajā termiņā, nepieciešams piemērot MK noteikumos 12.punktā noteikto kārtību par nelikumīga komercdarbības atbalsta atgūšanu. Lūdzam atbilstoši precizēt MK noteikumu projekta 20.</w:t>
            </w:r>
            <w:r w:rsidR="00000000" w:rsidRPr="00000000" w:rsidDel="00000000">
              <w:rPr>
                <w:vertAlign w:val="superscript"/>
                <w:rtl w:val="0"/>
              </w:rPr>
              <w:t xml:space="preserve">2</w:t>
            </w:r>
            <w:r w:rsidR="00000000" w:rsidRPr="00000000" w:rsidDel="00000000">
              <w:rPr>
                <w:rtl w:val="0"/>
              </w:rPr>
              <w:t xml:space="preserve">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dzēst 20.</w:t>
            </w:r>
            <w:r w:rsidR="00000000" w:rsidRPr="00000000" w:rsidDel="00000000">
              <w:rPr>
                <w:vertAlign w:val="superscript"/>
                <w:rtl w:val="0"/>
              </w:rPr>
              <w:t xml:space="preserve">2 </w:t>
            </w:r>
            <w:r w:rsidR="00000000" w:rsidRPr="00000000" w:rsidDel="00000000">
              <w:rPr>
                <w:rtl w:val="0"/>
              </w:rPr>
              <w:t xml:space="preserve">apakšpunkta pēdējo teikumu, jo MK noteikumu projekta ietvaros atbalsta saņēmējam netiks sniegti nākamie maksājumi no kuriem dienests varētu ieturēt šo starpību.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punkts un  noteikts, ka neizpildot dienesta lēmumu tiek piemērots šo noteikumu 12.punkts, kas nosaka kā šāds atbalsts ir nelikumīgs.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Ja saņemtais avansa maksājums pārsniedz summu, ko dienests aprēķinājis pēc šo noteikumu 20. punktā minēto dokumentu izvērtēšanas, atbalsta saņēmējs dienestam atmaksā starpību 30 dienu laikā pēc lēmuma pieņemšanas par atbalsta atgūšanu. Ja atbalsta saņēmējs attiecīgo summu neatmaksā noteiktajā termiņā, dienests nelikumīgi saņemto komercdarbības atbalstu atgūst atbilstoši šo noteikumu </w:t>
            </w:r>
            <w:r w:rsidR="00000000" w:rsidRPr="00000000" w:rsidDel="00000000">
              <w:rPr>
                <w:rtl w:val="0"/>
              </w:rPr>
              <w:t xml:space="preserve">12. </w:t>
            </w:r>
            <w:r w:rsidR="00000000" w:rsidRPr="00000000" w:rsidDel="00000000">
              <w:rPr>
                <w:rtl w:val="0"/>
              </w:rPr>
              <w:t xml:space="preserve"> punktam.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Ja avansa maksājums par laikposmu no 2022. gada 1. novembra līdz 31. decembrim pārsniedz summu, ko dienests aprēķinājis pēc šo noteikumu 20. punktā minēto dokumentu izvērtēšanas, atbalsta saņēmējs dienestam atmaksā starpību 30 dienu laikā pēc lēmuma pieņemšanas par atbalsta atgūšanu. Ja atbalsta saņēmējs attiecīgo summu neatmaksā noteiktajā termiņā, par katru nokavējuma dienu tiek aprēķināta nokavējuma nauda – seši procenti gadā no neatmaksātās summas. Dienests ir tiesīgs ieturēt šo starpību no atbalsta saņēmēja nākamajiem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gadījumā, ja atbalsts ir piešķirts un izmaksāts un ja pēc tam tiek konstatēts nelikumīgs komercdarbības atbalsts, tad no atbalsta piešķiršanas dienas ir jāpiemēro MK noteikumu 12.punktā noteiktie nelikumīga komercdarbības atbalsta atgūšanas nosacījumi. Lūdzam izvērtēt, vai MK noteikumu 24.</w:t>
            </w:r>
            <w:r w:rsidR="00000000" w:rsidRPr="00000000" w:rsidDel="00000000">
              <w:rPr>
                <w:vertAlign w:val="superscript"/>
                <w:rtl w:val="0"/>
              </w:rPr>
              <w:t xml:space="preserve">2</w:t>
            </w:r>
            <w:r w:rsidR="00000000" w:rsidRPr="00000000" w:rsidDel="00000000">
              <w:rPr>
                <w:rtl w:val="0"/>
              </w:rPr>
              <w:t xml:space="preserve"> apakšpunkta otrais teikums nav pretrunā ar MK noteikumu 12.punktu, un gadījumos, kad atbalsta saņēmējs attiecīgo summu neatmaksā noteiktajā termiņā, nepieciešams piemērot MK noteikumos 12.punktā noteikto kārtību par nelikumīga komercdarbības atbalsta atgūšanu. Lūdzam atbilstoši precizēt MK noteikumu projekta 24.</w:t>
            </w:r>
            <w:r w:rsidR="00000000" w:rsidRPr="00000000" w:rsidDel="00000000">
              <w:rPr>
                <w:vertAlign w:val="superscript"/>
                <w:rtl w:val="0"/>
              </w:rPr>
              <w:t xml:space="preserve">2</w:t>
            </w:r>
            <w:r w:rsidR="00000000" w:rsidRPr="00000000" w:rsidDel="00000000">
              <w:rPr>
                <w:rtl w:val="0"/>
              </w:rPr>
              <w:t xml:space="preserve">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dzēst 24.</w:t>
            </w:r>
            <w:r w:rsidR="00000000" w:rsidRPr="00000000" w:rsidDel="00000000">
              <w:rPr>
                <w:vertAlign w:val="superscript"/>
                <w:rtl w:val="0"/>
              </w:rPr>
              <w:t xml:space="preserve">2</w:t>
            </w:r>
            <w:r w:rsidR="00000000" w:rsidRPr="00000000" w:rsidDel="00000000">
              <w:rPr>
                <w:rtl w:val="0"/>
              </w:rPr>
              <w:t xml:space="preserve"> apakšpunkta pēdējo teikumu, jo MK noteikumu projekta ietvaros atbalsta saņēmējam netiks sniegti nākamie maksājumi no kuriem dienests varētu ieturēt šo starpību.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punkts un  noteikts, ka neizpildot dienesta lēmumu tiek piemērots šo noteikumu 12.punkts, kas nosaka kā šāds atbalsts ir nelikumīgs.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Ja saņemtais avansa maksājums pārsniedz summu, ko dienests aprēķinājis pēc šo noteikumu</w:t>
            </w:r>
            <w:r w:rsidR="00000000" w:rsidRPr="00000000" w:rsidDel="00000000">
              <w:rPr>
                <w:rtl w:val="0"/>
              </w:rPr>
              <w:t xml:space="preserve">24.</w:t>
            </w:r>
            <w:r w:rsidR="00000000" w:rsidRPr="00000000" w:rsidDel="00000000">
              <w:rPr>
                <w:rtl w:val="0"/>
              </w:rPr>
              <w:t xml:space="preserve"> punktā minēto dokumentu izvērtēšanas atbilstoši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punkta nosacījumiem, atbalsta saņēmējs dienestam atmaksā starpību 30 dienu laikā pēc lēmuma pieņemšanas par atbalsta atgūšanu. Ja atbalsta saņēmējs attiecīgo summu neatmaksā noteiktajā termiņā, dienests nelikumīgi saņemto komercdarbības atbalstu atgūst atbilstoši šo noteikumu </w:t>
            </w:r>
            <w:r w:rsidR="00000000" w:rsidRPr="00000000" w:rsidDel="00000000">
              <w:rPr>
                <w:rtl w:val="0"/>
              </w:rPr>
              <w:t xml:space="preserve">12. </w:t>
            </w:r>
            <w:r w:rsidR="00000000" w:rsidRPr="00000000" w:rsidDel="00000000">
              <w:rPr>
                <w:rtl w:val="0"/>
              </w:rPr>
              <w:t xml:space="preserve"> punktam.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risinājumu sadaļā lūdzam minēt šī brīža atbalsta programmas EK lēmuma nr. SA.103707, un to, ka attiecīgajā lēmumā tiks veikti grozījumi. Attiecīgi grozījumus nepieciešams notificēt tāpēc, ka izmaiņas atbalsta programmas budžetā pārsniedz 20% no sākotnējā shēmas budžeta, kas minēts sākotnējā EK lēmumā SA.103707.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informāciju , ka, lai piemērotu atbalsta avansa maksājumu ir nepieciešams veikt izmaiņas ar Eiropas Komisiju saskaņotājā atbalsta shēmā Nr. SA.103707.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atbalsta piešķiršanas kārtība negatīvo ekonomisko seku mazināšanai lauksaimniecības produktu pārstrādes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28.10.2022 Eiropas Komisija ir pieņēmusi jauno Paziņojumu “Krīzes pagaidu regulējums valsts atbalsta pasākumiem, ar ko atbalsta ekonomiku pēc Krievijas agresijas pret Ukrainu” (turpmāk - jaunais pagaidu paziņojums), pieejams te: https://competition-policy.ec.europa.eu/system/files/2022-10/C_2022_7945_1_EN_ACT_part1_v5.pdf.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paziņojums aizstāj 2022. gada 23. martā pieņemto krīzes pagaidu regulējumu, kas grozīts 2022. gada 20. jūlijā. Iepriekšējo krīzes pagaidu regulējumu atceļ no 2022. gada 27. oktobra, bet vienlaikus vēršam uzmanību, ka uz esošajiem pasākumiem attiecas jaunā pagaidu paziņojuma 84.punkts. Ievērojot minēto, lūdzam pārskatīt plānotos grozījumus atbilstoši jaunajam Paziņojumam “Krīzes pagaidu regulējums valsts atbalsta pasākumiem, ar ko atbalsta ekonomiku pēc Krievijas agresijas pret Ukrainu” un nepieciešamības gadījumā veikt precizējumus. Vēršam uzmanību, ka atbilstoši jaunā pagaidu paziņojuma 82.punktam, iesniedzot paziņojumu Eiropas Komisijai pēc 28.oktobra, plānotie grozījumi ir jāskaņo atbilstoši jaunajam pagaidu paziņojumam.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attiecīgu informāciju: Atbilstoši jaunajam krīzes pagaidu regulējumam, kas pieņemts šī gada 28.oktobrī noteikumu projektā tiek paaugstināts maksimālais atbalsta apmērs  2.1 sadaļa noteiktajam ierobežota atbalsta apmēram  no 400 000 uz 2 milj. euro.  Kā arī 2.4. sadaļa noteiktajam atbalstam  elektroenerģijas un dabasgāzes izmaksu kompensēšanai trešajā kārtā tiek mainīti atbalsta saņemšanas nosacījumi. Paredzēts, ka aprēķinot attiecināmas izmaksas tiek piemērots koeficients 1,5 2021. gada vidējai cenai nevis 2, bet atbalsta apjoms no 30% tiek paaugstināts uz 50% no attiecināmajam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atbalsta piešķiršanas kārtība negatīvo ekonomisko seku mazināšanai lauksaimniecības produktu pārstrādes nozarē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Zemkopības ministrija vismaz mēnesi pirms iesnieguma iesniegšanas termiņa beigām pirmajā un otrajā kārtā oficiālajā izdevumā "Latvijas Vēstnesis" izsludina katrā kārtā pieejamo finansējuma apmēru un datumu, līdz kuram jāiesniedz iesniegums. Zemkopības ministrija līdz 2022. gada 1. decembrim oficiālajā izdevumā "Latvijas Vēstnesis" izsludina trešajā kārtā pieejamo finansējumu. Atbalsta pretendents trešajā kārtā iesniegumu avansa maksājuma saņemšanai iesniedz līdz 2022. gada 15. decembrim un iesniegumu par faktiskajām attiecināmajām izmaksām – līdz 2023. gada 31.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iesniegums par faktiskajām attiecināmajām izmaksām nav dokuments, kuru iesniedz, lai saņemtu jaunu atbalstu, bet gan ir dokuments, kas ir jāiesniedz atbalsta saņēmējam, lūdzam svītrot atsauci uz minēto dokumentu 1.2. apakšpunktā, tā vietā norādot uz atbilstošas informācijas (dokumenta) iesniegšanu noteikumu projekta 1.9. un 1.13.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Precizets noteikumu projekta punkts un termiņš līdz kuram atbalsta pretendents iesniedz informāciju, kuru tas nevar iesniegt iesniedzot iesniegumus atbalsta trešājā kārtā pārnests uz punktiem par iesniedzamjiem dokumentiem.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Zemkopības ministrija līdz 2022. gada 1. decembrim oficiālajā izdevumā "Latvijas Vēstnesis" izsludina pieejamā  finansējuma atlikumu. Atbalsta pretendents trešajā kārtā iesniegumu avansa maksājuma saņemšanai  un iesniegumu par pirmo un otro kārtu iesniedz līdz 2022. gada 15.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ir pārkāpti šo noteikumu nosacījumi, dienests uzliek par pienākumu atbalsta saņēmējam atmaksāt dienestam nelikumīgi saņemto komercdarbības atbalstu. Atmaksu veic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tiek pārkāptas šajos noteikumos iekļautās komercdarbības atbalsta nosacījumu prasības, ir jāpiemēro nelikumīga komercdarbības atbalsta atgūšana, līdz ar ko lūdzam redakcionāli precizēt noteikumu 12.punktu,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ir pārkāptas šajos noteikumos noteiktās </w:t>
            </w:r>
            <w:r w:rsidR="00000000" w:rsidRPr="00000000" w:rsidDel="00000000">
              <w:rPr>
                <w:u w:val="single"/>
                <w:rtl w:val="0"/>
              </w:rPr>
              <w:t xml:space="preserve">komercdarbības atbalsta</w:t>
            </w:r>
            <w:r w:rsidR="00000000" w:rsidRPr="00000000" w:rsidDel="00000000">
              <w:rPr>
                <w:rtl w:val="0"/>
              </w:rPr>
              <w:t xml:space="preserve"> prasības, dienests uzliek par pienākumu atbalsta saņēmējam atmaksāt dienestam nelikumīgi saņemto komercdarbības atbalstu. Atmaksu veic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 420  12.punkta redakcija. Papildināta anotācija ar šādu informāciju: Precizēta MK noteikumu Nr 420  12.punkta redakcija tākā nelikumīga saņemta komercdarbības atbalsta  atmaksa attiecas tikai uz gadījumiem, kad ir pārkāptas  šajos noteikumos noteiktās  komercdarbības atbalsta prasības.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ir pārkāptas šajos noteikumos noteiktās komercdarbības atbalsta prasības, dienests uzliek par pienākumu atbalsta saņēmējam atmaksāt dienestam saņemto nelikumīgo komercdarbības atbalstu. Atmaksu veic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Dienests datus par izmaksāto atbalstu glabā 10 gadus no pēdējā atbalsta piešķiršanas dienas, bet atbalsta saņēmējs datus par izmaksāto atbalstu glabā 10 gadus no atbalsta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cik ilgi Dienests glabā datus par izmaksāto atbalstu šīs atbalsta programmas ietvaros, lūdzam precizēt,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datus par izmaksāto atbalstu glabā 10 gadus no pēdējā atbalsta piešķiršanas dienas </w:t>
            </w:r>
            <w:r w:rsidR="00000000" w:rsidRPr="00000000" w:rsidDel="00000000">
              <w:rPr>
                <w:u w:val="single"/>
                <w:rtl w:val="0"/>
              </w:rPr>
              <w:t xml:space="preserve">šīs atbalsta programmas ietvaros</w:t>
            </w:r>
            <w:r w:rsidR="00000000" w:rsidRPr="00000000" w:rsidDel="00000000">
              <w:rPr>
                <w:rtl w:val="0"/>
              </w:rPr>
              <w:t xml:space="preserve">, bet atbalsta saņēmējs datus par izmaksāto atbalstu glabā 10 gadus no atbalsta piešķiršanas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Precīzeta MK notekumu  Nr. 420 15.redakcija. Noteikumu projekta anotācija papildināta ar šādu informāciju:   Lat novērstu MK noteikumu Nr. 420 15. punkta interpretācijas iespējās ir precizēta šī punkta redakcija, lai noteiktu  tieši kuras atbalsta programmas datus dienestam ir jāglabā 10 gadus.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Dienests datus par izmaksāto atbalstu glabā 10 gadus no pēdējā atbalsta piešķiršanas dienas šīs atbalsta programmas ietvaros, bet atbalsta saņēmējs datus par izmaksāto atbalstu glabā 10 gadus no atbalsta piešķiršanas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Šo noteikumu 24.2. un 24.4. apakšpunktā minētos dokumentus atbalsta pretendents, kas pieteicies avansa maksājumam trešajā kārtā, iesniedz kopā ar iesniegumu par faktiskajām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1.13. apakšpunktu, skaitli "24.4." aizstājot ar skaitli "24.5."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24.</w:t>
            </w:r>
            <w:r w:rsidR="00000000" w:rsidRPr="00000000" w:rsidDel="00000000">
              <w:rPr>
                <w:vertAlign w:val="superscript"/>
                <w:rtl w:val="0"/>
              </w:rPr>
              <w:t xml:space="preserve">1</w:t>
            </w:r>
            <w:r w:rsidR="00000000" w:rsidRPr="00000000" w:rsidDel="00000000">
              <w:rPr>
                <w:rtl w:val="0"/>
              </w:rPr>
              <w:t xml:space="preserve">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24.2.</w:t>
            </w:r>
            <w:r w:rsidR="00000000" w:rsidRPr="00000000" w:rsidDel="00000000">
              <w:rPr>
                <w:rtl w:val="0"/>
              </w:rPr>
              <w:t xml:space="preserve"> un </w:t>
            </w:r>
            <w:r w:rsidR="00000000" w:rsidRPr="00000000" w:rsidDel="00000000">
              <w:rPr>
                <w:rtl w:val="0"/>
              </w:rPr>
              <w:t xml:space="preserve">24.5.</w:t>
            </w:r>
            <w:r w:rsidR="00000000" w:rsidRPr="00000000" w:rsidDel="00000000">
              <w:rPr>
                <w:rtl w:val="0"/>
              </w:rPr>
              <w:t xml:space="preserve"> apakšpunktā minētos dokumentus un informāciju  par faktiskajām attiecināmajām izmaksām. atbalsta pretendents, kas pieteicies avansa maksājumam trešajā kārtā, iesniedz līdz 2023.gada 31.janvārim.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Ja saņemtais avansa maksājums pārsniedz summu, ko dienests aprēķinājis pēc šo noteikumu 24. punktā minēto dokumentu izvērtēšanas, atbalsta saņēmējs dienestam atmaksā starpību 30 dienu laikā pēc lēmuma pieņemšanas par atbalsta atgūšanu. Ja atbalsta saņēmējs attiecīgo summu neatmaksā noteiktajā termiņā, dienests nelikumīgi saņemto komercdarbības atbalstu atgūst atbilstoši šo noteikumu 12. punktam.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24.</w:t>
            </w:r>
            <w:r w:rsidR="00000000" w:rsidRPr="00000000" w:rsidDel="00000000">
              <w:rPr>
                <w:vertAlign w:val="superscript"/>
                <w:rtl w:val="0"/>
              </w:rPr>
              <w:t xml:space="preserve">2 </w:t>
            </w:r>
            <w:r w:rsidR="00000000" w:rsidRPr="00000000" w:rsidDel="00000000">
              <w:rPr>
                <w:rtl w:val="0"/>
              </w:rPr>
              <w:t xml:space="preserve">punkta redakciju, nosakot, ka attiecībā uz avansa maksājumiem trešās kārtas ietvaros visas pēcpārbaudes (ex-post) tiks veiktas 6 mēnešu laikā pēc attiecināmā laikposma beigām atbilstoši jaunā pagaidu paziņojuma 68.punktā minētajam. Lūdzam papildināt ar atbilstošu informāciju anotāciju, tostarp par MKN iekļauto nosacījumu atbilstību.jaunajam pagaidu paziņojumam.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Notiekumu projekts papildināts ar atsauci uz 13.</w:t>
            </w:r>
            <w:r w:rsidR="00000000" w:rsidRPr="00000000" w:rsidDel="00000000">
              <w:rPr>
                <w:vertAlign w:val="superscript"/>
                <w:rtl w:val="0"/>
              </w:rPr>
              <w:t xml:space="preserve">1</w:t>
            </w:r>
            <w:r w:rsidR="00000000" w:rsidRPr="00000000" w:rsidDel="00000000">
              <w:rPr>
                <w:rtl w:val="0"/>
              </w:rPr>
              <w:t xml:space="preserve"> punktu, kas nosaka ka sniegtajam atbalstam ir jābūt saskaņā ar jaunā pagaidu krīzes regulējuma 68.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Ja saņemtais avansa maksājums pārsniedz summu, ko dienests aprēķinājis pēc šo noteikumu</w:t>
            </w:r>
            <w:r w:rsidR="00000000" w:rsidRPr="00000000" w:rsidDel="00000000">
              <w:rPr>
                <w:rtl w:val="0"/>
              </w:rPr>
              <w:t xml:space="preserve">24.</w:t>
            </w:r>
            <w:r w:rsidR="00000000" w:rsidRPr="00000000" w:rsidDel="00000000">
              <w:rPr>
                <w:rtl w:val="0"/>
              </w:rPr>
              <w:t xml:space="preserve"> punktā minēto dokumentu izvērtēšanas atbilstoši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punkta nosacījumiem, atbalsta saņēmējs dienestam atmaksā starpību 30 dienu laikā pēc lēmuma pieņemšanas par atbalsta atgūšanu. Ja atbalsta saņēmējs attiecīgo summu neatmaksā noteiktajā termiņā, dienests nelikumīgi saņemto komercdarbības atbalstu atgūst atbilstoši šo noteikumu </w:t>
            </w:r>
            <w:r w:rsidR="00000000" w:rsidRPr="00000000" w:rsidDel="00000000">
              <w:rPr>
                <w:rtl w:val="0"/>
              </w:rPr>
              <w:t xml:space="preserve">12. </w:t>
            </w:r>
            <w:r w:rsidR="00000000" w:rsidRPr="00000000" w:rsidDel="00000000">
              <w:rPr>
                <w:rtl w:val="0"/>
              </w:rPr>
              <w:t xml:space="preserve"> punktam.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kas izriet no jaunā pagaidu paziņojuma 78.punkta par ikgadējo pārskatu par sniegto atbalstu iesniegšanu Eiropas Komisijai.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15.</w:t>
            </w:r>
            <w:r w:rsidR="00000000" w:rsidRPr="00000000" w:rsidDel="00000000">
              <w:rPr>
                <w:vertAlign w:val="superscript"/>
                <w:rtl w:val="0"/>
              </w:rPr>
              <w:t xml:space="preserve">1</w:t>
            </w:r>
            <w:r w:rsidR="00000000" w:rsidRPr="00000000" w:rsidDel="00000000">
              <w:rPr>
                <w:rtl w:val="0"/>
              </w:rPr>
              <w:t xml:space="preserve"> punktu šādā redakcijā "Finanšu ministrija, pamatojoties uz Zemkopības ministrijas sniegto informāciju, iesniedz Eiropas Komisijai ikgadējo pārskatu par sniegto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22-TA-3107</w:t>
    </w:r>
    <w:r>
      <w:br/>
    </w:r>
    <w:r w:rsidR="00000000" w:rsidRPr="00000000" w:rsidDel="00000000">
      <w:rPr>
        <w:rtl w:val="0"/>
      </w:rPr>
      <w:t xml:space="preserve">16.11.2022. 14.33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22-TA-3107</w:t>
    </w:r>
    <w:r>
      <w:br/>
    </w:r>
    <w:r w:rsidR="00000000" w:rsidRPr="00000000" w:rsidDel="00000000">
      <w:rPr>
        <w:rtl w:val="0"/>
      </w:rPr>
      <w:t xml:space="preserve">16.11.2022. 14.33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Izziņa_22-TA-3107.docx</dc:title>
</cp:coreProperties>
</file>

<file path=docProps/custom.xml><?xml version="1.0" encoding="utf-8"?>
<Properties xmlns="http://schemas.openxmlformats.org/officeDocument/2006/custom-properties" xmlns:vt="http://schemas.openxmlformats.org/officeDocument/2006/docPropsVTypes"/>
</file>