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FAF65" w14:textId="77777777" w:rsidR="00247E55" w:rsidRDefault="00247E55" w:rsidP="00247E55">
      <w:pPr>
        <w:rPr>
          <w:rFonts w:eastAsia="Times New Roman"/>
          <w:lang w:val="en-US"/>
        </w:rPr>
      </w:pPr>
      <w:bookmarkStart w:id="0" w:name="_MailOriginal"/>
      <w:bookmarkStart w:id="1" w:name="_GoBack"/>
      <w:bookmarkEnd w:id="1"/>
      <w:r>
        <w:rPr>
          <w:rFonts w:eastAsia="Times New Roman"/>
          <w:b/>
          <w:bCs/>
          <w:lang w:val="en-US"/>
        </w:rPr>
        <w:t>From:</w:t>
      </w:r>
      <w:r>
        <w:rPr>
          <w:rFonts w:eastAsia="Times New Roman"/>
          <w:lang w:val="en-US"/>
        </w:rPr>
        <w:t xml:space="preserve"> Ieva Ligere - LDTA &lt;ieva.ligere@ldta.lv&gt;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piektdiena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18. </w:t>
      </w:r>
      <w:proofErr w:type="spellStart"/>
      <w:r>
        <w:rPr>
          <w:rFonts w:eastAsia="Times New Roman"/>
          <w:lang w:val="en-US"/>
        </w:rPr>
        <w:t>jūnijs</w:t>
      </w:r>
      <w:proofErr w:type="spellEnd"/>
      <w:r>
        <w:rPr>
          <w:rFonts w:eastAsia="Times New Roman"/>
          <w:lang w:val="en-US"/>
        </w:rPr>
        <w:t xml:space="preserve"> 15:37</w:t>
      </w:r>
      <w:r>
        <w:rPr>
          <w:rFonts w:eastAsia="Times New Roman"/>
          <w:lang w:val="en-US"/>
        </w:rPr>
        <w:br/>
      </w:r>
      <w:r>
        <w:rPr>
          <w:rFonts w:eastAsia="Times New Roman"/>
          <w:b/>
          <w:bCs/>
          <w:lang w:val="en-US"/>
        </w:rPr>
        <w:t>To:</w:t>
      </w:r>
      <w:r>
        <w:rPr>
          <w:rFonts w:eastAsia="Times New Roman"/>
          <w:lang w:val="en-US"/>
        </w:rPr>
        <w:t xml:space="preserve"> Helēna Rimša &lt;Helena.Rimsa@em.gov.lv&gt;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Papildinājums</w:t>
      </w:r>
      <w:proofErr w:type="spellEnd"/>
      <w:r>
        <w:rPr>
          <w:rFonts w:eastAsia="Times New Roman"/>
          <w:lang w:val="en-US"/>
        </w:rPr>
        <w:t xml:space="preserve"> LDTA 14.06.2021 </w:t>
      </w:r>
      <w:proofErr w:type="spellStart"/>
      <w:r>
        <w:rPr>
          <w:rFonts w:eastAsia="Times New Roman"/>
          <w:lang w:val="en-US"/>
        </w:rPr>
        <w:t>vēstulei</w:t>
      </w:r>
      <w:proofErr w:type="spellEnd"/>
    </w:p>
    <w:p w14:paraId="37586439" w14:textId="77777777" w:rsidR="00247E55" w:rsidRDefault="00247E55" w:rsidP="00247E55"/>
    <w:p w14:paraId="5509B0D4" w14:textId="77777777" w:rsidR="00247E55" w:rsidRDefault="00247E55" w:rsidP="00247E55">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6FD191D9" w14:textId="77777777" w:rsidR="00247E55" w:rsidRDefault="00247E55" w:rsidP="00247E55">
      <w:pPr>
        <w:pStyle w:val="gmail-msobodytextindent"/>
        <w:spacing w:before="0" w:beforeAutospacing="0" w:after="120" w:afterAutospacing="0"/>
        <w:ind w:firstLine="567"/>
        <w:jc w:val="both"/>
      </w:pPr>
      <w:r>
        <w:rPr>
          <w:rFonts w:ascii="Verdana" w:hAnsi="Verdana"/>
        </w:rPr>
        <w:t>Labdien, </w:t>
      </w:r>
    </w:p>
    <w:p w14:paraId="55D5340E" w14:textId="77777777" w:rsidR="00247E55" w:rsidRDefault="00247E55" w:rsidP="00247E55">
      <w:pPr>
        <w:pStyle w:val="gmail-msobodytextindent"/>
        <w:spacing w:before="0" w:beforeAutospacing="0" w:after="120" w:afterAutospacing="0"/>
        <w:ind w:firstLine="567"/>
        <w:jc w:val="both"/>
      </w:pPr>
      <w:r>
        <w:rPr>
          <w:rFonts w:ascii="Verdana" w:hAnsi="Verdana"/>
        </w:rPr>
        <w:t>papildus 14.06.2021 LDTA vēstulē par Transporta enerģijas likumprojektu norādītajam, LDTA lūdz TEL 8.panta trešās daļas 2.punktā saglabāt Ministru kabineta noteikumu Nr. 322 "</w:t>
      </w:r>
      <w:r>
        <w:rPr>
          <w:rFonts w:ascii="Verdana" w:hAnsi="Verdana"/>
          <w:color w:val="414142"/>
        </w:rPr>
        <w:t>Noteikumi par benzīna un dīzeļdegvielas atbilstības novērtēšanu" 8.1 punkta redakciju attiecībā uz biodegvielas piejaukumu 98.markas benzīnam, proti,</w:t>
      </w:r>
      <w:r>
        <w:rPr>
          <w:rFonts w:ascii="Verdana" w:hAnsi="Verdana"/>
        </w:rPr>
        <w:t xml:space="preserve"> 98.benzīnu </w:t>
      </w:r>
      <w:r>
        <w:rPr>
          <w:rFonts w:ascii="Verdana" w:hAnsi="Verdana"/>
          <w:i/>
          <w:iCs/>
          <w:color w:val="414142"/>
          <w:u w:val="single"/>
        </w:rPr>
        <w:t>atļauts realizēt tikai tad, ja tam ir pievienots</w:t>
      </w:r>
      <w:r>
        <w:rPr>
          <w:rFonts w:ascii="Verdana" w:hAnsi="Verdana"/>
          <w:i/>
          <w:iCs/>
          <w:color w:val="414142"/>
        </w:rPr>
        <w:t xml:space="preserve"> bioetanols </w:t>
      </w:r>
      <w:r>
        <w:rPr>
          <w:rFonts w:ascii="Verdana" w:hAnsi="Verdana"/>
          <w:color w:val="414142"/>
        </w:rPr>
        <w:t>(biodegviela)</w:t>
      </w:r>
      <w:r>
        <w:rPr>
          <w:rFonts w:ascii="Verdana" w:hAnsi="Verdana"/>
          <w:i/>
          <w:iCs/>
          <w:color w:val="414142"/>
        </w:rPr>
        <w:t>,</w:t>
      </w:r>
      <w:r>
        <w:rPr>
          <w:rFonts w:ascii="Verdana" w:hAnsi="Verdana"/>
          <w:color w:val="414142"/>
        </w:rPr>
        <w:t xml:space="preserve"> [..] </w:t>
      </w:r>
      <w:r>
        <w:rPr>
          <w:rFonts w:ascii="Verdana" w:hAnsi="Verdana"/>
          <w:i/>
          <w:iCs/>
          <w:color w:val="414142"/>
          <w:u w:val="single"/>
        </w:rPr>
        <w:t>ne vairāk kā 5 tilpumprocentu</w:t>
      </w:r>
      <w:r>
        <w:rPr>
          <w:rFonts w:ascii="Verdana" w:hAnsi="Verdana"/>
          <w:i/>
          <w:iCs/>
          <w:color w:val="414142"/>
        </w:rPr>
        <w:t xml:space="preserve"> apjomā no kopējā maisījuma tilpuma</w:t>
      </w:r>
      <w:r>
        <w:rPr>
          <w:rFonts w:ascii="Verdana" w:hAnsi="Verdana"/>
          <w:color w:val="414142"/>
        </w:rPr>
        <w:t>.</w:t>
      </w:r>
      <w:r>
        <w:rPr>
          <w:rFonts w:ascii="Verdana" w:hAnsi="Verdana"/>
        </w:rPr>
        <w:t> </w:t>
      </w:r>
    </w:p>
    <w:p w14:paraId="6F3AF199" w14:textId="77777777" w:rsidR="00247E55" w:rsidRDefault="00247E55" w:rsidP="00247E55">
      <w:pPr>
        <w:pStyle w:val="gmail-msobodytextindent"/>
        <w:spacing w:before="0" w:beforeAutospacing="0" w:after="120" w:afterAutospacing="0"/>
        <w:ind w:firstLine="567"/>
        <w:jc w:val="both"/>
      </w:pPr>
      <w:r>
        <w:rPr>
          <w:rFonts w:ascii="Verdana" w:hAnsi="Verdana"/>
        </w:rPr>
        <w:t>Tas saglabā degvielas piegādātājiem izvēles brīvību vai un cik daudz pievienot biodegvielu 98.markas benzīnam, turklāt autoražotāji līdz šim ir rekomendējuši ierobežot biodegvielas piejaukumu tieši 98.markas benzīnam. Tas saglabātu arī līdzšinējo Ekonomikas ministrijas politiku attiecībā uz obligāto biodegvielas piejaukumu katrā litrā līdz 31.12.2023, to nepastiprinot, uzsvaru liekot uz biodegvielu  izvēles (tirgotāju izvēlēto instrumentu) brīvību AER un SEG mērķu sasniegšanā. </w:t>
      </w:r>
    </w:p>
    <w:p w14:paraId="435365BB" w14:textId="77777777" w:rsidR="00247E55" w:rsidRDefault="00247E55" w:rsidP="00247E55">
      <w:pPr>
        <w:rPr>
          <w:rFonts w:eastAsia="Times New Roman"/>
        </w:rPr>
      </w:pPr>
      <w:r>
        <w:rPr>
          <w:rFonts w:ascii="Verdana" w:eastAsia="Times New Roman" w:hAnsi="Verdana"/>
          <w:sz w:val="20"/>
          <w:szCs w:val="20"/>
        </w:rPr>
        <w:t>Cieņā,</w:t>
      </w:r>
      <w:r>
        <w:rPr>
          <w:rFonts w:eastAsia="Times New Roman"/>
        </w:rPr>
        <w:t xml:space="preserve"> </w:t>
      </w:r>
    </w:p>
    <w:p w14:paraId="7172872E" w14:textId="77777777" w:rsidR="00247E55" w:rsidRDefault="00247E55" w:rsidP="00247E55">
      <w:pPr>
        <w:rPr>
          <w:rFonts w:eastAsia="Times New Roman"/>
        </w:rPr>
      </w:pPr>
      <w:r>
        <w:rPr>
          <w:rFonts w:ascii="Verdana" w:eastAsia="Times New Roman" w:hAnsi="Verdana"/>
          <w:sz w:val="20"/>
          <w:szCs w:val="20"/>
        </w:rPr>
        <w:t>Ieva Ligere</w:t>
      </w:r>
    </w:p>
    <w:p w14:paraId="51B8DE28" w14:textId="77777777" w:rsidR="00247E55" w:rsidRDefault="00247E55" w:rsidP="00247E55">
      <w:pPr>
        <w:rPr>
          <w:rFonts w:eastAsia="Times New Roman"/>
        </w:rPr>
      </w:pPr>
      <w:r>
        <w:rPr>
          <w:rFonts w:ascii="Verdana" w:eastAsia="Times New Roman" w:hAnsi="Verdana"/>
          <w:sz w:val="20"/>
          <w:szCs w:val="20"/>
        </w:rPr>
        <w:t>Latvijas Degvielas tirgotāju asociācija</w:t>
      </w:r>
    </w:p>
    <w:p w14:paraId="3C2F747B" w14:textId="77777777" w:rsidR="00247E55" w:rsidRDefault="00247E55" w:rsidP="00247E55">
      <w:pPr>
        <w:rPr>
          <w:rFonts w:eastAsia="Times New Roman"/>
        </w:rPr>
      </w:pPr>
      <w:r>
        <w:rPr>
          <w:rFonts w:ascii="Verdana" w:eastAsia="Times New Roman" w:hAnsi="Verdana"/>
          <w:sz w:val="20"/>
          <w:szCs w:val="20"/>
        </w:rPr>
        <w:t>izpilddirektore</w:t>
      </w:r>
    </w:p>
    <w:p w14:paraId="03946542" w14:textId="77777777" w:rsidR="00247E55" w:rsidRDefault="00247E55" w:rsidP="00247E55">
      <w:pPr>
        <w:rPr>
          <w:rFonts w:eastAsia="Times New Roman"/>
        </w:rPr>
      </w:pPr>
      <w:r>
        <w:rPr>
          <w:rFonts w:ascii="Verdana" w:eastAsia="Times New Roman" w:hAnsi="Verdana"/>
          <w:sz w:val="20"/>
          <w:szCs w:val="20"/>
        </w:rPr>
        <w:t>Tālr. +371 28381325</w:t>
      </w:r>
    </w:p>
    <w:p w14:paraId="6EFD4EE5" w14:textId="77777777" w:rsidR="00247E55" w:rsidRDefault="00247E55" w:rsidP="00247E55">
      <w:pPr>
        <w:rPr>
          <w:rFonts w:eastAsia="Times New Roman"/>
        </w:rPr>
      </w:pPr>
      <w:r>
        <w:rPr>
          <w:rFonts w:ascii="Verdana" w:eastAsia="Times New Roman" w:hAnsi="Verdana"/>
          <w:sz w:val="20"/>
          <w:szCs w:val="20"/>
        </w:rPr>
        <w:t xml:space="preserve">E-pasts: </w:t>
      </w:r>
      <w:hyperlink r:id="rId4" w:tgtFrame="_blank" w:history="1">
        <w:r>
          <w:rPr>
            <w:rStyle w:val="Hyperlink"/>
            <w:rFonts w:ascii="Verdana" w:eastAsia="Times New Roman" w:hAnsi="Verdana"/>
            <w:sz w:val="20"/>
            <w:szCs w:val="20"/>
          </w:rPr>
          <w:t>ieva.ligere@ldta.lv</w:t>
        </w:r>
      </w:hyperlink>
    </w:p>
    <w:p w14:paraId="06C890B2" w14:textId="77777777" w:rsidR="00247E55" w:rsidRDefault="00247E55" w:rsidP="00247E55">
      <w:pPr>
        <w:rPr>
          <w:rFonts w:eastAsia="Times New Roman"/>
        </w:rPr>
      </w:pPr>
      <w:hyperlink r:id="rId5" w:tgtFrame="_blank" w:history="1">
        <w:r>
          <w:rPr>
            <w:rStyle w:val="Hyperlink"/>
            <w:rFonts w:ascii="Verdana" w:eastAsia="Times New Roman" w:hAnsi="Verdana"/>
          </w:rPr>
          <w:t>www.ldta.lv</w:t>
        </w:r>
      </w:hyperlink>
      <w:r>
        <w:rPr>
          <w:rFonts w:ascii="Verdana" w:eastAsia="Times New Roman" w:hAnsi="Verdana"/>
        </w:rPr>
        <w:t>  </w:t>
      </w:r>
      <w:bookmarkEnd w:id="0"/>
    </w:p>
    <w:p w14:paraId="68FB2BD9" w14:textId="77777777" w:rsidR="00247E55" w:rsidRDefault="00247E55"/>
    <w:sectPr w:rsidR="00247E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E55"/>
    <w:rsid w:val="00247E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BBD64"/>
  <w15:chartTrackingRefBased/>
  <w15:docId w15:val="{86ABDB87-5288-4C54-894D-683E4C705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55"/>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7E55"/>
    <w:rPr>
      <w:color w:val="0000FF"/>
      <w:u w:val="single"/>
    </w:rPr>
  </w:style>
  <w:style w:type="paragraph" w:styleId="NormalWeb">
    <w:name w:val="Normal (Web)"/>
    <w:basedOn w:val="Normal"/>
    <w:uiPriority w:val="99"/>
    <w:semiHidden/>
    <w:unhideWhenUsed/>
    <w:rsid w:val="00247E55"/>
    <w:pPr>
      <w:spacing w:before="100" w:beforeAutospacing="1" w:after="100" w:afterAutospacing="1"/>
    </w:pPr>
  </w:style>
  <w:style w:type="paragraph" w:customStyle="1" w:styleId="gmail-msobodytextindent">
    <w:name w:val="gmail-msobodytextindent"/>
    <w:basedOn w:val="Normal"/>
    <w:uiPriority w:val="99"/>
    <w:semiHidden/>
    <w:rsid w:val="00247E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80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dta.lv" TargetMode="External"/><Relationship Id="rId4" Type="http://schemas.openxmlformats.org/officeDocument/2006/relationships/hyperlink" Target="mailto:ieva.ligere@ldt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932</Words>
  <Characters>532</Characters>
  <Application>Microsoft Office Word</Application>
  <DocSecurity>0</DocSecurity>
  <Lines>4</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1</cp:revision>
  <dcterms:created xsi:type="dcterms:W3CDTF">2021-06-19T10:00:00Z</dcterms:created>
  <dcterms:modified xsi:type="dcterms:W3CDTF">2021-06-19T10:01:00Z</dcterms:modified>
</cp:coreProperties>
</file>