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04B35" w14:textId="77777777" w:rsidR="00554B17" w:rsidRDefault="00554B17" w:rsidP="001D3984">
      <w:pPr>
        <w:spacing w:after="0" w:line="240" w:lineRule="auto"/>
        <w:rPr>
          <w:rFonts w:ascii="Times New Roman" w:hAnsi="Times New Roman"/>
          <w:sz w:val="20"/>
          <w:szCs w:val="20"/>
        </w:rPr>
      </w:pPr>
    </w:p>
    <w:p w14:paraId="38E1F411" w14:textId="77777777" w:rsidR="00914649" w:rsidRDefault="00914649" w:rsidP="00914649">
      <w:pPr>
        <w:spacing w:after="0" w:line="240" w:lineRule="auto"/>
        <w:jc w:val="center"/>
        <w:rPr>
          <w:rFonts w:ascii="Times New Roman" w:hAnsi="Times New Roman"/>
          <w:sz w:val="20"/>
          <w:szCs w:val="20"/>
        </w:rPr>
      </w:pPr>
      <w:r w:rsidRPr="00914649">
        <w:rPr>
          <w:rFonts w:ascii="Times New Roman" w:hAnsi="Times New Roman"/>
          <w:sz w:val="20"/>
          <w:szCs w:val="20"/>
        </w:rPr>
        <w:t>Rīgā</w:t>
      </w:r>
    </w:p>
    <w:p w14:paraId="4F5D00C7" w14:textId="77777777" w:rsidR="00914649" w:rsidRPr="00914649" w:rsidRDefault="00914649" w:rsidP="00914649">
      <w:pPr>
        <w:spacing w:after="0" w:line="240" w:lineRule="auto"/>
        <w:jc w:val="center"/>
        <w:rPr>
          <w:rFonts w:ascii="Times New Roman" w:hAnsi="Times New Roman"/>
          <w:sz w:val="20"/>
          <w:szCs w:val="20"/>
        </w:rPr>
      </w:pPr>
    </w:p>
    <w:tbl>
      <w:tblPr>
        <w:tblW w:w="0" w:type="auto"/>
        <w:tblLook w:val="04A0" w:firstRow="1" w:lastRow="0" w:firstColumn="1" w:lastColumn="0" w:noHBand="0" w:noVBand="1"/>
      </w:tblPr>
      <w:tblGrid>
        <w:gridCol w:w="450"/>
        <w:gridCol w:w="1843"/>
        <w:gridCol w:w="478"/>
        <w:gridCol w:w="2157"/>
      </w:tblGrid>
      <w:tr w:rsidR="00914649" w:rsidRPr="00F705BF" w14:paraId="2CB47BC9" w14:textId="77777777" w:rsidTr="00F705BF">
        <w:tc>
          <w:tcPr>
            <w:tcW w:w="2293" w:type="dxa"/>
            <w:gridSpan w:val="2"/>
            <w:tcBorders>
              <w:bottom w:val="single" w:sz="4" w:space="0" w:color="auto"/>
            </w:tcBorders>
            <w:shd w:val="clear" w:color="auto" w:fill="auto"/>
            <w:vAlign w:val="bottom"/>
          </w:tcPr>
          <w:p w14:paraId="3DF3C515" w14:textId="77777777" w:rsidR="00914649" w:rsidRPr="00F705BF" w:rsidRDefault="00914649" w:rsidP="00F705BF">
            <w:pPr>
              <w:spacing w:after="0" w:line="240" w:lineRule="auto"/>
              <w:rPr>
                <w:rFonts w:ascii="Times New Roman" w:hAnsi="Times New Roman"/>
                <w:sz w:val="20"/>
                <w:szCs w:val="20"/>
              </w:rPr>
            </w:pPr>
          </w:p>
        </w:tc>
        <w:tc>
          <w:tcPr>
            <w:tcW w:w="478" w:type="dxa"/>
            <w:shd w:val="clear" w:color="auto" w:fill="auto"/>
            <w:vAlign w:val="bottom"/>
          </w:tcPr>
          <w:p w14:paraId="4BDC9AF5" w14:textId="77777777" w:rsidR="00914649" w:rsidRPr="00F705BF" w:rsidRDefault="00914649" w:rsidP="00F705BF">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sz="4" w:space="0" w:color="auto"/>
            </w:tcBorders>
            <w:shd w:val="clear" w:color="auto" w:fill="auto"/>
            <w:vAlign w:val="bottom"/>
          </w:tcPr>
          <w:p w14:paraId="69318B28" w14:textId="77777777" w:rsidR="00914649" w:rsidRPr="00F705BF" w:rsidRDefault="00914649" w:rsidP="00F705BF">
            <w:pPr>
              <w:spacing w:after="0" w:line="240" w:lineRule="auto"/>
              <w:rPr>
                <w:rFonts w:ascii="Times New Roman" w:hAnsi="Times New Roman"/>
                <w:sz w:val="20"/>
                <w:szCs w:val="20"/>
              </w:rPr>
            </w:pPr>
          </w:p>
        </w:tc>
      </w:tr>
      <w:tr w:rsidR="00914649" w:rsidRPr="00F705BF" w14:paraId="476FB9BD" w14:textId="77777777" w:rsidTr="00F705BF">
        <w:tc>
          <w:tcPr>
            <w:tcW w:w="2293" w:type="dxa"/>
            <w:gridSpan w:val="2"/>
            <w:tcBorders>
              <w:top w:val="single" w:sz="4" w:space="0" w:color="auto"/>
            </w:tcBorders>
            <w:shd w:val="clear" w:color="auto" w:fill="auto"/>
            <w:vAlign w:val="bottom"/>
          </w:tcPr>
          <w:p w14:paraId="22FDAA55" w14:textId="77777777" w:rsidR="00914649" w:rsidRPr="00F705BF" w:rsidRDefault="00914649" w:rsidP="00F705BF">
            <w:pPr>
              <w:spacing w:after="0" w:line="240" w:lineRule="auto"/>
              <w:rPr>
                <w:rFonts w:ascii="Times New Roman" w:hAnsi="Times New Roman"/>
                <w:sz w:val="20"/>
                <w:szCs w:val="20"/>
              </w:rPr>
            </w:pPr>
          </w:p>
        </w:tc>
        <w:tc>
          <w:tcPr>
            <w:tcW w:w="478" w:type="dxa"/>
            <w:shd w:val="clear" w:color="auto" w:fill="auto"/>
            <w:vAlign w:val="bottom"/>
          </w:tcPr>
          <w:p w14:paraId="787C5053" w14:textId="77777777" w:rsidR="00914649" w:rsidRPr="00F705BF" w:rsidRDefault="00914649" w:rsidP="00F705BF">
            <w:pPr>
              <w:spacing w:after="0" w:line="240" w:lineRule="auto"/>
              <w:rPr>
                <w:rFonts w:ascii="Times New Roman" w:hAnsi="Times New Roman"/>
                <w:sz w:val="20"/>
                <w:szCs w:val="20"/>
              </w:rPr>
            </w:pPr>
          </w:p>
        </w:tc>
        <w:tc>
          <w:tcPr>
            <w:tcW w:w="2157" w:type="dxa"/>
            <w:tcBorders>
              <w:top w:val="single" w:sz="4" w:space="0" w:color="auto"/>
            </w:tcBorders>
            <w:shd w:val="clear" w:color="auto" w:fill="auto"/>
            <w:vAlign w:val="bottom"/>
          </w:tcPr>
          <w:p w14:paraId="54226B00" w14:textId="77777777" w:rsidR="00914649" w:rsidRPr="00F705BF" w:rsidRDefault="00914649" w:rsidP="00F705BF">
            <w:pPr>
              <w:spacing w:after="0" w:line="240" w:lineRule="auto"/>
              <w:rPr>
                <w:rFonts w:ascii="Times New Roman" w:hAnsi="Times New Roman"/>
                <w:sz w:val="20"/>
                <w:szCs w:val="20"/>
              </w:rPr>
            </w:pPr>
          </w:p>
        </w:tc>
      </w:tr>
      <w:tr w:rsidR="00914649" w:rsidRPr="00F705BF" w14:paraId="29751AED" w14:textId="77777777" w:rsidTr="00F705BF">
        <w:tc>
          <w:tcPr>
            <w:tcW w:w="450" w:type="dxa"/>
            <w:shd w:val="clear" w:color="auto" w:fill="auto"/>
            <w:vAlign w:val="bottom"/>
          </w:tcPr>
          <w:p w14:paraId="2435603A" w14:textId="77777777" w:rsidR="00914649" w:rsidRPr="00F705BF" w:rsidRDefault="00914649" w:rsidP="00F705BF">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sz="4" w:space="0" w:color="auto"/>
            </w:tcBorders>
            <w:shd w:val="clear" w:color="auto" w:fill="auto"/>
            <w:vAlign w:val="bottom"/>
          </w:tcPr>
          <w:p w14:paraId="2EB95F5F" w14:textId="77777777" w:rsidR="00914649" w:rsidRPr="00F705BF" w:rsidRDefault="00914649" w:rsidP="00F705BF">
            <w:pPr>
              <w:spacing w:after="0" w:line="240" w:lineRule="auto"/>
              <w:rPr>
                <w:rFonts w:ascii="Times New Roman" w:hAnsi="Times New Roman"/>
                <w:sz w:val="20"/>
                <w:szCs w:val="20"/>
              </w:rPr>
            </w:pPr>
          </w:p>
        </w:tc>
        <w:tc>
          <w:tcPr>
            <w:tcW w:w="478" w:type="dxa"/>
            <w:shd w:val="clear" w:color="auto" w:fill="auto"/>
            <w:vAlign w:val="bottom"/>
          </w:tcPr>
          <w:p w14:paraId="188C923C" w14:textId="77777777" w:rsidR="00914649" w:rsidRPr="00F705BF" w:rsidRDefault="00914649" w:rsidP="00F705BF">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sz="4" w:space="0" w:color="auto"/>
            </w:tcBorders>
            <w:shd w:val="clear" w:color="auto" w:fill="auto"/>
            <w:vAlign w:val="bottom"/>
          </w:tcPr>
          <w:p w14:paraId="63D2CFA7" w14:textId="77777777" w:rsidR="00914649" w:rsidRPr="00F705BF" w:rsidRDefault="00914649" w:rsidP="00F705BF">
            <w:pPr>
              <w:spacing w:after="0" w:line="240" w:lineRule="auto"/>
              <w:rPr>
                <w:rFonts w:ascii="Times New Roman" w:hAnsi="Times New Roman"/>
                <w:sz w:val="20"/>
                <w:szCs w:val="20"/>
              </w:rPr>
            </w:pPr>
          </w:p>
        </w:tc>
      </w:tr>
    </w:tbl>
    <w:p w14:paraId="560E4178" w14:textId="77777777" w:rsidR="009248E5" w:rsidRDefault="009248E5" w:rsidP="009248E5">
      <w:pPr>
        <w:widowControl/>
        <w:spacing w:after="0" w:line="240" w:lineRule="auto"/>
        <w:ind w:right="-1"/>
        <w:jc w:val="both"/>
        <w:rPr>
          <w:rFonts w:ascii="Times New Roman" w:hAnsi="Times New Roman"/>
          <w:sz w:val="26"/>
          <w:szCs w:val="26"/>
        </w:rPr>
      </w:pPr>
      <w:bookmarkStart w:id="0" w:name="OLE_LINK16"/>
      <w:bookmarkStart w:id="1" w:name="OLE_LINK17"/>
      <w:bookmarkStart w:id="2" w:name="OLE_LINK14"/>
      <w:bookmarkStart w:id="3" w:name="OLE_LINK15"/>
      <w:bookmarkStart w:id="4" w:name="_GoBack"/>
      <w:bookmarkEnd w:id="4"/>
    </w:p>
    <w:p w14:paraId="1E31289A" w14:textId="664942B6" w:rsidR="009248E5" w:rsidRPr="001449FF" w:rsidRDefault="009248E5" w:rsidP="009248E5">
      <w:pPr>
        <w:widowControl/>
        <w:spacing w:after="0" w:line="240" w:lineRule="auto"/>
        <w:ind w:right="-1"/>
        <w:jc w:val="right"/>
        <w:rPr>
          <w:rFonts w:ascii="Times New Roman" w:hAnsi="Times New Roman"/>
          <w:b/>
          <w:sz w:val="26"/>
          <w:szCs w:val="26"/>
        </w:rPr>
      </w:pPr>
      <w:r w:rsidRPr="001449FF">
        <w:rPr>
          <w:rFonts w:ascii="Times New Roman" w:hAnsi="Times New Roman"/>
          <w:b/>
          <w:sz w:val="26"/>
          <w:szCs w:val="26"/>
        </w:rPr>
        <w:t xml:space="preserve">Valsts </w:t>
      </w:r>
      <w:r w:rsidR="00201C0A">
        <w:rPr>
          <w:rFonts w:ascii="Times New Roman" w:hAnsi="Times New Roman"/>
          <w:b/>
          <w:sz w:val="26"/>
          <w:szCs w:val="26"/>
        </w:rPr>
        <w:t>k</w:t>
      </w:r>
      <w:r w:rsidRPr="001449FF">
        <w:rPr>
          <w:rFonts w:ascii="Times New Roman" w:hAnsi="Times New Roman"/>
          <w:b/>
          <w:sz w:val="26"/>
          <w:szCs w:val="26"/>
        </w:rPr>
        <w:t>ancelejai</w:t>
      </w:r>
    </w:p>
    <w:p w14:paraId="63CBCF4E" w14:textId="77777777" w:rsidR="004E3D2C" w:rsidRDefault="004E3D2C" w:rsidP="004E3D2C">
      <w:pPr>
        <w:widowControl/>
        <w:spacing w:after="0" w:line="240" w:lineRule="auto"/>
        <w:ind w:right="-1"/>
        <w:jc w:val="both"/>
        <w:rPr>
          <w:rFonts w:ascii="Times New Roman" w:hAnsi="Times New Roman"/>
          <w:sz w:val="26"/>
          <w:szCs w:val="26"/>
        </w:rPr>
      </w:pPr>
    </w:p>
    <w:p w14:paraId="1CDCE138" w14:textId="77777777" w:rsidR="004E3D2C" w:rsidRPr="001449FF" w:rsidRDefault="004E3D2C" w:rsidP="004E3D2C">
      <w:pPr>
        <w:widowControl/>
        <w:spacing w:after="0" w:line="240" w:lineRule="auto"/>
        <w:ind w:right="-1"/>
        <w:jc w:val="both"/>
        <w:rPr>
          <w:rFonts w:ascii="Times New Roman" w:eastAsia="Times New Roman" w:hAnsi="Times New Roman"/>
          <w:i/>
          <w:kern w:val="28"/>
          <w:sz w:val="24"/>
          <w:szCs w:val="28"/>
        </w:rPr>
      </w:pPr>
      <w:r w:rsidRPr="001449FF">
        <w:rPr>
          <w:rFonts w:ascii="Times New Roman" w:eastAsia="Times New Roman" w:hAnsi="Times New Roman"/>
          <w:i/>
          <w:kern w:val="28"/>
          <w:sz w:val="24"/>
          <w:szCs w:val="28"/>
        </w:rPr>
        <w:t>Par informatīvo ziņojumu</w:t>
      </w:r>
    </w:p>
    <w:p w14:paraId="25B8854A" w14:textId="77777777" w:rsidR="00A77379" w:rsidRDefault="004E3D2C" w:rsidP="004E3D2C">
      <w:pPr>
        <w:widowControl/>
        <w:spacing w:after="0" w:line="240" w:lineRule="auto"/>
        <w:ind w:right="-1"/>
        <w:jc w:val="both"/>
        <w:rPr>
          <w:rFonts w:ascii="Times New Roman" w:eastAsia="Times New Roman" w:hAnsi="Times New Roman"/>
          <w:i/>
          <w:kern w:val="28"/>
          <w:sz w:val="24"/>
          <w:szCs w:val="28"/>
        </w:rPr>
      </w:pPr>
      <w:r w:rsidRPr="001449FF">
        <w:rPr>
          <w:rFonts w:ascii="Times New Roman" w:eastAsia="Times New Roman" w:hAnsi="Times New Roman"/>
          <w:i/>
          <w:kern w:val="28"/>
          <w:sz w:val="24"/>
          <w:szCs w:val="28"/>
        </w:rPr>
        <w:t>“</w:t>
      </w:r>
      <w:r w:rsidRPr="002A6A47">
        <w:rPr>
          <w:rFonts w:ascii="Times New Roman" w:eastAsia="Times New Roman" w:hAnsi="Times New Roman"/>
          <w:i/>
          <w:kern w:val="28"/>
          <w:sz w:val="24"/>
          <w:szCs w:val="28"/>
        </w:rPr>
        <w:t>Par attaisnojuma dokumentu un preču piegādes</w:t>
      </w:r>
    </w:p>
    <w:p w14:paraId="60B8DAD0" w14:textId="60EE0166" w:rsidR="004E3D2C" w:rsidRPr="001449FF" w:rsidRDefault="004E3D2C" w:rsidP="004E3D2C">
      <w:pPr>
        <w:widowControl/>
        <w:spacing w:after="0" w:line="240" w:lineRule="auto"/>
        <w:ind w:right="-1"/>
        <w:jc w:val="both"/>
        <w:rPr>
          <w:rFonts w:ascii="Times New Roman" w:eastAsia="Times New Roman" w:hAnsi="Times New Roman"/>
          <w:i/>
          <w:kern w:val="28"/>
          <w:sz w:val="24"/>
          <w:szCs w:val="28"/>
        </w:rPr>
      </w:pPr>
      <w:r w:rsidRPr="002A6A47">
        <w:rPr>
          <w:rFonts w:ascii="Times New Roman" w:eastAsia="Times New Roman" w:hAnsi="Times New Roman"/>
          <w:i/>
          <w:kern w:val="28"/>
          <w:sz w:val="24"/>
          <w:szCs w:val="28"/>
        </w:rPr>
        <w:t xml:space="preserve"> dokumentu elektroniskās aprites sistēmas ieviešanu</w:t>
      </w:r>
      <w:r w:rsidRPr="001449FF">
        <w:rPr>
          <w:rFonts w:ascii="Times New Roman" w:eastAsia="Times New Roman" w:hAnsi="Times New Roman"/>
          <w:i/>
          <w:kern w:val="28"/>
          <w:sz w:val="24"/>
          <w:szCs w:val="28"/>
        </w:rPr>
        <w:t xml:space="preserve">” </w:t>
      </w:r>
    </w:p>
    <w:p w14:paraId="2EAF439E" w14:textId="77777777" w:rsidR="004E3D2C" w:rsidRDefault="004E3D2C" w:rsidP="004E3D2C">
      <w:pPr>
        <w:widowControl/>
        <w:spacing w:after="0" w:line="240" w:lineRule="auto"/>
        <w:ind w:right="-1" w:firstLine="709"/>
        <w:jc w:val="both"/>
        <w:rPr>
          <w:rFonts w:ascii="Times New Roman" w:eastAsia="Times New Roman" w:hAnsi="Times New Roman"/>
          <w:kern w:val="28"/>
          <w:sz w:val="24"/>
          <w:szCs w:val="28"/>
        </w:rPr>
      </w:pPr>
    </w:p>
    <w:p w14:paraId="14C1C703" w14:textId="7E2154DA" w:rsidR="004E3D2C" w:rsidRPr="001449FF" w:rsidRDefault="004E3D2C" w:rsidP="004E3D2C">
      <w:pPr>
        <w:widowControl/>
        <w:spacing w:after="0" w:line="240" w:lineRule="auto"/>
        <w:ind w:right="-1"/>
        <w:jc w:val="both"/>
        <w:rPr>
          <w:rFonts w:ascii="Times New Roman" w:eastAsia="Times New Roman" w:hAnsi="Times New Roman"/>
          <w:kern w:val="28"/>
          <w:sz w:val="24"/>
          <w:szCs w:val="28"/>
        </w:rPr>
      </w:pPr>
      <w:r>
        <w:rPr>
          <w:rFonts w:ascii="Times New Roman" w:eastAsia="Times New Roman" w:hAnsi="Times New Roman"/>
          <w:kern w:val="28"/>
          <w:sz w:val="24"/>
          <w:szCs w:val="28"/>
        </w:rPr>
        <w:tab/>
      </w:r>
      <w:r w:rsidRPr="001449FF">
        <w:rPr>
          <w:rFonts w:ascii="Times New Roman" w:eastAsia="Times New Roman" w:hAnsi="Times New Roman"/>
          <w:kern w:val="28"/>
          <w:sz w:val="24"/>
          <w:szCs w:val="28"/>
        </w:rPr>
        <w:t>Pamatojoties uz Ministru kabineta 2009.</w:t>
      </w:r>
      <w:r>
        <w:rPr>
          <w:rFonts w:ascii="Times New Roman" w:eastAsia="Times New Roman" w:hAnsi="Times New Roman"/>
          <w:kern w:val="28"/>
          <w:sz w:val="24"/>
          <w:szCs w:val="28"/>
        </w:rPr>
        <w:t> </w:t>
      </w:r>
      <w:r w:rsidRPr="001449FF">
        <w:rPr>
          <w:rFonts w:ascii="Times New Roman" w:eastAsia="Times New Roman" w:hAnsi="Times New Roman"/>
          <w:kern w:val="28"/>
          <w:sz w:val="24"/>
          <w:szCs w:val="28"/>
        </w:rPr>
        <w:t>gada 7.</w:t>
      </w:r>
      <w:r>
        <w:rPr>
          <w:rFonts w:ascii="Times New Roman" w:eastAsia="Times New Roman" w:hAnsi="Times New Roman"/>
          <w:kern w:val="28"/>
          <w:sz w:val="24"/>
          <w:szCs w:val="28"/>
        </w:rPr>
        <w:t> aprīļa noteikumu Nr. </w:t>
      </w:r>
      <w:r w:rsidRPr="001449FF">
        <w:rPr>
          <w:rFonts w:ascii="Times New Roman" w:eastAsia="Times New Roman" w:hAnsi="Times New Roman"/>
          <w:kern w:val="28"/>
          <w:sz w:val="24"/>
          <w:szCs w:val="28"/>
        </w:rPr>
        <w:t xml:space="preserve">300 “Ministru kabineta kārtības rullis” </w:t>
      </w:r>
      <w:r>
        <w:rPr>
          <w:rFonts w:ascii="Times New Roman" w:eastAsia="Times New Roman" w:hAnsi="Times New Roman"/>
          <w:kern w:val="28"/>
          <w:sz w:val="24"/>
          <w:szCs w:val="28"/>
        </w:rPr>
        <w:t>164.4. apakšpunktu</w:t>
      </w:r>
      <w:r w:rsidRPr="001449FF">
        <w:rPr>
          <w:rFonts w:ascii="Times New Roman" w:eastAsia="Times New Roman" w:hAnsi="Times New Roman"/>
          <w:kern w:val="28"/>
          <w:sz w:val="24"/>
          <w:szCs w:val="28"/>
        </w:rPr>
        <w:t>, iesniedzu izskatīšanai</w:t>
      </w:r>
      <w:r w:rsidRPr="001F40F6">
        <w:rPr>
          <w:rFonts w:ascii="Times New Roman" w:eastAsia="Times New Roman" w:hAnsi="Times New Roman"/>
          <w:kern w:val="28"/>
          <w:sz w:val="24"/>
          <w:szCs w:val="28"/>
        </w:rPr>
        <w:t xml:space="preserve"> </w:t>
      </w:r>
      <w:r w:rsidRPr="0097697B">
        <w:rPr>
          <w:rFonts w:ascii="Times New Roman" w:eastAsia="Times New Roman" w:hAnsi="Times New Roman"/>
          <w:kern w:val="28"/>
          <w:sz w:val="24"/>
          <w:szCs w:val="28"/>
        </w:rPr>
        <w:t>Ministru kabineta sēdē</w:t>
      </w:r>
      <w:r w:rsidRPr="001449FF">
        <w:rPr>
          <w:rFonts w:ascii="Times New Roman" w:eastAsia="Times New Roman" w:hAnsi="Times New Roman"/>
          <w:kern w:val="28"/>
          <w:sz w:val="24"/>
          <w:szCs w:val="28"/>
        </w:rPr>
        <w:t xml:space="preserve"> informatīv</w:t>
      </w:r>
      <w:r>
        <w:rPr>
          <w:rFonts w:ascii="Times New Roman" w:eastAsia="Times New Roman" w:hAnsi="Times New Roman"/>
          <w:kern w:val="28"/>
          <w:sz w:val="24"/>
          <w:szCs w:val="28"/>
        </w:rPr>
        <w:t>o</w:t>
      </w:r>
      <w:r w:rsidRPr="001449FF">
        <w:rPr>
          <w:rFonts w:ascii="Times New Roman" w:eastAsia="Times New Roman" w:hAnsi="Times New Roman"/>
          <w:kern w:val="28"/>
          <w:sz w:val="24"/>
          <w:szCs w:val="28"/>
        </w:rPr>
        <w:t xml:space="preserve"> ziņojum</w:t>
      </w:r>
      <w:r>
        <w:rPr>
          <w:rFonts w:ascii="Times New Roman" w:eastAsia="Times New Roman" w:hAnsi="Times New Roman"/>
          <w:kern w:val="28"/>
          <w:sz w:val="24"/>
          <w:szCs w:val="28"/>
        </w:rPr>
        <w:t>u “</w:t>
      </w:r>
      <w:r w:rsidRPr="002A6A47">
        <w:rPr>
          <w:rFonts w:ascii="Times New Roman" w:eastAsia="Times New Roman" w:hAnsi="Times New Roman"/>
          <w:kern w:val="28"/>
          <w:sz w:val="24"/>
          <w:szCs w:val="28"/>
        </w:rPr>
        <w:t>Par attaisnojuma dokumentu un preču piegādes dokumentu elektroniskās aprites sistēmas ieviešanu</w:t>
      </w:r>
      <w:r>
        <w:rPr>
          <w:rFonts w:ascii="Times New Roman" w:eastAsia="Times New Roman" w:hAnsi="Times New Roman"/>
          <w:kern w:val="28"/>
          <w:sz w:val="24"/>
          <w:szCs w:val="28"/>
        </w:rPr>
        <w:t>”</w:t>
      </w:r>
      <w:r w:rsidR="00126CE5">
        <w:rPr>
          <w:rFonts w:ascii="Times New Roman" w:eastAsia="Times New Roman" w:hAnsi="Times New Roman"/>
          <w:kern w:val="28"/>
          <w:sz w:val="24"/>
          <w:szCs w:val="28"/>
        </w:rPr>
        <w:t xml:space="preserve"> (turpmāk – Informatīvais ziņojums)</w:t>
      </w:r>
      <w:r w:rsidRPr="001449FF">
        <w:rPr>
          <w:rFonts w:ascii="Times New Roman" w:eastAsia="Times New Roman" w:hAnsi="Times New Roman"/>
          <w:kern w:val="28"/>
          <w:sz w:val="24"/>
          <w:szCs w:val="28"/>
        </w:rPr>
        <w:t>.</w:t>
      </w:r>
    </w:p>
    <w:p w14:paraId="68FC83EC" w14:textId="77777777" w:rsidR="004E3D2C" w:rsidRPr="00AB47D0" w:rsidRDefault="004E3D2C" w:rsidP="004E3D2C">
      <w:pPr>
        <w:widowControl/>
        <w:spacing w:after="0" w:line="240" w:lineRule="auto"/>
        <w:ind w:right="-1"/>
        <w:jc w:val="both"/>
        <w:rPr>
          <w:rFonts w:ascii="Times New Roman" w:eastAsia="Times New Roman" w:hAnsi="Times New Roman"/>
          <w:sz w:val="28"/>
          <w:szCs w:val="28"/>
        </w:rPr>
      </w:pP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1"/>
        <w:gridCol w:w="3600"/>
        <w:gridCol w:w="5451"/>
      </w:tblGrid>
      <w:tr w:rsidR="004E3D2C" w:rsidRPr="001F40F6" w14:paraId="3DE39C52" w14:textId="77777777" w:rsidTr="001038C7">
        <w:tc>
          <w:tcPr>
            <w:tcW w:w="541" w:type="dxa"/>
          </w:tcPr>
          <w:p w14:paraId="3A5DD9AA"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1.</w:t>
            </w:r>
          </w:p>
        </w:tc>
        <w:tc>
          <w:tcPr>
            <w:tcW w:w="3600" w:type="dxa"/>
          </w:tcPr>
          <w:p w14:paraId="3D741BEF"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Iesniegšanas pamatojums</w:t>
            </w:r>
          </w:p>
        </w:tc>
        <w:tc>
          <w:tcPr>
            <w:tcW w:w="5451" w:type="dxa"/>
          </w:tcPr>
          <w:p w14:paraId="2A607D1D" w14:textId="02CA4A2C" w:rsidR="004E3D2C" w:rsidRDefault="004E3D2C" w:rsidP="001038C7">
            <w:pPr>
              <w:widowControl/>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Informatīvais ziņojums ir sagatavots,</w:t>
            </w:r>
            <w:r w:rsidR="008A2ADF">
              <w:rPr>
                <w:rFonts w:ascii="Times New Roman" w:eastAsia="Times New Roman" w:hAnsi="Times New Roman"/>
                <w:bCs/>
                <w:sz w:val="24"/>
                <w:szCs w:val="24"/>
              </w:rPr>
              <w:t xml:space="preserve"> </w:t>
            </w:r>
            <w:r>
              <w:rPr>
                <w:rFonts w:ascii="Times New Roman" w:eastAsia="Times New Roman" w:hAnsi="Times New Roman"/>
                <w:bCs/>
                <w:sz w:val="24"/>
                <w:szCs w:val="24"/>
              </w:rPr>
              <w:t>iz</w:t>
            </w:r>
            <w:r w:rsidRPr="00BB3705">
              <w:rPr>
                <w:rFonts w:ascii="Times New Roman" w:eastAsia="Times New Roman" w:hAnsi="Times New Roman"/>
                <w:bCs/>
                <w:sz w:val="24"/>
                <w:szCs w:val="24"/>
              </w:rPr>
              <w:t xml:space="preserve">pildot </w:t>
            </w:r>
            <w:r>
              <w:rPr>
                <w:rFonts w:ascii="Times New Roman" w:eastAsia="Times New Roman" w:hAnsi="Times New Roman"/>
                <w:bCs/>
                <w:sz w:val="24"/>
                <w:szCs w:val="24"/>
              </w:rPr>
              <w:t xml:space="preserve">Ministru kabineta </w:t>
            </w:r>
            <w:r w:rsidRPr="00BB3705">
              <w:rPr>
                <w:rFonts w:ascii="Times New Roman" w:eastAsia="Times New Roman" w:hAnsi="Times New Roman"/>
                <w:bCs/>
                <w:sz w:val="24"/>
                <w:szCs w:val="24"/>
              </w:rPr>
              <w:t>2020. gada 16. jūnija sēdes protokola Nr. 41 55.§ un 56.§ 2. punktā noteikto</w:t>
            </w:r>
            <w:r>
              <w:rPr>
                <w:rFonts w:ascii="Times New Roman" w:eastAsia="Times New Roman" w:hAnsi="Times New Roman"/>
                <w:bCs/>
                <w:sz w:val="24"/>
                <w:szCs w:val="24"/>
              </w:rPr>
              <w:t>.</w:t>
            </w:r>
          </w:p>
          <w:p w14:paraId="52AC7A7B" w14:textId="5D96AE27" w:rsidR="004E3D2C" w:rsidRPr="001449FF" w:rsidRDefault="004E3D2C" w:rsidP="001038C7">
            <w:pPr>
              <w:widowControl/>
              <w:spacing w:after="0" w:line="240" w:lineRule="auto"/>
              <w:jc w:val="both"/>
              <w:rPr>
                <w:rFonts w:ascii="Times New Roman" w:eastAsia="Times New Roman" w:hAnsi="Times New Roman"/>
                <w:bCs/>
                <w:sz w:val="24"/>
                <w:szCs w:val="24"/>
              </w:rPr>
            </w:pPr>
            <w:r w:rsidRPr="00735CB1">
              <w:rPr>
                <w:rFonts w:ascii="Times New Roman" w:eastAsia="Times New Roman" w:hAnsi="Times New Roman"/>
                <w:bCs/>
                <w:sz w:val="24"/>
                <w:szCs w:val="24"/>
              </w:rPr>
              <w:t>Informatīv</w:t>
            </w:r>
            <w:r w:rsidR="00353B38">
              <w:rPr>
                <w:rFonts w:ascii="Times New Roman" w:eastAsia="Times New Roman" w:hAnsi="Times New Roman"/>
                <w:bCs/>
                <w:sz w:val="24"/>
                <w:szCs w:val="24"/>
              </w:rPr>
              <w:t>ais</w:t>
            </w:r>
            <w:r w:rsidRPr="00735CB1">
              <w:rPr>
                <w:rFonts w:ascii="Times New Roman" w:eastAsia="Times New Roman" w:hAnsi="Times New Roman"/>
                <w:bCs/>
                <w:sz w:val="24"/>
                <w:szCs w:val="24"/>
              </w:rPr>
              <w:t xml:space="preserve"> ziņojum</w:t>
            </w:r>
            <w:r w:rsidR="00353B38">
              <w:rPr>
                <w:rFonts w:ascii="Times New Roman" w:eastAsia="Times New Roman" w:hAnsi="Times New Roman"/>
                <w:bCs/>
                <w:sz w:val="24"/>
                <w:szCs w:val="24"/>
              </w:rPr>
              <w:t>s</w:t>
            </w:r>
            <w:r w:rsidRPr="00735CB1">
              <w:rPr>
                <w:rFonts w:ascii="Times New Roman" w:eastAsia="Times New Roman" w:hAnsi="Times New Roman"/>
                <w:bCs/>
                <w:sz w:val="24"/>
                <w:szCs w:val="24"/>
              </w:rPr>
              <w:t xml:space="preserve"> ir izstrādāts, lai izvērtētu attaisnojuma dokumentu un preču piegādes dokumentu elektroniskās aprites sistēmas ieviešanu, izvērtētu sistēmas ieviešanas ieguvumus, riskus, sistēmas ieviešanas izmaksas, vienlaicīgi izvērtētu blokķēdes tehnoloģijas izmantošanas iespējas kases aparātos un tajos reģistrēto datu nodošanu V</w:t>
            </w:r>
            <w:r w:rsidR="00353B38">
              <w:rPr>
                <w:rFonts w:ascii="Times New Roman" w:eastAsia="Times New Roman" w:hAnsi="Times New Roman"/>
                <w:bCs/>
                <w:sz w:val="24"/>
                <w:szCs w:val="24"/>
              </w:rPr>
              <w:t>alsts ieņēmumu dienestam</w:t>
            </w:r>
            <w:r w:rsidRPr="00735CB1">
              <w:rPr>
                <w:rFonts w:ascii="Times New Roman" w:eastAsia="Times New Roman" w:hAnsi="Times New Roman"/>
                <w:bCs/>
                <w:sz w:val="24"/>
                <w:szCs w:val="24"/>
              </w:rPr>
              <w:t xml:space="preserve"> tiešsaistes režīmā, kā arī izstrādātu priekšlikumus tālākai rīcībai.</w:t>
            </w:r>
          </w:p>
        </w:tc>
      </w:tr>
      <w:tr w:rsidR="004E3D2C" w:rsidRPr="001F40F6" w14:paraId="7D2590F3" w14:textId="77777777" w:rsidTr="001038C7">
        <w:tc>
          <w:tcPr>
            <w:tcW w:w="541" w:type="dxa"/>
          </w:tcPr>
          <w:p w14:paraId="5FF0D53F"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2. </w:t>
            </w:r>
          </w:p>
        </w:tc>
        <w:tc>
          <w:tcPr>
            <w:tcW w:w="3600" w:type="dxa"/>
          </w:tcPr>
          <w:p w14:paraId="3531BB76"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Valsts sekretāru sanāksmes datums un numurs</w:t>
            </w:r>
          </w:p>
        </w:tc>
        <w:tc>
          <w:tcPr>
            <w:tcW w:w="5451" w:type="dxa"/>
          </w:tcPr>
          <w:p w14:paraId="4FF17515" w14:textId="3C7E2E26" w:rsidR="004E3D2C" w:rsidRPr="001449FF" w:rsidRDefault="004E3D2C" w:rsidP="001038C7">
            <w:pPr>
              <w:widowControl/>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2021. gada 20. maij</w:t>
            </w:r>
            <w:r w:rsidR="009E325E">
              <w:rPr>
                <w:rFonts w:ascii="Times New Roman" w:eastAsia="Times New Roman" w:hAnsi="Times New Roman"/>
                <w:bCs/>
                <w:sz w:val="24"/>
                <w:szCs w:val="24"/>
              </w:rPr>
              <w:t>a protokols Nr. 19.</w:t>
            </w:r>
            <w:r>
              <w:rPr>
                <w:rFonts w:ascii="Times New Roman" w:eastAsia="Times New Roman" w:hAnsi="Times New Roman"/>
                <w:bCs/>
                <w:sz w:val="24"/>
                <w:szCs w:val="24"/>
              </w:rPr>
              <w:t>; VSS-451</w:t>
            </w:r>
          </w:p>
        </w:tc>
      </w:tr>
      <w:tr w:rsidR="004E3D2C" w:rsidRPr="001F40F6" w14:paraId="7C6861A0" w14:textId="77777777" w:rsidTr="001038C7">
        <w:tc>
          <w:tcPr>
            <w:tcW w:w="541" w:type="dxa"/>
          </w:tcPr>
          <w:p w14:paraId="2536B0D1"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 xml:space="preserve">3. </w:t>
            </w:r>
          </w:p>
        </w:tc>
        <w:tc>
          <w:tcPr>
            <w:tcW w:w="3600" w:type="dxa"/>
          </w:tcPr>
          <w:p w14:paraId="3E2A0330"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Informācija par saskaņojumiem</w:t>
            </w:r>
          </w:p>
        </w:tc>
        <w:tc>
          <w:tcPr>
            <w:tcW w:w="5451" w:type="dxa"/>
          </w:tcPr>
          <w:p w14:paraId="7BC31523" w14:textId="3C07DDE2" w:rsidR="00537139" w:rsidRDefault="004E3D2C" w:rsidP="001A2753">
            <w:pPr>
              <w:widowControl/>
              <w:spacing w:after="0" w:line="240" w:lineRule="auto"/>
              <w:jc w:val="both"/>
              <w:rPr>
                <w:rFonts w:ascii="Times New Roman" w:eastAsia="Times New Roman" w:hAnsi="Times New Roman"/>
                <w:bCs/>
                <w:sz w:val="24"/>
                <w:szCs w:val="24"/>
              </w:rPr>
            </w:pPr>
            <w:r w:rsidRPr="009102D7">
              <w:rPr>
                <w:rFonts w:ascii="Times New Roman" w:eastAsia="Times New Roman" w:hAnsi="Times New Roman"/>
                <w:bCs/>
                <w:sz w:val="24"/>
                <w:szCs w:val="24"/>
              </w:rPr>
              <w:t xml:space="preserve">Informatīvais ziņojums saskaņots ar </w:t>
            </w:r>
            <w:r w:rsidRPr="002C3733">
              <w:rPr>
                <w:rFonts w:ascii="Times New Roman" w:eastAsia="Times New Roman" w:hAnsi="Times New Roman"/>
                <w:bCs/>
                <w:sz w:val="24"/>
                <w:szCs w:val="24"/>
              </w:rPr>
              <w:t xml:space="preserve">Aizsardzības ministriju, Ārlietu ministriju, </w:t>
            </w:r>
            <w:r w:rsidR="009102D7" w:rsidRPr="002C3733">
              <w:rPr>
                <w:rFonts w:ascii="Times New Roman" w:eastAsia="Times New Roman" w:hAnsi="Times New Roman"/>
                <w:bCs/>
                <w:sz w:val="24"/>
                <w:szCs w:val="24"/>
              </w:rPr>
              <w:t>Ekonomikas ministriju, Izglītības un zinātnes m</w:t>
            </w:r>
            <w:r w:rsidR="00F929C2">
              <w:rPr>
                <w:rFonts w:ascii="Times New Roman" w:eastAsia="Times New Roman" w:hAnsi="Times New Roman"/>
                <w:bCs/>
                <w:sz w:val="24"/>
                <w:szCs w:val="24"/>
              </w:rPr>
              <w:t>inistriju, Kultūras ministriju</w:t>
            </w:r>
            <w:r w:rsidR="009102D7" w:rsidRPr="002C3733">
              <w:rPr>
                <w:rFonts w:ascii="Times New Roman" w:eastAsia="Times New Roman" w:hAnsi="Times New Roman"/>
                <w:bCs/>
                <w:sz w:val="24"/>
                <w:szCs w:val="24"/>
              </w:rPr>
              <w:t>, Satiksmes ministriju, Tieslietu ministrij</w:t>
            </w:r>
            <w:r w:rsidR="00871482">
              <w:rPr>
                <w:rFonts w:ascii="Times New Roman" w:eastAsia="Times New Roman" w:hAnsi="Times New Roman"/>
                <w:bCs/>
                <w:sz w:val="24"/>
                <w:szCs w:val="24"/>
              </w:rPr>
              <w:t>u</w:t>
            </w:r>
            <w:r w:rsidR="009102D7" w:rsidRPr="002C3733">
              <w:rPr>
                <w:rFonts w:ascii="Times New Roman" w:eastAsia="Times New Roman" w:hAnsi="Times New Roman"/>
                <w:bCs/>
                <w:sz w:val="24"/>
                <w:szCs w:val="24"/>
              </w:rPr>
              <w:t>, Veselības ministriju, Vides aizsardzības un reģionālās attīstības ministriju, Zemkopības ministriju, Pārresoru koordinācijas centru, Valsts kanceleju.</w:t>
            </w:r>
          </w:p>
          <w:p w14:paraId="180A5B73" w14:textId="35FE6706" w:rsidR="00F929C2" w:rsidRDefault="005300EA" w:rsidP="001A2753">
            <w:pPr>
              <w:widowControl/>
              <w:spacing w:after="0" w:line="240" w:lineRule="auto"/>
              <w:jc w:val="both"/>
              <w:rPr>
                <w:rFonts w:ascii="Times New Roman" w:eastAsia="Times New Roman" w:hAnsi="Times New Roman"/>
                <w:bCs/>
                <w:sz w:val="24"/>
                <w:szCs w:val="24"/>
              </w:rPr>
            </w:pPr>
            <w:r w:rsidRPr="00D40752">
              <w:rPr>
                <w:rFonts w:ascii="Times New Roman" w:eastAsia="Times New Roman" w:hAnsi="Times New Roman"/>
                <w:bCs/>
                <w:sz w:val="24"/>
                <w:szCs w:val="24"/>
              </w:rPr>
              <w:t>Latvijas Darba devēju konfederācija nav sniegusi atzinumu par informatīvo ziņojumu</w:t>
            </w:r>
            <w:r>
              <w:rPr>
                <w:rFonts w:ascii="Times New Roman" w:eastAsia="Times New Roman" w:hAnsi="Times New Roman"/>
                <w:bCs/>
                <w:sz w:val="24"/>
                <w:szCs w:val="24"/>
              </w:rPr>
              <w:t>.</w:t>
            </w:r>
          </w:p>
          <w:p w14:paraId="127206EA" w14:textId="17B8B246" w:rsidR="00871482" w:rsidRDefault="00871482" w:rsidP="001A2753">
            <w:pPr>
              <w:widowControl/>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Informatīv</w:t>
            </w:r>
            <w:r w:rsidR="000751E6">
              <w:rPr>
                <w:rFonts w:ascii="Times New Roman" w:eastAsia="Times New Roman" w:hAnsi="Times New Roman"/>
                <w:bCs/>
                <w:sz w:val="24"/>
                <w:szCs w:val="24"/>
              </w:rPr>
              <w:t>ais</w:t>
            </w:r>
            <w:r>
              <w:rPr>
                <w:rFonts w:ascii="Times New Roman" w:eastAsia="Times New Roman" w:hAnsi="Times New Roman"/>
                <w:bCs/>
                <w:sz w:val="24"/>
                <w:szCs w:val="24"/>
              </w:rPr>
              <w:t xml:space="preserve"> ziņojums 2021. gada 24. maijā nosūtīts viedokļa sniegšanai arī </w:t>
            </w:r>
            <w:r w:rsidRPr="00C74320">
              <w:rPr>
                <w:rFonts w:ascii="Times New Roman" w:eastAsia="Times New Roman" w:hAnsi="Times New Roman"/>
                <w:bCs/>
                <w:sz w:val="24"/>
                <w:szCs w:val="24"/>
              </w:rPr>
              <w:t>Latvijas Tirdzniecības un rūpniecības kamera</w:t>
            </w:r>
            <w:r>
              <w:rPr>
                <w:rFonts w:ascii="Times New Roman" w:eastAsia="Times New Roman" w:hAnsi="Times New Roman"/>
                <w:bCs/>
                <w:sz w:val="24"/>
                <w:szCs w:val="24"/>
              </w:rPr>
              <w:t xml:space="preserve">i, </w:t>
            </w:r>
            <w:r w:rsidRPr="00C74320">
              <w:rPr>
                <w:rFonts w:ascii="Times New Roman" w:eastAsia="Times New Roman" w:hAnsi="Times New Roman"/>
                <w:bCs/>
                <w:sz w:val="24"/>
                <w:szCs w:val="24"/>
              </w:rPr>
              <w:t xml:space="preserve">Latvijas Republikas Grāmatvežu </w:t>
            </w:r>
            <w:r w:rsidRPr="00C74320">
              <w:rPr>
                <w:rFonts w:ascii="Times New Roman" w:eastAsia="Times New Roman" w:hAnsi="Times New Roman"/>
                <w:bCs/>
                <w:sz w:val="24"/>
                <w:szCs w:val="24"/>
              </w:rPr>
              <w:lastRenderedPageBreak/>
              <w:t>asociācija</w:t>
            </w:r>
            <w:r>
              <w:rPr>
                <w:rFonts w:ascii="Times New Roman" w:eastAsia="Times New Roman" w:hAnsi="Times New Roman"/>
                <w:bCs/>
                <w:sz w:val="24"/>
                <w:szCs w:val="24"/>
              </w:rPr>
              <w:t xml:space="preserve">i un </w:t>
            </w:r>
            <w:r w:rsidRPr="00C74320">
              <w:rPr>
                <w:rFonts w:ascii="Times New Roman" w:eastAsia="Times New Roman" w:hAnsi="Times New Roman"/>
                <w:bCs/>
                <w:sz w:val="24"/>
                <w:szCs w:val="24"/>
              </w:rPr>
              <w:t>Latvijas Nodokļu konsultantu asociācija</w:t>
            </w:r>
            <w:r>
              <w:rPr>
                <w:rFonts w:ascii="Times New Roman" w:eastAsia="Times New Roman" w:hAnsi="Times New Roman"/>
                <w:bCs/>
                <w:sz w:val="24"/>
                <w:szCs w:val="24"/>
              </w:rPr>
              <w:t xml:space="preserve">i. </w:t>
            </w:r>
            <w:r w:rsidRPr="00D40752">
              <w:rPr>
                <w:rFonts w:ascii="Times New Roman" w:eastAsia="Times New Roman" w:hAnsi="Times New Roman"/>
                <w:bCs/>
                <w:sz w:val="24"/>
                <w:szCs w:val="24"/>
              </w:rPr>
              <w:t xml:space="preserve">Atzinumi </w:t>
            </w:r>
            <w:r>
              <w:rPr>
                <w:rFonts w:ascii="Times New Roman" w:eastAsia="Times New Roman" w:hAnsi="Times New Roman"/>
                <w:bCs/>
                <w:sz w:val="24"/>
                <w:szCs w:val="24"/>
              </w:rPr>
              <w:t xml:space="preserve">no minētajām institūcijām </w:t>
            </w:r>
            <w:r w:rsidRPr="00D40752">
              <w:rPr>
                <w:rFonts w:ascii="Times New Roman" w:eastAsia="Times New Roman" w:hAnsi="Times New Roman"/>
                <w:bCs/>
                <w:sz w:val="24"/>
                <w:szCs w:val="24"/>
              </w:rPr>
              <w:t>nav saņemti.</w:t>
            </w:r>
          </w:p>
          <w:p w14:paraId="6CC92A4B" w14:textId="7C0DA496" w:rsidR="00C74320" w:rsidRPr="009102D7" w:rsidRDefault="00F929C2" w:rsidP="009E30D0">
            <w:pPr>
              <w:widowControl/>
              <w:spacing w:after="0" w:line="240" w:lineRule="auto"/>
              <w:jc w:val="both"/>
              <w:rPr>
                <w:rFonts w:ascii="Times New Roman" w:eastAsia="Times New Roman" w:hAnsi="Times New Roman"/>
                <w:bCs/>
                <w:sz w:val="24"/>
                <w:szCs w:val="24"/>
                <w:highlight w:val="yellow"/>
              </w:rPr>
            </w:pPr>
            <w:r>
              <w:rPr>
                <w:rFonts w:ascii="Times New Roman" w:eastAsia="Times New Roman" w:hAnsi="Times New Roman"/>
                <w:bCs/>
                <w:sz w:val="24"/>
                <w:szCs w:val="24"/>
              </w:rPr>
              <w:t>Informatīvais ziņojums pēc saskaņošanas sanāksmes 2021. gada 22. jūlijā nosūtīts atkārtot</w:t>
            </w:r>
            <w:r w:rsidR="005300EA">
              <w:rPr>
                <w:rFonts w:ascii="Times New Roman" w:eastAsia="Times New Roman" w:hAnsi="Times New Roman"/>
                <w:bCs/>
                <w:sz w:val="24"/>
                <w:szCs w:val="24"/>
              </w:rPr>
              <w:t xml:space="preserve">i </w:t>
            </w:r>
            <w:r>
              <w:rPr>
                <w:rFonts w:ascii="Times New Roman" w:eastAsia="Times New Roman" w:hAnsi="Times New Roman"/>
                <w:bCs/>
                <w:sz w:val="24"/>
                <w:szCs w:val="24"/>
              </w:rPr>
              <w:t>saskaņošanas dalībniekiem</w:t>
            </w:r>
            <w:r w:rsidR="000751E6">
              <w:rPr>
                <w:rFonts w:ascii="Times New Roman" w:eastAsia="Times New Roman" w:hAnsi="Times New Roman"/>
                <w:bCs/>
                <w:sz w:val="24"/>
                <w:szCs w:val="24"/>
              </w:rPr>
              <w:t>.</w:t>
            </w:r>
            <w:r w:rsidR="00871482">
              <w:rPr>
                <w:rFonts w:ascii="Times New Roman" w:eastAsia="Times New Roman" w:hAnsi="Times New Roman"/>
                <w:bCs/>
                <w:sz w:val="24"/>
                <w:szCs w:val="24"/>
              </w:rPr>
              <w:t xml:space="preserve"> T</w:t>
            </w:r>
            <w:r w:rsidR="005300EA">
              <w:rPr>
                <w:rFonts w:ascii="Times New Roman" w:eastAsia="Times New Roman" w:hAnsi="Times New Roman"/>
                <w:bCs/>
                <w:sz w:val="24"/>
                <w:szCs w:val="24"/>
              </w:rPr>
              <w:t xml:space="preserve">ā kā nav saņemti iebildumi, </w:t>
            </w:r>
            <w:r>
              <w:rPr>
                <w:rFonts w:ascii="Times New Roman" w:eastAsia="Times New Roman" w:hAnsi="Times New Roman"/>
                <w:bCs/>
                <w:sz w:val="24"/>
                <w:szCs w:val="24"/>
              </w:rPr>
              <w:t xml:space="preserve">ņemot vērā </w:t>
            </w:r>
            <w:r w:rsidR="00537139" w:rsidRPr="00537139">
              <w:rPr>
                <w:rFonts w:ascii="Times New Roman" w:eastAsia="Times New Roman" w:hAnsi="Times New Roman"/>
                <w:bCs/>
                <w:sz w:val="24"/>
                <w:szCs w:val="24"/>
              </w:rPr>
              <w:t>Ministru kabineta 200</w:t>
            </w:r>
            <w:r w:rsidR="00537139">
              <w:rPr>
                <w:rFonts w:ascii="Times New Roman" w:eastAsia="Times New Roman" w:hAnsi="Times New Roman"/>
                <w:bCs/>
                <w:sz w:val="24"/>
                <w:szCs w:val="24"/>
              </w:rPr>
              <w:t>9. gada 7. aprīļa noteikumu Nr. </w:t>
            </w:r>
            <w:r w:rsidR="00537139" w:rsidRPr="00537139">
              <w:rPr>
                <w:rFonts w:ascii="Times New Roman" w:eastAsia="Times New Roman" w:hAnsi="Times New Roman"/>
                <w:bCs/>
                <w:sz w:val="24"/>
                <w:szCs w:val="24"/>
              </w:rPr>
              <w:t>300 “Ministru</w:t>
            </w:r>
            <w:r w:rsidR="00537139">
              <w:rPr>
                <w:rFonts w:ascii="Times New Roman" w:eastAsia="Times New Roman" w:hAnsi="Times New Roman"/>
                <w:bCs/>
                <w:sz w:val="24"/>
                <w:szCs w:val="24"/>
              </w:rPr>
              <w:t xml:space="preserve"> kabineta kārtības rullis” 106. </w:t>
            </w:r>
            <w:r w:rsidR="00537139" w:rsidRPr="00537139">
              <w:rPr>
                <w:rFonts w:ascii="Times New Roman" w:eastAsia="Times New Roman" w:hAnsi="Times New Roman"/>
                <w:bCs/>
                <w:sz w:val="24"/>
                <w:szCs w:val="24"/>
              </w:rPr>
              <w:t>punktu</w:t>
            </w:r>
            <w:r>
              <w:rPr>
                <w:rFonts w:ascii="Times New Roman" w:eastAsia="Times New Roman" w:hAnsi="Times New Roman"/>
                <w:bCs/>
                <w:sz w:val="24"/>
                <w:szCs w:val="24"/>
              </w:rPr>
              <w:t>, informatīvais ziņojums uzskatāms par saskaņotu.</w:t>
            </w:r>
          </w:p>
        </w:tc>
      </w:tr>
      <w:tr w:rsidR="004E3D2C" w:rsidRPr="001F40F6" w14:paraId="504F85D1" w14:textId="77777777" w:rsidTr="001038C7">
        <w:tc>
          <w:tcPr>
            <w:tcW w:w="541" w:type="dxa"/>
          </w:tcPr>
          <w:p w14:paraId="4B7623FF"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lastRenderedPageBreak/>
              <w:t>4.</w:t>
            </w:r>
          </w:p>
        </w:tc>
        <w:tc>
          <w:tcPr>
            <w:tcW w:w="3600" w:type="dxa"/>
          </w:tcPr>
          <w:p w14:paraId="0E4FC4A2"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Informācija par saskaņojumu ar Eiropas Savienības institūcijām</w:t>
            </w:r>
          </w:p>
        </w:tc>
        <w:tc>
          <w:tcPr>
            <w:tcW w:w="5451" w:type="dxa"/>
          </w:tcPr>
          <w:p w14:paraId="253729E9"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Nav attiecināms</w:t>
            </w:r>
            <w:r>
              <w:rPr>
                <w:rFonts w:ascii="Times New Roman" w:eastAsia="Times New Roman" w:hAnsi="Times New Roman"/>
                <w:bCs/>
                <w:sz w:val="24"/>
                <w:szCs w:val="24"/>
              </w:rPr>
              <w:t>.</w:t>
            </w:r>
          </w:p>
        </w:tc>
      </w:tr>
      <w:tr w:rsidR="004E3D2C" w:rsidRPr="001F40F6" w14:paraId="78FE1D49" w14:textId="77777777" w:rsidTr="001038C7">
        <w:tc>
          <w:tcPr>
            <w:tcW w:w="541" w:type="dxa"/>
          </w:tcPr>
          <w:p w14:paraId="15CD8948"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5.</w:t>
            </w:r>
          </w:p>
        </w:tc>
        <w:tc>
          <w:tcPr>
            <w:tcW w:w="3600" w:type="dxa"/>
          </w:tcPr>
          <w:p w14:paraId="09184748"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Politikas joma</w:t>
            </w:r>
          </w:p>
        </w:tc>
        <w:tc>
          <w:tcPr>
            <w:tcW w:w="5451" w:type="dxa"/>
          </w:tcPr>
          <w:p w14:paraId="03734A82"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8905EF">
              <w:rPr>
                <w:rFonts w:ascii="Times New Roman" w:eastAsia="Times New Roman" w:hAnsi="Times New Roman"/>
                <w:bCs/>
                <w:sz w:val="24"/>
                <w:szCs w:val="24"/>
              </w:rPr>
              <w:t>Budžeta un nodokļu politika.</w:t>
            </w:r>
          </w:p>
        </w:tc>
      </w:tr>
      <w:tr w:rsidR="004E3D2C" w:rsidRPr="001F40F6" w14:paraId="2712876D" w14:textId="77777777" w:rsidTr="001038C7">
        <w:tc>
          <w:tcPr>
            <w:tcW w:w="541" w:type="dxa"/>
          </w:tcPr>
          <w:p w14:paraId="47B68556"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6.</w:t>
            </w:r>
          </w:p>
        </w:tc>
        <w:tc>
          <w:tcPr>
            <w:tcW w:w="3600" w:type="dxa"/>
          </w:tcPr>
          <w:p w14:paraId="40260BFC"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Atbildīgā amatpersona</w:t>
            </w:r>
          </w:p>
        </w:tc>
        <w:tc>
          <w:tcPr>
            <w:tcW w:w="5451" w:type="dxa"/>
          </w:tcPr>
          <w:p w14:paraId="0EA690ED"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F31BE3">
              <w:rPr>
                <w:rFonts w:ascii="Times New Roman" w:eastAsia="Times New Roman" w:hAnsi="Times New Roman"/>
                <w:bCs/>
                <w:sz w:val="24"/>
                <w:szCs w:val="24"/>
              </w:rPr>
              <w:t>Finan</w:t>
            </w:r>
            <w:r>
              <w:rPr>
                <w:rFonts w:ascii="Times New Roman" w:eastAsia="Times New Roman" w:hAnsi="Times New Roman"/>
                <w:bCs/>
                <w:sz w:val="24"/>
                <w:szCs w:val="24"/>
              </w:rPr>
              <w:t>šu ministrijas Ē</w:t>
            </w:r>
            <w:r w:rsidRPr="00F31BE3">
              <w:rPr>
                <w:rFonts w:ascii="Times New Roman" w:eastAsia="Times New Roman" w:hAnsi="Times New Roman"/>
                <w:bCs/>
                <w:sz w:val="24"/>
                <w:szCs w:val="24"/>
              </w:rPr>
              <w:t>nu ekonomikas</w:t>
            </w:r>
            <w:r>
              <w:rPr>
                <w:rFonts w:ascii="Times New Roman" w:eastAsia="Times New Roman" w:hAnsi="Times New Roman"/>
                <w:bCs/>
                <w:sz w:val="24"/>
                <w:szCs w:val="24"/>
              </w:rPr>
              <w:t xml:space="preserve"> ierobežošanas koordinā</w:t>
            </w:r>
            <w:r w:rsidRPr="00F31BE3">
              <w:rPr>
                <w:rFonts w:ascii="Times New Roman" w:eastAsia="Times New Roman" w:hAnsi="Times New Roman"/>
                <w:bCs/>
                <w:sz w:val="24"/>
                <w:szCs w:val="24"/>
              </w:rPr>
              <w:t>cijas departamenta</w:t>
            </w:r>
            <w:r>
              <w:rPr>
                <w:rFonts w:ascii="Times New Roman" w:eastAsia="Times New Roman" w:hAnsi="Times New Roman"/>
                <w:bCs/>
                <w:sz w:val="24"/>
                <w:szCs w:val="24"/>
              </w:rPr>
              <w:t xml:space="preserve"> </w:t>
            </w:r>
            <w:r w:rsidRPr="00F31BE3">
              <w:rPr>
                <w:rFonts w:ascii="Times New Roman" w:eastAsia="Times New Roman" w:hAnsi="Times New Roman"/>
                <w:bCs/>
                <w:sz w:val="24"/>
                <w:szCs w:val="24"/>
              </w:rPr>
              <w:t>direktor</w:t>
            </w:r>
            <w:r>
              <w:rPr>
                <w:rFonts w:ascii="Times New Roman" w:eastAsia="Times New Roman" w:hAnsi="Times New Roman"/>
                <w:bCs/>
                <w:sz w:val="24"/>
                <w:szCs w:val="24"/>
              </w:rPr>
              <w:t>s Edijs Ceipe.</w:t>
            </w:r>
          </w:p>
        </w:tc>
      </w:tr>
      <w:tr w:rsidR="004E3D2C" w:rsidRPr="001F40F6" w14:paraId="719F73F8" w14:textId="77777777" w:rsidTr="001038C7">
        <w:tc>
          <w:tcPr>
            <w:tcW w:w="541" w:type="dxa"/>
          </w:tcPr>
          <w:p w14:paraId="0CE22456"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hAnsi="Times New Roman"/>
                <w:sz w:val="24"/>
                <w:szCs w:val="24"/>
              </w:rPr>
              <w:br w:type="page"/>
              <w:t>7</w:t>
            </w:r>
            <w:r w:rsidRPr="001449FF">
              <w:rPr>
                <w:rFonts w:ascii="Times New Roman" w:eastAsia="Times New Roman" w:hAnsi="Times New Roman"/>
                <w:bCs/>
                <w:sz w:val="24"/>
                <w:szCs w:val="24"/>
              </w:rPr>
              <w:t>.</w:t>
            </w:r>
          </w:p>
        </w:tc>
        <w:tc>
          <w:tcPr>
            <w:tcW w:w="3600" w:type="dxa"/>
          </w:tcPr>
          <w:p w14:paraId="5A98B282"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Uzaicināmās personas</w:t>
            </w:r>
          </w:p>
        </w:tc>
        <w:tc>
          <w:tcPr>
            <w:tcW w:w="5451" w:type="dxa"/>
          </w:tcPr>
          <w:p w14:paraId="3EE50201" w14:textId="77777777" w:rsidR="004E3D2C" w:rsidRDefault="004E3D2C" w:rsidP="001038C7">
            <w:pPr>
              <w:widowControl/>
              <w:spacing w:after="0" w:line="240" w:lineRule="auto"/>
              <w:jc w:val="both"/>
              <w:rPr>
                <w:rFonts w:ascii="Times New Roman" w:eastAsia="Times New Roman" w:hAnsi="Times New Roman"/>
                <w:bCs/>
                <w:sz w:val="24"/>
                <w:szCs w:val="24"/>
              </w:rPr>
            </w:pPr>
            <w:r w:rsidRPr="00F31BE3">
              <w:rPr>
                <w:rFonts w:ascii="Times New Roman" w:eastAsia="Times New Roman" w:hAnsi="Times New Roman"/>
                <w:bCs/>
                <w:sz w:val="24"/>
                <w:szCs w:val="24"/>
              </w:rPr>
              <w:t>Finan</w:t>
            </w:r>
            <w:r>
              <w:rPr>
                <w:rFonts w:ascii="Times New Roman" w:eastAsia="Times New Roman" w:hAnsi="Times New Roman"/>
                <w:bCs/>
                <w:sz w:val="24"/>
                <w:szCs w:val="24"/>
              </w:rPr>
              <w:t>šu ministrijas v</w:t>
            </w:r>
            <w:r w:rsidRPr="00FC05B6">
              <w:rPr>
                <w:rFonts w:ascii="Times New Roman" w:eastAsia="Times New Roman" w:hAnsi="Times New Roman"/>
                <w:bCs/>
                <w:sz w:val="24"/>
                <w:szCs w:val="24"/>
              </w:rPr>
              <w:t>alsts sekretāra vietniece nodokļu administrēšanas un ēnu ekonomikas ierobežošanas jautājumos</w:t>
            </w:r>
            <w:r>
              <w:rPr>
                <w:rFonts w:ascii="Times New Roman" w:eastAsia="Times New Roman" w:hAnsi="Times New Roman"/>
                <w:bCs/>
                <w:sz w:val="24"/>
                <w:szCs w:val="24"/>
              </w:rPr>
              <w:t xml:space="preserve"> Jana Salmiņa.</w:t>
            </w:r>
          </w:p>
          <w:p w14:paraId="2F051911" w14:textId="502D0204" w:rsidR="00871482" w:rsidRPr="001449FF" w:rsidRDefault="00871482" w:rsidP="001038C7">
            <w:pPr>
              <w:widowControl/>
              <w:spacing w:after="0" w:line="240" w:lineRule="auto"/>
              <w:jc w:val="both"/>
              <w:rPr>
                <w:rFonts w:ascii="Times New Roman" w:eastAsia="Times New Roman" w:hAnsi="Times New Roman"/>
                <w:bCs/>
                <w:sz w:val="24"/>
                <w:szCs w:val="24"/>
              </w:rPr>
            </w:pPr>
            <w:r w:rsidRPr="00F31BE3">
              <w:rPr>
                <w:rFonts w:ascii="Times New Roman" w:eastAsia="Times New Roman" w:hAnsi="Times New Roman"/>
                <w:bCs/>
                <w:sz w:val="24"/>
                <w:szCs w:val="24"/>
              </w:rPr>
              <w:t>Finan</w:t>
            </w:r>
            <w:r>
              <w:rPr>
                <w:rFonts w:ascii="Times New Roman" w:eastAsia="Times New Roman" w:hAnsi="Times New Roman"/>
                <w:bCs/>
                <w:sz w:val="24"/>
                <w:szCs w:val="24"/>
              </w:rPr>
              <w:t>šu ministrijas Ē</w:t>
            </w:r>
            <w:r w:rsidRPr="00F31BE3">
              <w:rPr>
                <w:rFonts w:ascii="Times New Roman" w:eastAsia="Times New Roman" w:hAnsi="Times New Roman"/>
                <w:bCs/>
                <w:sz w:val="24"/>
                <w:szCs w:val="24"/>
              </w:rPr>
              <w:t>nu ekonomikas</w:t>
            </w:r>
            <w:r>
              <w:rPr>
                <w:rFonts w:ascii="Times New Roman" w:eastAsia="Times New Roman" w:hAnsi="Times New Roman"/>
                <w:bCs/>
                <w:sz w:val="24"/>
                <w:szCs w:val="24"/>
              </w:rPr>
              <w:t xml:space="preserve"> ierobežošanas koordinā</w:t>
            </w:r>
            <w:r w:rsidRPr="00F31BE3">
              <w:rPr>
                <w:rFonts w:ascii="Times New Roman" w:eastAsia="Times New Roman" w:hAnsi="Times New Roman"/>
                <w:bCs/>
                <w:sz w:val="24"/>
                <w:szCs w:val="24"/>
              </w:rPr>
              <w:t>cijas departamenta</w:t>
            </w:r>
            <w:r>
              <w:rPr>
                <w:rFonts w:ascii="Times New Roman" w:eastAsia="Times New Roman" w:hAnsi="Times New Roman"/>
                <w:bCs/>
                <w:sz w:val="24"/>
                <w:szCs w:val="24"/>
              </w:rPr>
              <w:t xml:space="preserve"> </w:t>
            </w:r>
            <w:r w:rsidRPr="00F31BE3">
              <w:rPr>
                <w:rFonts w:ascii="Times New Roman" w:eastAsia="Times New Roman" w:hAnsi="Times New Roman"/>
                <w:bCs/>
                <w:sz w:val="24"/>
                <w:szCs w:val="24"/>
              </w:rPr>
              <w:t>direktor</w:t>
            </w:r>
            <w:r>
              <w:rPr>
                <w:rFonts w:ascii="Times New Roman" w:eastAsia="Times New Roman" w:hAnsi="Times New Roman"/>
                <w:bCs/>
                <w:sz w:val="24"/>
                <w:szCs w:val="24"/>
              </w:rPr>
              <w:t>s Edijs Ceipe.</w:t>
            </w:r>
          </w:p>
        </w:tc>
      </w:tr>
      <w:tr w:rsidR="004E3D2C" w:rsidRPr="001F40F6" w14:paraId="61774447" w14:textId="77777777" w:rsidTr="001038C7">
        <w:tc>
          <w:tcPr>
            <w:tcW w:w="541" w:type="dxa"/>
          </w:tcPr>
          <w:p w14:paraId="0D30E649"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8.</w:t>
            </w:r>
          </w:p>
        </w:tc>
        <w:tc>
          <w:tcPr>
            <w:tcW w:w="3600" w:type="dxa"/>
          </w:tcPr>
          <w:p w14:paraId="27FF354B"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Projekta ierobežotas pieejamības statuss</w:t>
            </w:r>
          </w:p>
        </w:tc>
        <w:tc>
          <w:tcPr>
            <w:tcW w:w="5451" w:type="dxa"/>
          </w:tcPr>
          <w:p w14:paraId="04AC4F9F"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Nav ierobežotas lietošanas statuss</w:t>
            </w:r>
            <w:r>
              <w:rPr>
                <w:rFonts w:ascii="Times New Roman" w:eastAsia="Times New Roman" w:hAnsi="Times New Roman"/>
                <w:bCs/>
                <w:sz w:val="24"/>
                <w:szCs w:val="24"/>
              </w:rPr>
              <w:t>.</w:t>
            </w:r>
          </w:p>
        </w:tc>
      </w:tr>
      <w:tr w:rsidR="004E3D2C" w:rsidRPr="001F40F6" w14:paraId="1F7EB105" w14:textId="77777777" w:rsidTr="001038C7">
        <w:tc>
          <w:tcPr>
            <w:tcW w:w="541" w:type="dxa"/>
          </w:tcPr>
          <w:p w14:paraId="37833681" w14:textId="77777777" w:rsidR="004E3D2C" w:rsidRPr="001449FF" w:rsidRDefault="004E3D2C" w:rsidP="001038C7">
            <w:pPr>
              <w:widowControl/>
              <w:spacing w:after="0" w:line="240" w:lineRule="auto"/>
              <w:jc w:val="both"/>
              <w:rPr>
                <w:rFonts w:ascii="Times New Roman" w:eastAsia="Times New Roman" w:hAnsi="Times New Roman"/>
                <w:bCs/>
                <w:sz w:val="24"/>
                <w:szCs w:val="24"/>
              </w:rPr>
            </w:pPr>
            <w:r w:rsidRPr="001449FF">
              <w:rPr>
                <w:rFonts w:ascii="Times New Roman" w:eastAsia="Times New Roman" w:hAnsi="Times New Roman"/>
                <w:bCs/>
                <w:sz w:val="24"/>
                <w:szCs w:val="24"/>
              </w:rPr>
              <w:t>9.</w:t>
            </w:r>
          </w:p>
        </w:tc>
        <w:tc>
          <w:tcPr>
            <w:tcW w:w="3600" w:type="dxa"/>
          </w:tcPr>
          <w:p w14:paraId="3FCEBD1E"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Cita informācija</w:t>
            </w:r>
          </w:p>
          <w:p w14:paraId="793A01F6" w14:textId="77777777" w:rsidR="004E3D2C" w:rsidRPr="001449FF" w:rsidRDefault="004E3D2C" w:rsidP="001038C7">
            <w:pPr>
              <w:rPr>
                <w:rFonts w:ascii="Times New Roman" w:eastAsia="Times New Roman" w:hAnsi="Times New Roman"/>
                <w:sz w:val="24"/>
                <w:szCs w:val="24"/>
              </w:rPr>
            </w:pPr>
          </w:p>
        </w:tc>
        <w:tc>
          <w:tcPr>
            <w:tcW w:w="5451" w:type="dxa"/>
          </w:tcPr>
          <w:p w14:paraId="416A20F2" w14:textId="77777777" w:rsidR="004E3D2C" w:rsidRPr="001449FF" w:rsidRDefault="004E3D2C" w:rsidP="001038C7">
            <w:pPr>
              <w:widowControl/>
              <w:spacing w:after="0" w:line="240" w:lineRule="auto"/>
              <w:rPr>
                <w:rFonts w:ascii="Times New Roman" w:eastAsia="Times New Roman" w:hAnsi="Times New Roman"/>
                <w:bCs/>
                <w:sz w:val="24"/>
                <w:szCs w:val="24"/>
              </w:rPr>
            </w:pPr>
            <w:r w:rsidRPr="001449FF">
              <w:rPr>
                <w:rFonts w:ascii="Times New Roman" w:eastAsia="Times New Roman" w:hAnsi="Times New Roman"/>
                <w:bCs/>
                <w:sz w:val="24"/>
                <w:szCs w:val="24"/>
              </w:rPr>
              <w:t>Nav</w:t>
            </w:r>
            <w:r>
              <w:rPr>
                <w:rFonts w:ascii="Times New Roman" w:eastAsia="Times New Roman" w:hAnsi="Times New Roman"/>
                <w:bCs/>
                <w:sz w:val="24"/>
                <w:szCs w:val="24"/>
              </w:rPr>
              <w:t>.</w:t>
            </w:r>
          </w:p>
        </w:tc>
      </w:tr>
    </w:tbl>
    <w:p w14:paraId="5A59BCC5" w14:textId="77777777" w:rsidR="004E3D2C" w:rsidRPr="00AF025E" w:rsidRDefault="004E3D2C" w:rsidP="004E3D2C">
      <w:pPr>
        <w:widowControl/>
        <w:spacing w:after="0" w:line="240" w:lineRule="auto"/>
        <w:ind w:right="-1"/>
        <w:jc w:val="both"/>
        <w:rPr>
          <w:rFonts w:ascii="Times New Roman" w:eastAsia="Times New Roman" w:hAnsi="Times New Roman"/>
          <w:sz w:val="28"/>
          <w:szCs w:val="28"/>
        </w:rPr>
      </w:pPr>
    </w:p>
    <w:tbl>
      <w:tblPr>
        <w:tblW w:w="9497" w:type="dxa"/>
        <w:tblInd w:w="137" w:type="dxa"/>
        <w:tblLook w:val="01E0" w:firstRow="1" w:lastRow="1" w:firstColumn="1" w:lastColumn="1" w:noHBand="0" w:noVBand="0"/>
      </w:tblPr>
      <w:tblGrid>
        <w:gridCol w:w="1560"/>
        <w:gridCol w:w="7937"/>
      </w:tblGrid>
      <w:tr w:rsidR="004E3D2C" w:rsidRPr="00AF025E" w14:paraId="3C707876" w14:textId="77777777" w:rsidTr="001038C7">
        <w:tc>
          <w:tcPr>
            <w:tcW w:w="1560" w:type="dxa"/>
          </w:tcPr>
          <w:p w14:paraId="3FABB4FF" w14:textId="77777777" w:rsidR="004E3D2C" w:rsidRPr="0017657E" w:rsidRDefault="004E3D2C" w:rsidP="001038C7">
            <w:pPr>
              <w:widowControl/>
              <w:spacing w:after="0" w:line="240" w:lineRule="auto"/>
              <w:jc w:val="both"/>
              <w:rPr>
                <w:rFonts w:ascii="Times New Roman" w:eastAsia="Times New Roman" w:hAnsi="Times New Roman"/>
                <w:sz w:val="24"/>
                <w:szCs w:val="24"/>
              </w:rPr>
            </w:pPr>
          </w:p>
          <w:p w14:paraId="394B75E6" w14:textId="77777777" w:rsidR="004E3D2C" w:rsidRPr="0017657E" w:rsidRDefault="004E3D2C" w:rsidP="001038C7">
            <w:pPr>
              <w:widowControl/>
              <w:spacing w:after="0" w:line="240" w:lineRule="auto"/>
              <w:jc w:val="both"/>
              <w:rPr>
                <w:rFonts w:ascii="Times New Roman" w:eastAsia="Times New Roman" w:hAnsi="Times New Roman"/>
                <w:sz w:val="24"/>
                <w:szCs w:val="24"/>
              </w:rPr>
            </w:pPr>
            <w:r w:rsidRPr="0017657E">
              <w:rPr>
                <w:rFonts w:ascii="Times New Roman" w:eastAsia="Times New Roman" w:hAnsi="Times New Roman"/>
                <w:sz w:val="24"/>
                <w:szCs w:val="24"/>
              </w:rPr>
              <w:t>Pielikumā:</w:t>
            </w:r>
          </w:p>
          <w:p w14:paraId="1EF6DB8A" w14:textId="77777777" w:rsidR="004E3D2C" w:rsidRPr="0017657E" w:rsidRDefault="004E3D2C" w:rsidP="001038C7">
            <w:pPr>
              <w:widowControl/>
              <w:spacing w:after="0" w:line="240" w:lineRule="auto"/>
              <w:jc w:val="both"/>
              <w:rPr>
                <w:rFonts w:ascii="Times New Roman" w:eastAsia="Times New Roman" w:hAnsi="Times New Roman"/>
                <w:sz w:val="24"/>
                <w:szCs w:val="24"/>
              </w:rPr>
            </w:pPr>
          </w:p>
          <w:p w14:paraId="7F50EE95" w14:textId="77777777" w:rsidR="004E3D2C" w:rsidRPr="0017657E" w:rsidRDefault="004E3D2C" w:rsidP="001038C7">
            <w:pPr>
              <w:rPr>
                <w:rFonts w:ascii="Times New Roman" w:eastAsia="Times New Roman" w:hAnsi="Times New Roman"/>
                <w:sz w:val="24"/>
                <w:szCs w:val="24"/>
              </w:rPr>
            </w:pPr>
          </w:p>
        </w:tc>
        <w:tc>
          <w:tcPr>
            <w:tcW w:w="7937" w:type="dxa"/>
          </w:tcPr>
          <w:p w14:paraId="5EDDC5D5" w14:textId="77777777" w:rsidR="004E3D2C" w:rsidRDefault="004E3D2C" w:rsidP="001038C7">
            <w:pPr>
              <w:widowControl/>
              <w:spacing w:after="0" w:line="240" w:lineRule="auto"/>
              <w:jc w:val="both"/>
              <w:rPr>
                <w:rFonts w:ascii="Times New Roman" w:eastAsia="Times New Roman" w:hAnsi="Times New Roman"/>
                <w:sz w:val="28"/>
                <w:szCs w:val="28"/>
                <w:lang w:eastAsia="lv-LV"/>
              </w:rPr>
            </w:pPr>
          </w:p>
          <w:p w14:paraId="7CFB7862" w14:textId="2E85F293" w:rsidR="004E3D2C" w:rsidRPr="003026E4" w:rsidRDefault="004E3D2C" w:rsidP="001038C7">
            <w:pPr>
              <w:pStyle w:val="ListParagraph"/>
              <w:widowControl/>
              <w:numPr>
                <w:ilvl w:val="0"/>
                <w:numId w:val="13"/>
              </w:numPr>
              <w:spacing w:after="0" w:line="240" w:lineRule="auto"/>
              <w:ind w:right="-1"/>
              <w:jc w:val="both"/>
              <w:rPr>
                <w:rFonts w:ascii="Times New Roman" w:eastAsia="Times New Roman" w:hAnsi="Times New Roman"/>
                <w:i/>
                <w:kern w:val="28"/>
                <w:sz w:val="24"/>
                <w:szCs w:val="28"/>
              </w:rPr>
            </w:pPr>
            <w:r w:rsidRPr="003026E4">
              <w:rPr>
                <w:rFonts w:ascii="Times New Roman" w:eastAsiaTheme="minorHAnsi" w:hAnsi="Times New Roman"/>
                <w:sz w:val="24"/>
                <w:szCs w:val="24"/>
              </w:rPr>
              <w:t>Informatīv</w:t>
            </w:r>
            <w:r w:rsidR="00126CE5">
              <w:rPr>
                <w:rFonts w:ascii="Times New Roman" w:eastAsiaTheme="minorHAnsi" w:hAnsi="Times New Roman"/>
                <w:sz w:val="24"/>
                <w:szCs w:val="24"/>
              </w:rPr>
              <w:t>ais</w:t>
            </w:r>
            <w:r w:rsidRPr="003026E4">
              <w:rPr>
                <w:rFonts w:ascii="Times New Roman" w:eastAsiaTheme="minorHAnsi" w:hAnsi="Times New Roman"/>
                <w:sz w:val="24"/>
                <w:szCs w:val="24"/>
              </w:rPr>
              <w:t xml:space="preserve"> ziņojum</w:t>
            </w:r>
            <w:r w:rsidR="00126CE5">
              <w:rPr>
                <w:rFonts w:ascii="Times New Roman" w:eastAsiaTheme="minorHAnsi" w:hAnsi="Times New Roman"/>
                <w:sz w:val="24"/>
                <w:szCs w:val="24"/>
              </w:rPr>
              <w:t>s</w:t>
            </w:r>
            <w:r w:rsidRPr="003026E4">
              <w:rPr>
                <w:rFonts w:ascii="Times New Roman" w:eastAsiaTheme="minorHAnsi" w:hAnsi="Times New Roman"/>
                <w:sz w:val="24"/>
                <w:szCs w:val="24"/>
              </w:rPr>
              <w:t xml:space="preserve"> (datne: </w:t>
            </w:r>
            <w:r w:rsidRPr="00BB3705">
              <w:rPr>
                <w:rFonts w:ascii="Times New Roman" w:eastAsiaTheme="minorHAnsi" w:hAnsi="Times New Roman"/>
                <w:sz w:val="24"/>
                <w:szCs w:val="24"/>
              </w:rPr>
              <w:t>FMZin_</w:t>
            </w:r>
            <w:r>
              <w:rPr>
                <w:rFonts w:ascii="Times New Roman" w:eastAsiaTheme="minorHAnsi" w:hAnsi="Times New Roman"/>
                <w:sz w:val="24"/>
                <w:szCs w:val="24"/>
              </w:rPr>
              <w:t>050821</w:t>
            </w:r>
            <w:r w:rsidRPr="00BB3705">
              <w:rPr>
                <w:rFonts w:ascii="Times New Roman" w:eastAsiaTheme="minorHAnsi" w:hAnsi="Times New Roman"/>
                <w:sz w:val="24"/>
                <w:szCs w:val="24"/>
              </w:rPr>
              <w:t>_E</w:t>
            </w:r>
            <w:r w:rsidR="006F5FB4">
              <w:rPr>
                <w:rFonts w:ascii="Times New Roman" w:eastAsiaTheme="minorHAnsi" w:hAnsi="Times New Roman"/>
                <w:sz w:val="24"/>
                <w:szCs w:val="24"/>
              </w:rPr>
              <w:t>-rekini) uz 48</w:t>
            </w:r>
            <w:r w:rsidRPr="003026E4">
              <w:rPr>
                <w:rFonts w:ascii="Times New Roman" w:eastAsiaTheme="minorHAnsi" w:hAnsi="Times New Roman"/>
                <w:sz w:val="24"/>
                <w:szCs w:val="24"/>
              </w:rPr>
              <w:t xml:space="preserve"> lpp.;</w:t>
            </w:r>
          </w:p>
          <w:p w14:paraId="5646390B" w14:textId="245D55B7" w:rsidR="004E3D2C" w:rsidRDefault="00126CE5" w:rsidP="001038C7">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Ministru kabineta sēdes p</w:t>
            </w:r>
            <w:r w:rsidR="004E3D2C" w:rsidRPr="003026E4">
              <w:rPr>
                <w:rFonts w:ascii="Times New Roman" w:eastAsiaTheme="minorHAnsi" w:hAnsi="Times New Roman"/>
                <w:sz w:val="24"/>
                <w:szCs w:val="24"/>
              </w:rPr>
              <w:t>rotokollēmuma “Par informatīvo ziņojumu “</w:t>
            </w:r>
            <w:r w:rsidR="004E3D2C" w:rsidRPr="004410DD">
              <w:rPr>
                <w:rFonts w:ascii="Times New Roman" w:eastAsiaTheme="minorHAnsi" w:hAnsi="Times New Roman"/>
                <w:sz w:val="24"/>
                <w:szCs w:val="24"/>
              </w:rPr>
              <w:t>Par attaisnojuma dokumentu un preču piegādes dokumentu elektroniskās aprites sistēmas ieviešanu</w:t>
            </w:r>
            <w:r w:rsidR="004E3D2C" w:rsidRPr="003026E4">
              <w:rPr>
                <w:rFonts w:ascii="Times New Roman" w:eastAsiaTheme="minorHAnsi" w:hAnsi="Times New Roman"/>
                <w:sz w:val="24"/>
                <w:szCs w:val="24"/>
              </w:rPr>
              <w:t xml:space="preserve">”” projekts (datne: </w:t>
            </w:r>
            <w:r w:rsidR="004E3D2C" w:rsidRPr="004410DD">
              <w:rPr>
                <w:rFonts w:ascii="Times New Roman" w:eastAsiaTheme="minorHAnsi" w:hAnsi="Times New Roman"/>
                <w:sz w:val="24"/>
                <w:szCs w:val="24"/>
              </w:rPr>
              <w:t>FMProt_</w:t>
            </w:r>
            <w:r w:rsidR="004E3D2C">
              <w:rPr>
                <w:rFonts w:ascii="Times New Roman" w:eastAsiaTheme="minorHAnsi" w:hAnsi="Times New Roman"/>
                <w:sz w:val="24"/>
                <w:szCs w:val="24"/>
              </w:rPr>
              <w:t>050821</w:t>
            </w:r>
            <w:r w:rsidR="004E3D2C" w:rsidRPr="004410DD">
              <w:rPr>
                <w:rFonts w:ascii="Times New Roman" w:eastAsiaTheme="minorHAnsi" w:hAnsi="Times New Roman"/>
                <w:sz w:val="24"/>
                <w:szCs w:val="24"/>
              </w:rPr>
              <w:t>_E</w:t>
            </w:r>
            <w:r w:rsidR="004E3D2C">
              <w:rPr>
                <w:rFonts w:ascii="Times New Roman" w:eastAsiaTheme="minorHAnsi" w:hAnsi="Times New Roman"/>
                <w:sz w:val="24"/>
                <w:szCs w:val="24"/>
              </w:rPr>
              <w:t>-rekini</w:t>
            </w:r>
            <w:r w:rsidR="004E3D2C" w:rsidRPr="003026E4">
              <w:rPr>
                <w:rFonts w:ascii="Times New Roman" w:eastAsiaTheme="minorHAnsi" w:hAnsi="Times New Roman"/>
                <w:sz w:val="24"/>
                <w:szCs w:val="24"/>
              </w:rPr>
              <w:t>) uz 1 lpp</w:t>
            </w:r>
            <w:r w:rsidR="004E3D2C">
              <w:rPr>
                <w:rFonts w:ascii="Times New Roman" w:eastAsiaTheme="minorHAnsi" w:hAnsi="Times New Roman"/>
                <w:sz w:val="24"/>
                <w:szCs w:val="24"/>
              </w:rPr>
              <w:t>.</w:t>
            </w:r>
            <w:r w:rsidR="004E3D2C" w:rsidRPr="003026E4">
              <w:rPr>
                <w:rFonts w:ascii="Times New Roman" w:eastAsiaTheme="minorHAnsi" w:hAnsi="Times New Roman"/>
                <w:sz w:val="24"/>
                <w:szCs w:val="24"/>
              </w:rPr>
              <w:t>;</w:t>
            </w:r>
          </w:p>
          <w:p w14:paraId="328E46E6" w14:textId="522B73FC" w:rsidR="004E3D2C" w:rsidRPr="00C62418" w:rsidRDefault="004E3D2C" w:rsidP="00C62418">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3026E4">
              <w:rPr>
                <w:rFonts w:ascii="Times New Roman" w:eastAsiaTheme="minorHAnsi" w:hAnsi="Times New Roman"/>
                <w:sz w:val="24"/>
                <w:szCs w:val="24"/>
              </w:rPr>
              <w:t xml:space="preserve">Izziņa par atzinumos sniegtajiem iebildumiem par Informatīvo ziņojumu (datne: </w:t>
            </w:r>
            <w:r>
              <w:rPr>
                <w:rFonts w:ascii="Times New Roman" w:eastAsiaTheme="minorHAnsi" w:hAnsi="Times New Roman"/>
                <w:sz w:val="24"/>
                <w:szCs w:val="24"/>
              </w:rPr>
              <w:t>FMIzz_050821</w:t>
            </w:r>
            <w:r w:rsidRPr="004410DD">
              <w:rPr>
                <w:rFonts w:ascii="Times New Roman" w:eastAsiaTheme="minorHAnsi" w:hAnsi="Times New Roman"/>
                <w:sz w:val="24"/>
                <w:szCs w:val="24"/>
              </w:rPr>
              <w:t>_E</w:t>
            </w:r>
            <w:r>
              <w:rPr>
                <w:rFonts w:ascii="Times New Roman" w:eastAsiaTheme="minorHAnsi" w:hAnsi="Times New Roman"/>
                <w:sz w:val="24"/>
                <w:szCs w:val="24"/>
              </w:rPr>
              <w:t>-rekini</w:t>
            </w:r>
            <w:r w:rsidRPr="003026E4">
              <w:rPr>
                <w:rFonts w:ascii="Times New Roman" w:eastAsiaTheme="minorHAnsi" w:hAnsi="Times New Roman"/>
                <w:sz w:val="24"/>
                <w:szCs w:val="24"/>
              </w:rPr>
              <w:t xml:space="preserve">) uz </w:t>
            </w:r>
            <w:r w:rsidRPr="002E600F">
              <w:rPr>
                <w:rFonts w:ascii="Times New Roman" w:eastAsiaTheme="minorHAnsi" w:hAnsi="Times New Roman"/>
                <w:sz w:val="24"/>
                <w:szCs w:val="24"/>
              </w:rPr>
              <w:t>14 lpp.;</w:t>
            </w:r>
          </w:p>
          <w:p w14:paraId="1742AE76" w14:textId="7311C6E8" w:rsidR="004E3D2C" w:rsidRPr="000A339A" w:rsidRDefault="004E3D2C" w:rsidP="001038C7">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0A339A">
              <w:rPr>
                <w:rFonts w:ascii="Times New Roman" w:eastAsiaTheme="minorHAnsi" w:hAnsi="Times New Roman"/>
                <w:sz w:val="24"/>
                <w:szCs w:val="24"/>
              </w:rPr>
              <w:t>Aizsardzības ministrijas 202</w:t>
            </w:r>
            <w:r w:rsidR="00C62418" w:rsidRPr="000A339A">
              <w:rPr>
                <w:rFonts w:ascii="Times New Roman" w:eastAsiaTheme="minorHAnsi" w:hAnsi="Times New Roman"/>
                <w:sz w:val="24"/>
                <w:szCs w:val="24"/>
              </w:rPr>
              <w:t>1. gada 7. jūnij</w:t>
            </w:r>
            <w:r w:rsidRPr="000A339A">
              <w:rPr>
                <w:rFonts w:ascii="Times New Roman" w:eastAsiaTheme="minorHAnsi" w:hAnsi="Times New Roman"/>
                <w:sz w:val="24"/>
                <w:szCs w:val="24"/>
              </w:rPr>
              <w:t xml:space="preserve">a atzinums (datne: </w:t>
            </w:r>
            <w:r w:rsidR="00C62418" w:rsidRPr="000A339A">
              <w:rPr>
                <w:rFonts w:ascii="Times New Roman" w:eastAsiaTheme="minorHAnsi" w:hAnsi="Times New Roman"/>
                <w:sz w:val="24"/>
                <w:szCs w:val="24"/>
              </w:rPr>
              <w:t>AMAtz_VSS-451_070621</w:t>
            </w:r>
            <w:r w:rsidRPr="000A339A">
              <w:rPr>
                <w:rFonts w:ascii="Times New Roman" w:eastAsiaTheme="minorHAnsi" w:hAnsi="Times New Roman"/>
                <w:sz w:val="24"/>
                <w:szCs w:val="24"/>
              </w:rPr>
              <w:t>) uz 1 lpp.;</w:t>
            </w:r>
          </w:p>
          <w:p w14:paraId="742BB497" w14:textId="64396575" w:rsidR="004E3D2C" w:rsidRDefault="004E3D2C" w:rsidP="001038C7">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0A339A">
              <w:rPr>
                <w:rFonts w:ascii="Times New Roman" w:eastAsiaTheme="minorHAnsi" w:hAnsi="Times New Roman"/>
                <w:sz w:val="24"/>
                <w:szCs w:val="24"/>
              </w:rPr>
              <w:t xml:space="preserve">Aizsardzības ministrijas </w:t>
            </w:r>
            <w:r w:rsidR="00C62418" w:rsidRPr="000A339A">
              <w:rPr>
                <w:rFonts w:ascii="Times New Roman" w:eastAsiaTheme="minorHAnsi" w:hAnsi="Times New Roman"/>
                <w:sz w:val="24"/>
                <w:szCs w:val="24"/>
              </w:rPr>
              <w:t>2021. gada 2</w:t>
            </w:r>
            <w:r w:rsidR="005A77D2">
              <w:rPr>
                <w:rFonts w:ascii="Times New Roman" w:eastAsiaTheme="minorHAnsi" w:hAnsi="Times New Roman"/>
                <w:sz w:val="24"/>
                <w:szCs w:val="24"/>
              </w:rPr>
              <w:t>8</w:t>
            </w:r>
            <w:r w:rsidR="00C62418" w:rsidRPr="000A339A">
              <w:rPr>
                <w:rFonts w:ascii="Times New Roman" w:eastAsiaTheme="minorHAnsi" w:hAnsi="Times New Roman"/>
                <w:sz w:val="24"/>
                <w:szCs w:val="24"/>
              </w:rPr>
              <w:t>. jūlija</w:t>
            </w:r>
            <w:r w:rsidRPr="000A339A">
              <w:rPr>
                <w:rFonts w:ascii="Times New Roman" w:eastAsiaTheme="minorHAnsi" w:hAnsi="Times New Roman"/>
                <w:sz w:val="24"/>
                <w:szCs w:val="24"/>
              </w:rPr>
              <w:t xml:space="preserve"> atzinums (datne: </w:t>
            </w:r>
            <w:r w:rsidR="00C62418" w:rsidRPr="000A339A">
              <w:rPr>
                <w:rFonts w:ascii="Times New Roman" w:eastAsiaTheme="minorHAnsi" w:hAnsi="Times New Roman"/>
                <w:sz w:val="24"/>
                <w:szCs w:val="24"/>
              </w:rPr>
              <w:t>AMAtz_VSS-451_2</w:t>
            </w:r>
            <w:r w:rsidR="005A77D2">
              <w:rPr>
                <w:rFonts w:ascii="Times New Roman" w:eastAsiaTheme="minorHAnsi" w:hAnsi="Times New Roman"/>
                <w:sz w:val="24"/>
                <w:szCs w:val="24"/>
              </w:rPr>
              <w:t>8</w:t>
            </w:r>
            <w:r w:rsidR="00C62418" w:rsidRPr="000A339A">
              <w:rPr>
                <w:rFonts w:ascii="Times New Roman" w:eastAsiaTheme="minorHAnsi" w:hAnsi="Times New Roman"/>
                <w:sz w:val="24"/>
                <w:szCs w:val="24"/>
              </w:rPr>
              <w:t>0721</w:t>
            </w:r>
            <w:r w:rsidRPr="000A339A">
              <w:rPr>
                <w:rFonts w:ascii="Times New Roman" w:eastAsiaTheme="minorHAnsi" w:hAnsi="Times New Roman"/>
                <w:sz w:val="24"/>
                <w:szCs w:val="24"/>
              </w:rPr>
              <w:t>) uz 1 lpp.;</w:t>
            </w:r>
          </w:p>
          <w:p w14:paraId="08F62D6C" w14:textId="6CCC0FCA" w:rsidR="00486B91" w:rsidRDefault="00A301D3" w:rsidP="001038C7">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Ārlietu</w:t>
            </w:r>
            <w:r w:rsidRPr="000A339A">
              <w:rPr>
                <w:rFonts w:ascii="Times New Roman" w:eastAsiaTheme="minorHAnsi" w:hAnsi="Times New Roman"/>
                <w:sz w:val="24"/>
                <w:szCs w:val="24"/>
              </w:rPr>
              <w:t xml:space="preserve"> ministrijas 2021</w:t>
            </w:r>
            <w:r w:rsidR="0024709B">
              <w:rPr>
                <w:rFonts w:ascii="Times New Roman" w:eastAsiaTheme="minorHAnsi" w:hAnsi="Times New Roman"/>
                <w:sz w:val="24"/>
                <w:szCs w:val="24"/>
              </w:rPr>
              <w:t>. </w:t>
            </w:r>
            <w:r w:rsidRPr="000A339A">
              <w:rPr>
                <w:rFonts w:ascii="Times New Roman" w:eastAsiaTheme="minorHAnsi" w:hAnsi="Times New Roman"/>
                <w:sz w:val="24"/>
                <w:szCs w:val="24"/>
              </w:rPr>
              <w:t xml:space="preserve">gada </w:t>
            </w:r>
            <w:r>
              <w:rPr>
                <w:rFonts w:ascii="Times New Roman" w:eastAsiaTheme="minorHAnsi" w:hAnsi="Times New Roman"/>
                <w:sz w:val="24"/>
                <w:szCs w:val="24"/>
              </w:rPr>
              <w:t>18</w:t>
            </w:r>
            <w:r w:rsidRPr="000A339A">
              <w:rPr>
                <w:rFonts w:ascii="Times New Roman" w:eastAsiaTheme="minorHAnsi" w:hAnsi="Times New Roman"/>
                <w:sz w:val="24"/>
                <w:szCs w:val="24"/>
              </w:rPr>
              <w:t>. j</w:t>
            </w:r>
            <w:r>
              <w:rPr>
                <w:rFonts w:ascii="Times New Roman" w:eastAsiaTheme="minorHAnsi" w:hAnsi="Times New Roman"/>
                <w:sz w:val="24"/>
                <w:szCs w:val="24"/>
              </w:rPr>
              <w:t>ūn</w:t>
            </w:r>
            <w:r w:rsidRPr="000A339A">
              <w:rPr>
                <w:rFonts w:ascii="Times New Roman" w:eastAsiaTheme="minorHAnsi" w:hAnsi="Times New Roman"/>
                <w:sz w:val="24"/>
                <w:szCs w:val="24"/>
              </w:rPr>
              <w:t xml:space="preserve">ija atzinums (datne: </w:t>
            </w:r>
            <w:r>
              <w:rPr>
                <w:rFonts w:ascii="Times New Roman" w:eastAsiaTheme="minorHAnsi" w:hAnsi="Times New Roman"/>
                <w:sz w:val="24"/>
                <w:szCs w:val="24"/>
              </w:rPr>
              <w:t>Ā</w:t>
            </w:r>
            <w:r w:rsidRPr="000A339A">
              <w:rPr>
                <w:rFonts w:ascii="Times New Roman" w:eastAsiaTheme="minorHAnsi" w:hAnsi="Times New Roman"/>
                <w:sz w:val="24"/>
                <w:szCs w:val="24"/>
              </w:rPr>
              <w:t>MAtz_VSS-451</w:t>
            </w:r>
            <w:r>
              <w:rPr>
                <w:rFonts w:ascii="Times New Roman" w:eastAsiaTheme="minorHAnsi" w:hAnsi="Times New Roman"/>
                <w:sz w:val="24"/>
                <w:szCs w:val="24"/>
              </w:rPr>
              <w:t>_1806</w:t>
            </w:r>
            <w:r w:rsidRPr="000A339A">
              <w:rPr>
                <w:rFonts w:ascii="Times New Roman" w:eastAsiaTheme="minorHAnsi" w:hAnsi="Times New Roman"/>
                <w:sz w:val="24"/>
                <w:szCs w:val="24"/>
              </w:rPr>
              <w:t>21) uz 1 lpp.</w:t>
            </w:r>
            <w:r>
              <w:rPr>
                <w:rFonts w:ascii="Times New Roman" w:eastAsiaTheme="minorHAnsi" w:hAnsi="Times New Roman"/>
                <w:sz w:val="24"/>
                <w:szCs w:val="24"/>
              </w:rPr>
              <w:t>;</w:t>
            </w:r>
          </w:p>
          <w:p w14:paraId="6C13EC9B" w14:textId="132CE8EB" w:rsidR="00A301D3" w:rsidRDefault="00A301D3" w:rsidP="00A301D3">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Ārlietu ministrijas 2021. gada 26. jūlija atzinums (datne: Ā</w:t>
            </w:r>
            <w:r w:rsidRPr="00A301D3">
              <w:rPr>
                <w:rFonts w:ascii="Times New Roman" w:eastAsiaTheme="minorHAnsi" w:hAnsi="Times New Roman"/>
                <w:sz w:val="24"/>
                <w:szCs w:val="24"/>
              </w:rPr>
              <w:t>MAtz_VSS-451_2</w:t>
            </w:r>
            <w:r>
              <w:rPr>
                <w:rFonts w:ascii="Times New Roman" w:eastAsiaTheme="minorHAnsi" w:hAnsi="Times New Roman"/>
                <w:sz w:val="24"/>
                <w:szCs w:val="24"/>
              </w:rPr>
              <w:t>6</w:t>
            </w:r>
            <w:r w:rsidRPr="00A301D3">
              <w:rPr>
                <w:rFonts w:ascii="Times New Roman" w:eastAsiaTheme="minorHAnsi" w:hAnsi="Times New Roman"/>
                <w:sz w:val="24"/>
                <w:szCs w:val="24"/>
              </w:rPr>
              <w:t>0721) uz 1 lpp.</w:t>
            </w:r>
            <w:r>
              <w:rPr>
                <w:rFonts w:ascii="Times New Roman" w:eastAsiaTheme="minorHAnsi" w:hAnsi="Times New Roman"/>
                <w:sz w:val="24"/>
                <w:szCs w:val="24"/>
              </w:rPr>
              <w:t>;</w:t>
            </w:r>
          </w:p>
          <w:p w14:paraId="3CF02E0D" w14:textId="7EE6DBC7" w:rsidR="00A301D3" w:rsidRDefault="00803C6B" w:rsidP="00A301D3">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Ekonomikas ministrijas 2021. gada 19. jūnija atzinums (datne: EMAtz_VSS-451_1906</w:t>
            </w:r>
            <w:r w:rsidRPr="00A301D3">
              <w:rPr>
                <w:rFonts w:ascii="Times New Roman" w:eastAsiaTheme="minorHAnsi" w:hAnsi="Times New Roman"/>
                <w:sz w:val="24"/>
                <w:szCs w:val="24"/>
              </w:rPr>
              <w:t>21) uz 1 lpp.</w:t>
            </w:r>
            <w:r>
              <w:rPr>
                <w:rFonts w:ascii="Times New Roman" w:eastAsiaTheme="minorHAnsi" w:hAnsi="Times New Roman"/>
                <w:sz w:val="24"/>
                <w:szCs w:val="24"/>
              </w:rPr>
              <w:t>;</w:t>
            </w:r>
          </w:p>
          <w:p w14:paraId="7768E48A" w14:textId="22302F60" w:rsidR="00803C6B" w:rsidRDefault="00803C6B" w:rsidP="00A301D3">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Ekonomikas ministrijas 2021. gada 28. jūlija atzinums (datne: EMAtz_VSS-451_2807</w:t>
            </w:r>
            <w:r w:rsidRPr="00A301D3">
              <w:rPr>
                <w:rFonts w:ascii="Times New Roman" w:eastAsiaTheme="minorHAnsi" w:hAnsi="Times New Roman"/>
                <w:sz w:val="24"/>
                <w:szCs w:val="24"/>
              </w:rPr>
              <w:t>21) uz 1 lpp.</w:t>
            </w:r>
            <w:r>
              <w:rPr>
                <w:rFonts w:ascii="Times New Roman" w:eastAsiaTheme="minorHAnsi" w:hAnsi="Times New Roman"/>
                <w:sz w:val="24"/>
                <w:szCs w:val="24"/>
              </w:rPr>
              <w:t>;</w:t>
            </w:r>
          </w:p>
          <w:p w14:paraId="2D963E68" w14:textId="3A2D7856" w:rsidR="00722525" w:rsidRDefault="00722525" w:rsidP="00A301D3">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Iekšlietu ministrijas 2021. gada 8. jūnija atzinums (datne: IeMAtz_VSS-451_080621) uz 2</w:t>
            </w:r>
            <w:r w:rsidRPr="00A301D3">
              <w:rPr>
                <w:rFonts w:ascii="Times New Roman" w:eastAsiaTheme="minorHAnsi" w:hAnsi="Times New Roman"/>
                <w:sz w:val="24"/>
                <w:szCs w:val="24"/>
              </w:rPr>
              <w:t xml:space="preserve"> lpp.</w:t>
            </w:r>
            <w:r>
              <w:rPr>
                <w:rFonts w:ascii="Times New Roman" w:eastAsiaTheme="minorHAnsi" w:hAnsi="Times New Roman"/>
                <w:sz w:val="24"/>
                <w:szCs w:val="24"/>
              </w:rPr>
              <w:t>;</w:t>
            </w:r>
          </w:p>
          <w:p w14:paraId="7D6E5647" w14:textId="56CB1A27" w:rsidR="00921924" w:rsidRDefault="00921924" w:rsidP="00A301D3">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 xml:space="preserve">Izglītības un zinātnes ministrijas 2021. gada </w:t>
            </w:r>
            <w:r w:rsidR="00CE0030">
              <w:rPr>
                <w:rFonts w:ascii="Times New Roman" w:eastAsiaTheme="minorHAnsi" w:hAnsi="Times New Roman"/>
                <w:sz w:val="24"/>
                <w:szCs w:val="24"/>
              </w:rPr>
              <w:t>2</w:t>
            </w:r>
            <w:r>
              <w:rPr>
                <w:rFonts w:ascii="Times New Roman" w:eastAsiaTheme="minorHAnsi" w:hAnsi="Times New Roman"/>
                <w:sz w:val="24"/>
                <w:szCs w:val="24"/>
              </w:rPr>
              <w:t>. jūnija atzinums (datne: I</w:t>
            </w:r>
            <w:r w:rsidR="00CE0030">
              <w:rPr>
                <w:rFonts w:ascii="Times New Roman" w:eastAsiaTheme="minorHAnsi" w:hAnsi="Times New Roman"/>
                <w:sz w:val="24"/>
                <w:szCs w:val="24"/>
              </w:rPr>
              <w:t>Z</w:t>
            </w:r>
            <w:r>
              <w:rPr>
                <w:rFonts w:ascii="Times New Roman" w:eastAsiaTheme="minorHAnsi" w:hAnsi="Times New Roman"/>
                <w:sz w:val="24"/>
                <w:szCs w:val="24"/>
              </w:rPr>
              <w:t>M</w:t>
            </w:r>
            <w:r w:rsidR="00CE0030">
              <w:rPr>
                <w:rFonts w:ascii="Times New Roman" w:eastAsiaTheme="minorHAnsi" w:hAnsi="Times New Roman"/>
                <w:sz w:val="24"/>
                <w:szCs w:val="24"/>
              </w:rPr>
              <w:t>Atz_VSS-451_02</w:t>
            </w:r>
            <w:r>
              <w:rPr>
                <w:rFonts w:ascii="Times New Roman" w:eastAsiaTheme="minorHAnsi" w:hAnsi="Times New Roman"/>
                <w:sz w:val="24"/>
                <w:szCs w:val="24"/>
              </w:rPr>
              <w:t>0621) uz 1 lpp.;</w:t>
            </w:r>
          </w:p>
          <w:p w14:paraId="1318E657" w14:textId="52AA5C18" w:rsidR="00CE0030" w:rsidRDefault="00CE0030" w:rsidP="00CE0030">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Izglītības un zinātnes ministrijas 2021. gada 30. jūlija atzinums (datne: IZMAtz_VSS-451_300721) uz 1 lpp.;</w:t>
            </w:r>
          </w:p>
          <w:p w14:paraId="6C9BD94F" w14:textId="65EF3522" w:rsidR="00D31CB4" w:rsidRDefault="00D31CB4" w:rsidP="00CE0030">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lastRenderedPageBreak/>
              <w:t>Kultūras ministrijas 2021. </w:t>
            </w:r>
            <w:r w:rsidR="00EF7B8F">
              <w:rPr>
                <w:rFonts w:ascii="Times New Roman" w:eastAsiaTheme="minorHAnsi" w:hAnsi="Times New Roman"/>
                <w:sz w:val="24"/>
                <w:szCs w:val="24"/>
              </w:rPr>
              <w:t>gada</w:t>
            </w:r>
            <w:r w:rsidR="00570217">
              <w:rPr>
                <w:rFonts w:ascii="Times New Roman" w:eastAsiaTheme="minorHAnsi" w:hAnsi="Times New Roman"/>
                <w:sz w:val="24"/>
                <w:szCs w:val="24"/>
              </w:rPr>
              <w:t xml:space="preserve"> </w:t>
            </w:r>
            <w:r w:rsidR="00EF7B8F">
              <w:rPr>
                <w:rFonts w:ascii="Times New Roman" w:eastAsiaTheme="minorHAnsi" w:hAnsi="Times New Roman"/>
                <w:sz w:val="24"/>
                <w:szCs w:val="24"/>
              </w:rPr>
              <w:t>11</w:t>
            </w:r>
            <w:r>
              <w:rPr>
                <w:rFonts w:ascii="Times New Roman" w:eastAsiaTheme="minorHAnsi" w:hAnsi="Times New Roman"/>
                <w:sz w:val="24"/>
                <w:szCs w:val="24"/>
              </w:rPr>
              <w:t xml:space="preserve">. jūnija atzinums (datne: </w:t>
            </w:r>
            <w:r w:rsidR="00EF7B8F">
              <w:rPr>
                <w:rFonts w:ascii="Times New Roman" w:eastAsiaTheme="minorHAnsi" w:hAnsi="Times New Roman"/>
                <w:sz w:val="24"/>
                <w:szCs w:val="24"/>
              </w:rPr>
              <w:t>K</w:t>
            </w:r>
            <w:r>
              <w:rPr>
                <w:rFonts w:ascii="Times New Roman" w:eastAsiaTheme="minorHAnsi" w:hAnsi="Times New Roman"/>
                <w:sz w:val="24"/>
                <w:szCs w:val="24"/>
              </w:rPr>
              <w:t>M</w:t>
            </w:r>
            <w:r w:rsidR="00EF7B8F">
              <w:rPr>
                <w:rFonts w:ascii="Times New Roman" w:eastAsiaTheme="minorHAnsi" w:hAnsi="Times New Roman"/>
                <w:sz w:val="24"/>
                <w:szCs w:val="24"/>
              </w:rPr>
              <w:t>Atz_VSS-451_11</w:t>
            </w:r>
            <w:r>
              <w:rPr>
                <w:rFonts w:ascii="Times New Roman" w:eastAsiaTheme="minorHAnsi" w:hAnsi="Times New Roman"/>
                <w:sz w:val="24"/>
                <w:szCs w:val="24"/>
              </w:rPr>
              <w:t>0621) uz 1 lpp.;</w:t>
            </w:r>
          </w:p>
          <w:p w14:paraId="1D461171" w14:textId="2BDFCC96" w:rsidR="000A5F6C" w:rsidRDefault="00B37FBC" w:rsidP="00CE0030">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Labklājības ministrijas 2021. gada 4. jūnija atzinums (datne: LMAtz_VSS-451_040621) uz 2 lpp.;</w:t>
            </w:r>
          </w:p>
          <w:p w14:paraId="18D2E95D" w14:textId="7B08A386" w:rsidR="004E3D2C" w:rsidRDefault="00FA07E2"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FA07E2">
              <w:rPr>
                <w:rFonts w:ascii="Times New Roman" w:eastAsiaTheme="minorHAnsi" w:hAnsi="Times New Roman"/>
                <w:sz w:val="24"/>
                <w:szCs w:val="24"/>
              </w:rPr>
              <w:t>Pārresoru koordinācijas centra</w:t>
            </w:r>
            <w:r>
              <w:rPr>
                <w:rFonts w:ascii="Times New Roman" w:eastAsiaTheme="minorHAnsi" w:hAnsi="Times New Roman"/>
                <w:sz w:val="24"/>
                <w:szCs w:val="24"/>
              </w:rPr>
              <w:t xml:space="preserve"> 2021. gada 4. jūnija atzinums (datne: PKCAtz_VSS-451_040621) uz 1 lpp.;</w:t>
            </w:r>
          </w:p>
          <w:p w14:paraId="1FDDB0F7" w14:textId="3AEAD26D" w:rsidR="00FA07E2" w:rsidRDefault="00FA07E2"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FA07E2">
              <w:rPr>
                <w:rFonts w:ascii="Times New Roman" w:eastAsiaTheme="minorHAnsi" w:hAnsi="Times New Roman"/>
                <w:sz w:val="24"/>
                <w:szCs w:val="24"/>
              </w:rPr>
              <w:t>Pārresoru koordinācijas centra</w:t>
            </w:r>
            <w:r>
              <w:rPr>
                <w:rFonts w:ascii="Times New Roman" w:eastAsiaTheme="minorHAnsi" w:hAnsi="Times New Roman"/>
                <w:sz w:val="24"/>
                <w:szCs w:val="24"/>
              </w:rPr>
              <w:t xml:space="preserve"> 2021. gada 23. jūlija atzinums (datne: PKCAtz_VSS-451_230721) uz 1 lpp.;</w:t>
            </w:r>
          </w:p>
          <w:p w14:paraId="71EEA3A4" w14:textId="143C7548" w:rsidR="00FA07E2" w:rsidRDefault="00A532AA"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 xml:space="preserve">Satiksmes ministrijas 2021. gada </w:t>
            </w:r>
            <w:r w:rsidR="00BA2CC0">
              <w:rPr>
                <w:rFonts w:ascii="Times New Roman" w:eastAsiaTheme="minorHAnsi" w:hAnsi="Times New Roman"/>
                <w:sz w:val="24"/>
                <w:szCs w:val="24"/>
              </w:rPr>
              <w:t>7</w:t>
            </w:r>
            <w:r>
              <w:rPr>
                <w:rFonts w:ascii="Times New Roman" w:eastAsiaTheme="minorHAnsi" w:hAnsi="Times New Roman"/>
                <w:sz w:val="24"/>
                <w:szCs w:val="24"/>
              </w:rPr>
              <w:t>. jūnija atzinums (datne: SMAtz_VSS-451_0</w:t>
            </w:r>
            <w:r w:rsidR="00BA2CC0">
              <w:rPr>
                <w:rFonts w:ascii="Times New Roman" w:eastAsiaTheme="minorHAnsi" w:hAnsi="Times New Roman"/>
                <w:sz w:val="24"/>
                <w:szCs w:val="24"/>
              </w:rPr>
              <w:t>7</w:t>
            </w:r>
            <w:r>
              <w:rPr>
                <w:rFonts w:ascii="Times New Roman" w:eastAsiaTheme="minorHAnsi" w:hAnsi="Times New Roman"/>
                <w:sz w:val="24"/>
                <w:szCs w:val="24"/>
              </w:rPr>
              <w:t>0621) uz 2 lpp.;</w:t>
            </w:r>
          </w:p>
          <w:p w14:paraId="6E6C0DD7" w14:textId="035BF339" w:rsidR="00BA2CC0" w:rsidRDefault="00BA2CC0"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Satiksmes ministrijas 2021. gada 28. jūlija atzinums (datne: SMAtz_VSS-451_280721) uz 1 lpp.;</w:t>
            </w:r>
          </w:p>
          <w:p w14:paraId="798E81BC" w14:textId="7C9FE380" w:rsidR="00BA2CC0" w:rsidRDefault="00BA2CC0"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Satiksmes ministrijas 2021. gada 2. augusta atzinums (datne: SMAtz_VSS-451_020821) uz 1 lpp.;</w:t>
            </w:r>
          </w:p>
          <w:p w14:paraId="676634B7" w14:textId="2CAF6F08" w:rsidR="00BA2CC0" w:rsidRDefault="004E0B56"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 xml:space="preserve">Tieslietu ministrijas 2021. gada </w:t>
            </w:r>
            <w:r w:rsidR="00D570A8">
              <w:rPr>
                <w:rFonts w:ascii="Times New Roman" w:eastAsiaTheme="minorHAnsi" w:hAnsi="Times New Roman"/>
                <w:sz w:val="24"/>
                <w:szCs w:val="24"/>
              </w:rPr>
              <w:t>8. jūnija</w:t>
            </w:r>
            <w:r>
              <w:rPr>
                <w:rFonts w:ascii="Times New Roman" w:eastAsiaTheme="minorHAnsi" w:hAnsi="Times New Roman"/>
                <w:sz w:val="24"/>
                <w:szCs w:val="24"/>
              </w:rPr>
              <w:t xml:space="preserve"> atzinums (datne: TMAtz_VSS-</w:t>
            </w:r>
            <w:r w:rsidR="00D570A8">
              <w:rPr>
                <w:rFonts w:ascii="Times New Roman" w:eastAsiaTheme="minorHAnsi" w:hAnsi="Times New Roman"/>
                <w:sz w:val="24"/>
                <w:szCs w:val="24"/>
              </w:rPr>
              <w:t>451_0806</w:t>
            </w:r>
            <w:r>
              <w:rPr>
                <w:rFonts w:ascii="Times New Roman" w:eastAsiaTheme="minorHAnsi" w:hAnsi="Times New Roman"/>
                <w:sz w:val="24"/>
                <w:szCs w:val="24"/>
              </w:rPr>
              <w:t>21) uz 1 lpp.;</w:t>
            </w:r>
          </w:p>
          <w:p w14:paraId="614363CA" w14:textId="0303C951" w:rsidR="00ED2BFE" w:rsidRDefault="00ED2BFE"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Valsts kancelejas 2021. gada 4. jūnija atzinums (datne: VKAtz_VSS-451_040621) uz 2 lpp.;</w:t>
            </w:r>
          </w:p>
          <w:p w14:paraId="3656B7B1" w14:textId="068D4912" w:rsidR="00ED2BFE" w:rsidRDefault="00D11E28"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Valsts kancelejas 2021. gada 26. jūlija atzinums (datne: VKAtz_VSS-451_260721) uz 1 lpp.;</w:t>
            </w:r>
          </w:p>
          <w:p w14:paraId="50590C7E" w14:textId="0A955EA0" w:rsidR="00245585" w:rsidRDefault="00245585"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 xml:space="preserve">Veselības ministrijas 2021. gada 14. jūnija atzinums (datne: VMAtz_VSS-451_140621) uz </w:t>
            </w:r>
            <w:r w:rsidR="008C04AB">
              <w:rPr>
                <w:rFonts w:ascii="Times New Roman" w:eastAsiaTheme="minorHAnsi" w:hAnsi="Times New Roman"/>
                <w:sz w:val="24"/>
                <w:szCs w:val="24"/>
              </w:rPr>
              <w:t>3</w:t>
            </w:r>
            <w:r>
              <w:rPr>
                <w:rFonts w:ascii="Times New Roman" w:eastAsiaTheme="minorHAnsi" w:hAnsi="Times New Roman"/>
                <w:sz w:val="24"/>
                <w:szCs w:val="24"/>
              </w:rPr>
              <w:t xml:space="preserve"> lpp.;</w:t>
            </w:r>
          </w:p>
          <w:p w14:paraId="153646DA" w14:textId="738A5B92" w:rsidR="00245585" w:rsidRDefault="008C04AB"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Veselības ministrijas 2021. gada 22. jūlija atzinums (datne: VMAtz_VSS-451_220721) uz 1 lpp.;</w:t>
            </w:r>
          </w:p>
          <w:p w14:paraId="0D0E2834" w14:textId="7AC762CF" w:rsidR="00D570A8" w:rsidRDefault="007F15C4"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7F15C4">
              <w:rPr>
                <w:rFonts w:ascii="Times New Roman" w:eastAsiaTheme="minorHAnsi" w:hAnsi="Times New Roman"/>
                <w:sz w:val="24"/>
                <w:szCs w:val="24"/>
              </w:rPr>
              <w:t>Vides aizsardzības un reģionālās attīstības ministrijas</w:t>
            </w:r>
            <w:r>
              <w:rPr>
                <w:rFonts w:ascii="Times New Roman" w:eastAsiaTheme="minorHAnsi" w:hAnsi="Times New Roman"/>
                <w:sz w:val="24"/>
                <w:szCs w:val="24"/>
              </w:rPr>
              <w:t xml:space="preserve"> 2021. gada 7. jūlija atzinums (datne: VARAMAtz_VSS-451_070721) uz 1 lpp.;</w:t>
            </w:r>
          </w:p>
          <w:p w14:paraId="6A1153B3" w14:textId="3A639C92" w:rsidR="007F15C4" w:rsidRDefault="007F15C4"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sidRPr="007F15C4">
              <w:rPr>
                <w:rFonts w:ascii="Times New Roman" w:eastAsiaTheme="minorHAnsi" w:hAnsi="Times New Roman"/>
                <w:sz w:val="24"/>
                <w:szCs w:val="24"/>
              </w:rPr>
              <w:t>Vides aizsardzības un reģionālās attīstības ministrijas</w:t>
            </w:r>
            <w:r>
              <w:rPr>
                <w:rFonts w:ascii="Times New Roman" w:eastAsiaTheme="minorHAnsi" w:hAnsi="Times New Roman"/>
                <w:sz w:val="24"/>
                <w:szCs w:val="24"/>
              </w:rPr>
              <w:t xml:space="preserve"> 2021. gada 30. jūlija atzinums (datne: VARAMAtz_VSS-451_300721) uz 1 lpp.;</w:t>
            </w:r>
          </w:p>
          <w:p w14:paraId="48979541" w14:textId="2DFF3932" w:rsidR="00144BFC" w:rsidRDefault="00E32FF3" w:rsidP="00FA07E2">
            <w:pPr>
              <w:pStyle w:val="ListParagraph"/>
              <w:numPr>
                <w:ilvl w:val="0"/>
                <w:numId w:val="13"/>
              </w:num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r>
              <w:rPr>
                <w:rFonts w:ascii="Times New Roman" w:eastAsiaTheme="minorHAnsi" w:hAnsi="Times New Roman"/>
                <w:sz w:val="24"/>
                <w:szCs w:val="24"/>
              </w:rPr>
              <w:t>Zemkopības ministrijas 2021. gada 15. jūnija atzinums (datne: ZMAtz_VSS-451_150621) uz 1 lpp.</w:t>
            </w:r>
            <w:r w:rsidR="008A2ADF">
              <w:rPr>
                <w:rFonts w:ascii="Times New Roman" w:eastAsiaTheme="minorHAnsi" w:hAnsi="Times New Roman"/>
                <w:sz w:val="24"/>
                <w:szCs w:val="24"/>
              </w:rPr>
              <w:t>.</w:t>
            </w:r>
          </w:p>
          <w:p w14:paraId="3F8F4322" w14:textId="77777777" w:rsidR="004E3D2C" w:rsidRDefault="004E3D2C" w:rsidP="001038C7">
            <w:p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p>
          <w:p w14:paraId="760F3807" w14:textId="77777777" w:rsidR="004E3D2C" w:rsidRDefault="004E3D2C" w:rsidP="001038C7">
            <w:pPr>
              <w:tabs>
                <w:tab w:val="center" w:pos="5812"/>
                <w:tab w:val="left" w:pos="6237"/>
                <w:tab w:val="left" w:pos="6379"/>
              </w:tabs>
              <w:adjustRightInd w:val="0"/>
              <w:spacing w:after="0" w:line="240" w:lineRule="auto"/>
              <w:jc w:val="both"/>
              <w:textAlignment w:val="baseline"/>
              <w:rPr>
                <w:rFonts w:ascii="Times New Roman" w:eastAsiaTheme="minorHAnsi" w:hAnsi="Times New Roman"/>
                <w:sz w:val="24"/>
                <w:szCs w:val="24"/>
              </w:rPr>
            </w:pPr>
          </w:p>
          <w:p w14:paraId="40E56C17" w14:textId="77777777" w:rsidR="004E3D2C" w:rsidRPr="00AF025E" w:rsidRDefault="004E3D2C" w:rsidP="001038C7">
            <w:pPr>
              <w:tabs>
                <w:tab w:val="center" w:pos="5812"/>
                <w:tab w:val="left" w:pos="6237"/>
                <w:tab w:val="left" w:pos="6379"/>
              </w:tabs>
              <w:adjustRightInd w:val="0"/>
              <w:spacing w:after="0" w:line="240" w:lineRule="auto"/>
              <w:textAlignment w:val="baseline"/>
              <w:rPr>
                <w:rFonts w:ascii="Times New Roman" w:eastAsia="Times New Roman" w:hAnsi="Times New Roman"/>
                <w:sz w:val="28"/>
                <w:szCs w:val="28"/>
                <w:lang w:eastAsia="lv-LV"/>
              </w:rPr>
            </w:pPr>
          </w:p>
        </w:tc>
      </w:tr>
      <w:bookmarkEnd w:id="0"/>
      <w:bookmarkEnd w:id="1"/>
      <w:bookmarkEnd w:id="2"/>
      <w:bookmarkEnd w:id="3"/>
    </w:tbl>
    <w:p w14:paraId="2D735ED6" w14:textId="77777777" w:rsidR="00AF025E" w:rsidRPr="00990BC7" w:rsidRDefault="00AF025E" w:rsidP="00AF025E">
      <w:pPr>
        <w:widowControl/>
        <w:spacing w:after="0" w:line="240" w:lineRule="auto"/>
        <w:jc w:val="both"/>
        <w:rPr>
          <w:rFonts w:ascii="Times New Roman" w:eastAsia="Times New Roman" w:hAnsi="Times New Roman"/>
          <w:sz w:val="28"/>
          <w:szCs w:val="28"/>
        </w:rPr>
      </w:pPr>
    </w:p>
    <w:p w14:paraId="3E0A1088" w14:textId="7C6A5E1E" w:rsidR="00AF025E" w:rsidRPr="001449FF" w:rsidRDefault="009248E5" w:rsidP="00AF025E">
      <w:pPr>
        <w:widowControl/>
        <w:spacing w:after="0" w:line="240" w:lineRule="auto"/>
        <w:jc w:val="both"/>
        <w:rPr>
          <w:rFonts w:ascii="Times New Roman" w:eastAsia="Times New Roman" w:hAnsi="Times New Roman"/>
          <w:sz w:val="24"/>
          <w:szCs w:val="28"/>
        </w:rPr>
      </w:pPr>
      <w:r w:rsidRPr="001449FF">
        <w:rPr>
          <w:rFonts w:ascii="Times New Roman" w:eastAsia="Times New Roman" w:hAnsi="Times New Roman"/>
          <w:sz w:val="24"/>
          <w:szCs w:val="28"/>
        </w:rPr>
        <w:t>Ministrs</w:t>
      </w:r>
      <w:r w:rsidR="00DB7B1E" w:rsidRPr="001449FF">
        <w:rPr>
          <w:rFonts w:ascii="Times New Roman" w:eastAsia="Times New Roman" w:hAnsi="Times New Roman"/>
          <w:sz w:val="24"/>
          <w:szCs w:val="28"/>
        </w:rPr>
        <w:tab/>
      </w:r>
      <w:r w:rsidR="00DB7B1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00AF025E" w:rsidRPr="001449FF">
        <w:rPr>
          <w:rFonts w:ascii="Times New Roman" w:eastAsia="Times New Roman" w:hAnsi="Times New Roman"/>
          <w:sz w:val="24"/>
          <w:szCs w:val="28"/>
        </w:rPr>
        <w:tab/>
      </w:r>
      <w:r w:rsidRPr="001449FF">
        <w:rPr>
          <w:rFonts w:ascii="Times New Roman" w:eastAsia="Times New Roman" w:hAnsi="Times New Roman"/>
          <w:sz w:val="24"/>
          <w:szCs w:val="28"/>
        </w:rPr>
        <w:t xml:space="preserve">               </w:t>
      </w:r>
      <w:r w:rsidR="001F40F6">
        <w:rPr>
          <w:rFonts w:ascii="Times New Roman" w:eastAsia="Times New Roman" w:hAnsi="Times New Roman"/>
          <w:sz w:val="24"/>
          <w:szCs w:val="28"/>
        </w:rPr>
        <w:tab/>
      </w:r>
      <w:r w:rsidRPr="001449FF">
        <w:rPr>
          <w:rFonts w:ascii="Times New Roman" w:eastAsia="Times New Roman" w:hAnsi="Times New Roman"/>
          <w:sz w:val="24"/>
          <w:szCs w:val="28"/>
        </w:rPr>
        <w:t>J.</w:t>
      </w:r>
      <w:r w:rsidR="00636FFD">
        <w:rPr>
          <w:rFonts w:ascii="Times New Roman" w:eastAsia="Times New Roman" w:hAnsi="Times New Roman"/>
          <w:sz w:val="24"/>
          <w:szCs w:val="28"/>
        </w:rPr>
        <w:t> </w:t>
      </w:r>
      <w:r w:rsidRPr="001449FF">
        <w:rPr>
          <w:rFonts w:ascii="Times New Roman" w:eastAsia="Times New Roman" w:hAnsi="Times New Roman"/>
          <w:sz w:val="24"/>
          <w:szCs w:val="28"/>
        </w:rPr>
        <w:t>Reirs</w:t>
      </w:r>
    </w:p>
    <w:p w14:paraId="2329149D" w14:textId="77777777" w:rsidR="00AF025E" w:rsidRPr="009248E5" w:rsidRDefault="00AF025E" w:rsidP="00AF025E">
      <w:pPr>
        <w:widowControl/>
        <w:tabs>
          <w:tab w:val="num" w:pos="426"/>
        </w:tabs>
        <w:spacing w:after="0" w:line="240" w:lineRule="auto"/>
        <w:jc w:val="both"/>
        <w:rPr>
          <w:rFonts w:ascii="Times New Roman" w:eastAsia="Times New Roman" w:hAnsi="Times New Roman"/>
          <w:i/>
          <w:sz w:val="28"/>
          <w:szCs w:val="28"/>
        </w:rPr>
      </w:pPr>
    </w:p>
    <w:p w14:paraId="28B7190D" w14:textId="77777777" w:rsidR="00201C0A" w:rsidRDefault="00201C0A" w:rsidP="000545CC">
      <w:pPr>
        <w:widowControl/>
        <w:spacing w:after="0" w:line="240" w:lineRule="auto"/>
        <w:rPr>
          <w:rFonts w:ascii="Times New Roman" w:eastAsiaTheme="minorHAnsi" w:hAnsi="Times New Roman" w:cstheme="minorBidi"/>
          <w:sz w:val="20"/>
          <w:szCs w:val="20"/>
        </w:rPr>
      </w:pPr>
    </w:p>
    <w:p w14:paraId="07F33F08" w14:textId="77777777" w:rsidR="00201C0A" w:rsidRDefault="00201C0A" w:rsidP="000545CC">
      <w:pPr>
        <w:widowControl/>
        <w:spacing w:after="0" w:line="240" w:lineRule="auto"/>
        <w:rPr>
          <w:rFonts w:ascii="Times New Roman" w:eastAsiaTheme="minorHAnsi" w:hAnsi="Times New Roman" w:cstheme="minorBidi"/>
          <w:sz w:val="20"/>
          <w:szCs w:val="20"/>
        </w:rPr>
      </w:pPr>
    </w:p>
    <w:p w14:paraId="0E910709" w14:textId="17BFC028" w:rsidR="000619CB" w:rsidRDefault="000619CB" w:rsidP="000545CC">
      <w:pPr>
        <w:widowControl/>
        <w:spacing w:after="0" w:line="240" w:lineRule="auto"/>
        <w:rPr>
          <w:rFonts w:ascii="Times New Roman" w:eastAsiaTheme="minorHAnsi" w:hAnsi="Times New Roman" w:cstheme="minorBidi"/>
          <w:sz w:val="20"/>
          <w:szCs w:val="20"/>
        </w:rPr>
      </w:pPr>
    </w:p>
    <w:p w14:paraId="48AB4B21" w14:textId="780F526D" w:rsidR="009E325E" w:rsidRDefault="009E325E" w:rsidP="000545CC">
      <w:pPr>
        <w:widowControl/>
        <w:spacing w:after="0" w:line="240" w:lineRule="auto"/>
        <w:rPr>
          <w:rFonts w:ascii="Times New Roman" w:eastAsiaTheme="minorHAnsi" w:hAnsi="Times New Roman" w:cstheme="minorBidi"/>
          <w:sz w:val="20"/>
          <w:szCs w:val="20"/>
        </w:rPr>
      </w:pPr>
    </w:p>
    <w:p w14:paraId="7EDA239E" w14:textId="77777777" w:rsidR="009E325E" w:rsidRDefault="009E325E" w:rsidP="000545CC">
      <w:pPr>
        <w:widowControl/>
        <w:spacing w:after="0" w:line="240" w:lineRule="auto"/>
        <w:rPr>
          <w:rFonts w:ascii="Times New Roman" w:eastAsiaTheme="minorHAnsi" w:hAnsi="Times New Roman" w:cstheme="minorBidi"/>
          <w:sz w:val="20"/>
          <w:szCs w:val="20"/>
        </w:rPr>
      </w:pPr>
    </w:p>
    <w:p w14:paraId="238CA855" w14:textId="77777777" w:rsidR="00201C0A" w:rsidRDefault="00201C0A" w:rsidP="000545CC">
      <w:pPr>
        <w:widowControl/>
        <w:spacing w:after="0" w:line="240" w:lineRule="auto"/>
        <w:rPr>
          <w:rFonts w:ascii="Times New Roman" w:eastAsiaTheme="minorHAnsi" w:hAnsi="Times New Roman" w:cstheme="minorBidi"/>
          <w:sz w:val="20"/>
          <w:szCs w:val="20"/>
        </w:rPr>
      </w:pPr>
    </w:p>
    <w:p w14:paraId="734CA6A8" w14:textId="77777777" w:rsidR="00201C0A" w:rsidRDefault="00201C0A" w:rsidP="000545CC">
      <w:pPr>
        <w:widowControl/>
        <w:spacing w:after="0" w:line="240" w:lineRule="auto"/>
        <w:rPr>
          <w:rFonts w:ascii="Times New Roman" w:eastAsiaTheme="minorHAnsi" w:hAnsi="Times New Roman" w:cstheme="minorBidi"/>
          <w:sz w:val="20"/>
          <w:szCs w:val="20"/>
        </w:rPr>
      </w:pPr>
    </w:p>
    <w:p w14:paraId="75B788F8" w14:textId="77777777" w:rsidR="00201C0A" w:rsidRDefault="00201C0A" w:rsidP="000545CC">
      <w:pPr>
        <w:widowControl/>
        <w:spacing w:after="0" w:line="240" w:lineRule="auto"/>
        <w:rPr>
          <w:rFonts w:ascii="Times New Roman" w:eastAsiaTheme="minorHAnsi" w:hAnsi="Times New Roman" w:cstheme="minorBidi"/>
          <w:sz w:val="20"/>
          <w:szCs w:val="20"/>
        </w:rPr>
      </w:pPr>
    </w:p>
    <w:p w14:paraId="1CF083E6" w14:textId="77777777" w:rsidR="00201C0A" w:rsidRDefault="00201C0A" w:rsidP="000545CC">
      <w:pPr>
        <w:widowControl/>
        <w:spacing w:after="0" w:line="240" w:lineRule="auto"/>
        <w:rPr>
          <w:rFonts w:ascii="Times New Roman" w:eastAsiaTheme="minorHAnsi" w:hAnsi="Times New Roman" w:cstheme="minorBidi"/>
          <w:sz w:val="20"/>
          <w:szCs w:val="20"/>
        </w:rPr>
      </w:pPr>
    </w:p>
    <w:p w14:paraId="26A7E22A" w14:textId="77777777" w:rsidR="00201C0A" w:rsidRDefault="00201C0A" w:rsidP="000545CC">
      <w:pPr>
        <w:widowControl/>
        <w:spacing w:after="0" w:line="240" w:lineRule="auto"/>
        <w:rPr>
          <w:rFonts w:ascii="Times New Roman" w:eastAsiaTheme="minorHAnsi" w:hAnsi="Times New Roman" w:cstheme="minorBidi"/>
          <w:sz w:val="20"/>
          <w:szCs w:val="20"/>
        </w:rPr>
      </w:pPr>
    </w:p>
    <w:p w14:paraId="69CB5853" w14:textId="77777777" w:rsidR="006A2649" w:rsidRPr="006A2649" w:rsidRDefault="006A2649" w:rsidP="006A2649">
      <w:pPr>
        <w:widowControl/>
        <w:spacing w:after="0" w:line="240" w:lineRule="auto"/>
        <w:rPr>
          <w:rFonts w:ascii="Times New Roman" w:eastAsiaTheme="minorHAnsi" w:hAnsi="Times New Roman" w:cstheme="minorBidi"/>
          <w:sz w:val="20"/>
          <w:szCs w:val="20"/>
        </w:rPr>
      </w:pPr>
      <w:r w:rsidRPr="006A2649">
        <w:rPr>
          <w:rFonts w:ascii="Times New Roman" w:eastAsiaTheme="minorHAnsi" w:hAnsi="Times New Roman" w:cstheme="minorBidi"/>
          <w:sz w:val="20"/>
          <w:szCs w:val="20"/>
        </w:rPr>
        <w:t>Beļakova 67095509</w:t>
      </w:r>
    </w:p>
    <w:p w14:paraId="7D11BEB2" w14:textId="390857DF" w:rsidR="00201C0A" w:rsidRDefault="00E013AE" w:rsidP="006A2649">
      <w:pPr>
        <w:widowControl/>
        <w:spacing w:after="0" w:line="240" w:lineRule="auto"/>
        <w:rPr>
          <w:rFonts w:ascii="Times New Roman" w:eastAsiaTheme="minorHAnsi" w:hAnsi="Times New Roman" w:cstheme="minorBidi"/>
          <w:sz w:val="20"/>
          <w:szCs w:val="20"/>
        </w:rPr>
      </w:pPr>
      <w:hyperlink r:id="rId8" w:history="1">
        <w:r w:rsidR="006A2649" w:rsidRPr="006A2649">
          <w:rPr>
            <w:rStyle w:val="Hyperlink"/>
            <w:rFonts w:ascii="Times New Roman" w:eastAsiaTheme="minorHAnsi" w:hAnsi="Times New Roman" w:cstheme="minorBidi"/>
            <w:sz w:val="20"/>
            <w:szCs w:val="20"/>
          </w:rPr>
          <w:t>Iveta.Belakova@fm.gov.lv</w:t>
        </w:r>
      </w:hyperlink>
    </w:p>
    <w:p w14:paraId="64C77D4F" w14:textId="77777777" w:rsidR="00201C0A" w:rsidRDefault="00201C0A" w:rsidP="000545CC">
      <w:pPr>
        <w:widowControl/>
        <w:spacing w:after="0" w:line="240" w:lineRule="auto"/>
        <w:rPr>
          <w:rFonts w:ascii="Times New Roman" w:eastAsiaTheme="minorHAnsi" w:hAnsi="Times New Roman" w:cstheme="minorBidi"/>
          <w:sz w:val="20"/>
          <w:szCs w:val="20"/>
        </w:rPr>
      </w:pPr>
    </w:p>
    <w:p w14:paraId="52B3639C" w14:textId="77777777" w:rsidR="00201C0A" w:rsidRDefault="00201C0A" w:rsidP="000545CC">
      <w:pPr>
        <w:widowControl/>
        <w:spacing w:after="0" w:line="240" w:lineRule="auto"/>
        <w:rPr>
          <w:rFonts w:ascii="Times New Roman" w:eastAsiaTheme="minorHAnsi" w:hAnsi="Times New Roman" w:cstheme="minorBidi"/>
          <w:sz w:val="20"/>
          <w:szCs w:val="20"/>
        </w:rPr>
      </w:pPr>
    </w:p>
    <w:p w14:paraId="5A8AAB99" w14:textId="77777777" w:rsidR="00201C0A" w:rsidRDefault="00201C0A" w:rsidP="000545CC">
      <w:pPr>
        <w:widowControl/>
        <w:spacing w:after="0" w:line="240" w:lineRule="auto"/>
        <w:rPr>
          <w:rFonts w:ascii="Times New Roman" w:eastAsiaTheme="minorHAnsi" w:hAnsi="Times New Roman" w:cstheme="minorBidi"/>
          <w:sz w:val="20"/>
          <w:szCs w:val="20"/>
        </w:rPr>
      </w:pPr>
    </w:p>
    <w:sectPr w:rsidR="00201C0A" w:rsidSect="00516AE9">
      <w:headerReference w:type="default" r:id="rId9"/>
      <w:footerReference w:type="default" r:id="rId10"/>
      <w:headerReference w:type="first" r:id="rId11"/>
      <w:footerReference w:type="first" r:id="rId12"/>
      <w:type w:val="continuous"/>
      <w:pgSz w:w="11920" w:h="16840"/>
      <w:pgMar w:top="1134" w:right="851" w:bottom="1134" w:left="1701" w:header="709"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14646" w14:textId="77777777" w:rsidR="00A904FD" w:rsidRDefault="00A904FD">
      <w:pPr>
        <w:spacing w:after="0" w:line="240" w:lineRule="auto"/>
      </w:pPr>
      <w:r>
        <w:separator/>
      </w:r>
    </w:p>
  </w:endnote>
  <w:endnote w:type="continuationSeparator" w:id="0">
    <w:p w14:paraId="0F95BBC1" w14:textId="77777777" w:rsidR="00A904FD" w:rsidRDefault="00A90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DAF31" w14:textId="004C38CD" w:rsidR="00EB608D" w:rsidRPr="00516AE9" w:rsidRDefault="00516AE9" w:rsidP="00516AE9">
    <w:pPr>
      <w:widowControl/>
      <w:spacing w:after="0" w:line="240" w:lineRule="auto"/>
      <w:jc w:val="both"/>
      <w:rPr>
        <w:rFonts w:ascii="Times New Roman" w:eastAsia="Times New Roman" w:hAnsi="Times New Roman"/>
        <w:sz w:val="20"/>
        <w:szCs w:val="20"/>
      </w:rPr>
    </w:pPr>
    <w:r w:rsidRPr="004E3D2C">
      <w:rPr>
        <w:rFonts w:ascii="Times New Roman" w:eastAsia="Times New Roman" w:hAnsi="Times New Roman"/>
        <w:sz w:val="20"/>
        <w:szCs w:val="20"/>
      </w:rPr>
      <w:t>FMPav_</w:t>
    </w:r>
    <w:r w:rsidR="00C64EDF">
      <w:rPr>
        <w:rFonts w:ascii="Times New Roman" w:eastAsia="Times New Roman" w:hAnsi="Times New Roman"/>
        <w:sz w:val="20"/>
        <w:szCs w:val="20"/>
      </w:rPr>
      <w:t>05</w:t>
    </w:r>
    <w:r>
      <w:rPr>
        <w:rFonts w:ascii="Times New Roman" w:eastAsia="Times New Roman" w:hAnsi="Times New Roman"/>
        <w:sz w:val="20"/>
        <w:szCs w:val="20"/>
      </w:rPr>
      <w:t>0821_E-rekini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F2A12" w14:textId="08681AE6" w:rsidR="00EB608D" w:rsidRPr="004E3D2C" w:rsidRDefault="004020D4" w:rsidP="00EB608D">
    <w:pPr>
      <w:widowControl/>
      <w:spacing w:after="0" w:line="240" w:lineRule="auto"/>
      <w:jc w:val="both"/>
      <w:rPr>
        <w:rFonts w:ascii="Times New Roman" w:eastAsia="Times New Roman" w:hAnsi="Times New Roman"/>
        <w:sz w:val="20"/>
        <w:szCs w:val="20"/>
      </w:rPr>
    </w:pPr>
    <w:r w:rsidRPr="004E3D2C">
      <w:rPr>
        <w:rFonts w:ascii="Times New Roman" w:eastAsia="Times New Roman" w:hAnsi="Times New Roman"/>
        <w:sz w:val="20"/>
        <w:szCs w:val="20"/>
      </w:rPr>
      <w:t>FMPav_</w:t>
    </w:r>
    <w:r w:rsidR="004E3D2C">
      <w:rPr>
        <w:rFonts w:ascii="Times New Roman" w:eastAsia="Times New Roman" w:hAnsi="Times New Roman"/>
        <w:sz w:val="20"/>
        <w:szCs w:val="20"/>
      </w:rPr>
      <w:t>050821_E-rekini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264C5" w14:textId="77777777" w:rsidR="00A904FD" w:rsidRDefault="00A904FD">
      <w:pPr>
        <w:spacing w:after="0" w:line="240" w:lineRule="auto"/>
      </w:pPr>
      <w:r>
        <w:separator/>
      </w:r>
    </w:p>
  </w:footnote>
  <w:footnote w:type="continuationSeparator" w:id="0">
    <w:p w14:paraId="5DC9FB54" w14:textId="77777777" w:rsidR="00A904FD" w:rsidRDefault="00A90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738956"/>
      <w:docPartObj>
        <w:docPartGallery w:val="Page Numbers (Top of Page)"/>
        <w:docPartUnique/>
      </w:docPartObj>
    </w:sdtPr>
    <w:sdtEndPr>
      <w:rPr>
        <w:rFonts w:ascii="Times New Roman" w:hAnsi="Times New Roman"/>
        <w:noProof/>
        <w:sz w:val="24"/>
        <w:szCs w:val="24"/>
      </w:rPr>
    </w:sdtEndPr>
    <w:sdtContent>
      <w:p w14:paraId="36A80A67" w14:textId="6BBECC1F" w:rsidR="00C670CA" w:rsidRPr="00C670CA" w:rsidRDefault="00C670CA" w:rsidP="00C670CA">
        <w:pPr>
          <w:pStyle w:val="Header"/>
          <w:jc w:val="center"/>
          <w:rPr>
            <w:rFonts w:ascii="Times New Roman" w:hAnsi="Times New Roman"/>
            <w:sz w:val="24"/>
            <w:szCs w:val="24"/>
          </w:rPr>
        </w:pPr>
        <w:r w:rsidRPr="00C670CA">
          <w:rPr>
            <w:rFonts w:ascii="Times New Roman" w:hAnsi="Times New Roman"/>
            <w:sz w:val="24"/>
            <w:szCs w:val="24"/>
          </w:rPr>
          <w:fldChar w:fldCharType="begin"/>
        </w:r>
        <w:r w:rsidRPr="00C670CA">
          <w:rPr>
            <w:rFonts w:ascii="Times New Roman" w:hAnsi="Times New Roman"/>
            <w:sz w:val="24"/>
            <w:szCs w:val="24"/>
          </w:rPr>
          <w:instrText xml:space="preserve"> PAGE   \* MERGEFORMAT </w:instrText>
        </w:r>
        <w:r w:rsidRPr="00C670CA">
          <w:rPr>
            <w:rFonts w:ascii="Times New Roman" w:hAnsi="Times New Roman"/>
            <w:sz w:val="24"/>
            <w:szCs w:val="24"/>
          </w:rPr>
          <w:fldChar w:fldCharType="separate"/>
        </w:r>
        <w:r w:rsidR="00E013AE">
          <w:rPr>
            <w:rFonts w:ascii="Times New Roman" w:hAnsi="Times New Roman"/>
            <w:noProof/>
            <w:sz w:val="24"/>
            <w:szCs w:val="24"/>
          </w:rPr>
          <w:t>3</w:t>
        </w:r>
        <w:r w:rsidRPr="00C670C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FEB0B" w14:textId="77777777" w:rsidR="00604C34" w:rsidRDefault="00604C34" w:rsidP="00604C34">
    <w:pPr>
      <w:pStyle w:val="Header"/>
      <w:jc w:val="right"/>
      <w:rPr>
        <w:rFonts w:ascii="Times New Roman" w:hAnsi="Times New Roman"/>
        <w:noProof/>
        <w:lang w:eastAsia="lv-LV"/>
      </w:rPr>
    </w:pPr>
  </w:p>
  <w:p w14:paraId="4598C5BC" w14:textId="77777777" w:rsidR="00604C34" w:rsidRDefault="00AA2417" w:rsidP="00604C34">
    <w:pPr>
      <w:pStyle w:val="Header"/>
      <w:jc w:val="right"/>
      <w:rPr>
        <w:rFonts w:ascii="Times New Roman" w:hAnsi="Times New Roman"/>
        <w:noProof/>
        <w:lang w:eastAsia="lv-LV"/>
      </w:rPr>
    </w:pPr>
    <w:r>
      <w:rPr>
        <w:noProof/>
        <w:lang w:eastAsia="lv-LV"/>
      </w:rPr>
      <w:drawing>
        <wp:anchor distT="0" distB="0" distL="114300" distR="114300" simplePos="0" relativeHeight="251659776" behindDoc="1" locked="0" layoutInCell="1" allowOverlap="1" wp14:anchorId="7544B1D3" wp14:editId="6766E7BB">
          <wp:simplePos x="0" y="0"/>
          <wp:positionH relativeFrom="margin">
            <wp:posOffset>77470</wp:posOffset>
          </wp:positionH>
          <wp:positionV relativeFrom="page">
            <wp:posOffset>713105</wp:posOffset>
          </wp:positionV>
          <wp:extent cx="5767070" cy="1036320"/>
          <wp:effectExtent l="0" t="0" r="0" b="0"/>
          <wp:wrapNone/>
          <wp:docPr id="13" name="Picture 13"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7070" cy="1036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694BE" w14:textId="77777777" w:rsidR="00604C34" w:rsidRDefault="00604C34" w:rsidP="00604C34">
    <w:pPr>
      <w:pStyle w:val="Header"/>
      <w:jc w:val="right"/>
      <w:rPr>
        <w:rFonts w:ascii="Times New Roman" w:hAnsi="Times New Roman"/>
        <w:noProof/>
        <w:lang w:eastAsia="lv-LV"/>
      </w:rPr>
    </w:pPr>
  </w:p>
  <w:p w14:paraId="78E4EF86" w14:textId="77777777" w:rsidR="00604C34" w:rsidRDefault="00604C34" w:rsidP="00604C34">
    <w:pPr>
      <w:pStyle w:val="Header"/>
      <w:jc w:val="right"/>
      <w:rPr>
        <w:rFonts w:ascii="Times New Roman" w:hAnsi="Times New Roman"/>
        <w:noProof/>
        <w:lang w:eastAsia="lv-LV"/>
      </w:rPr>
    </w:pPr>
  </w:p>
  <w:p w14:paraId="01C5D1DB" w14:textId="77777777" w:rsidR="00604C34" w:rsidRPr="00604C34" w:rsidRDefault="00604C34" w:rsidP="00604C34">
    <w:pPr>
      <w:pStyle w:val="Header"/>
      <w:jc w:val="right"/>
      <w:rPr>
        <w:rFonts w:ascii="Times New Roman" w:hAnsi="Times New Roman"/>
        <w:noProof/>
        <w:lang w:eastAsia="lv-LV"/>
      </w:rPr>
    </w:pPr>
  </w:p>
  <w:p w14:paraId="1D1080DF" w14:textId="77777777" w:rsidR="00C85880" w:rsidRDefault="00C85880" w:rsidP="001D3984">
    <w:pPr>
      <w:pStyle w:val="Header"/>
      <w:jc w:val="center"/>
      <w:rPr>
        <w:rFonts w:ascii="Times New Roman" w:hAnsi="Times New Roman"/>
      </w:rPr>
    </w:pPr>
  </w:p>
  <w:p w14:paraId="1D2CBB57" w14:textId="77777777" w:rsidR="00554B17" w:rsidRDefault="00554B17" w:rsidP="00554B17">
    <w:pPr>
      <w:pStyle w:val="Header"/>
      <w:jc w:val="right"/>
      <w:rPr>
        <w:rFonts w:ascii="Times New Roman" w:hAnsi="Times New Roman"/>
      </w:rPr>
    </w:pPr>
  </w:p>
  <w:p w14:paraId="581BB84B" w14:textId="77777777" w:rsidR="00C85880" w:rsidRDefault="00C85880" w:rsidP="00554B17">
    <w:pPr>
      <w:pStyle w:val="Header"/>
      <w:jc w:val="right"/>
      <w:rPr>
        <w:rFonts w:ascii="Times New Roman" w:hAnsi="Times New Roman"/>
      </w:rPr>
    </w:pPr>
  </w:p>
  <w:p w14:paraId="3A79FE39"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751A968A" w14:textId="77777777" w:rsidR="00C85880" w:rsidRDefault="00C85880" w:rsidP="00554B17">
    <w:pPr>
      <w:pStyle w:val="Header"/>
      <w:jc w:val="right"/>
      <w:rPr>
        <w:rFonts w:ascii="Times New Roman" w:hAnsi="Times New Roman"/>
      </w:rPr>
    </w:pPr>
    <w:r>
      <w:rPr>
        <w:noProof/>
        <w:lang w:eastAsia="lv-LV"/>
      </w:rPr>
      <mc:AlternateContent>
        <mc:Choice Requires="wpg">
          <w:drawing>
            <wp:anchor distT="0" distB="0" distL="114300" distR="114300" simplePos="0" relativeHeight="251657728" behindDoc="1" locked="0" layoutInCell="1" allowOverlap="1" wp14:anchorId="71D4E957" wp14:editId="1008AAD7">
              <wp:simplePos x="0" y="0"/>
              <wp:positionH relativeFrom="margin">
                <wp:align>left</wp:align>
              </wp:positionH>
              <wp:positionV relativeFrom="page">
                <wp:posOffset>1903095</wp:posOffset>
              </wp:positionV>
              <wp:extent cx="5937250" cy="45085"/>
              <wp:effectExtent l="0" t="0" r="2540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B3370DB" id="Group 41" o:spid="_x0000_s1026" style="position:absolute;margin-left:0;margin-top:149.85pt;width:467.5pt;height:3.55pt;z-index:-251658752;mso-position-horizontal:left;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margin" anchory="page"/>
            </v:group>
          </w:pict>
        </mc:Fallback>
      </mc:AlternateContent>
    </w:r>
  </w:p>
  <w:p w14:paraId="180E1110" w14:textId="77777777" w:rsidR="00E54046" w:rsidRPr="00554B17" w:rsidRDefault="001560D5" w:rsidP="00554B17">
    <w:pPr>
      <w:pStyle w:val="Header"/>
      <w:jc w:val="right"/>
      <w:rPr>
        <w:rFonts w:ascii="Times New Roman" w:hAnsi="Times New Roman"/>
      </w:rPr>
    </w:pPr>
    <w:r>
      <w:rPr>
        <w:noProof/>
        <w:lang w:eastAsia="lv-LV"/>
      </w:rPr>
      <mc:AlternateContent>
        <mc:Choice Requires="wps">
          <w:drawing>
            <wp:anchor distT="0" distB="0" distL="114300" distR="114300" simplePos="0" relativeHeight="251658752" behindDoc="1" locked="0" layoutInCell="1" allowOverlap="1" wp14:anchorId="378EB3E0" wp14:editId="789773EF">
              <wp:simplePos x="0" y="0"/>
              <wp:positionH relativeFrom="page">
                <wp:posOffset>1066800</wp:posOffset>
              </wp:positionH>
              <wp:positionV relativeFrom="page">
                <wp:posOffset>2030730</wp:posOffset>
              </wp:positionV>
              <wp:extent cx="5943600" cy="31432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796AD"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78EB3E0"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KHZQPLqAQAAtwMAAA4AAAAAAAAAAAAAAAAALgIAAGRycy9lMm9Eb2Mu&#10;eG1sUEsBAi0AFAAGAAgAAAAhAGSE/I7fAAAADAEAAA8AAAAAAAAAAAAAAAAARAQAAGRycy9kb3du&#10;cmV2LnhtbFBLBQYAAAAABAAEAPMAAABQBQAAAAA=&#10;" filled="f" stroked="f">
              <v:textbox inset="0,0,0,0">
                <w:txbxContent>
                  <w:p w14:paraId="654796AD"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BA3264"/>
    <w:multiLevelType w:val="hybridMultilevel"/>
    <w:tmpl w:val="47283916"/>
    <w:lvl w:ilvl="0" w:tplc="1AFC9456">
      <w:start w:val="1"/>
      <w:numFmt w:val="decimal"/>
      <w:lvlText w:val="%1."/>
      <w:lvlJc w:val="left"/>
      <w:pPr>
        <w:ind w:left="502" w:hanging="360"/>
      </w:pPr>
      <w:rPr>
        <w:rFonts w:hint="default"/>
      </w:rPr>
    </w:lvl>
    <w:lvl w:ilvl="1" w:tplc="04260019" w:tentative="1">
      <w:start w:val="1"/>
      <w:numFmt w:val="lowerLetter"/>
      <w:lvlText w:val="%2."/>
      <w:lvlJc w:val="left"/>
      <w:pPr>
        <w:ind w:left="960" w:hanging="360"/>
      </w:pPr>
    </w:lvl>
    <w:lvl w:ilvl="2" w:tplc="0426001B" w:tentative="1">
      <w:start w:val="1"/>
      <w:numFmt w:val="lowerRoman"/>
      <w:lvlText w:val="%3."/>
      <w:lvlJc w:val="right"/>
      <w:pPr>
        <w:ind w:left="1680" w:hanging="180"/>
      </w:pPr>
    </w:lvl>
    <w:lvl w:ilvl="3" w:tplc="0426000F" w:tentative="1">
      <w:start w:val="1"/>
      <w:numFmt w:val="decimal"/>
      <w:lvlText w:val="%4."/>
      <w:lvlJc w:val="left"/>
      <w:pPr>
        <w:ind w:left="2400" w:hanging="360"/>
      </w:pPr>
    </w:lvl>
    <w:lvl w:ilvl="4" w:tplc="04260019" w:tentative="1">
      <w:start w:val="1"/>
      <w:numFmt w:val="lowerLetter"/>
      <w:lvlText w:val="%5."/>
      <w:lvlJc w:val="left"/>
      <w:pPr>
        <w:ind w:left="3120" w:hanging="360"/>
      </w:pPr>
    </w:lvl>
    <w:lvl w:ilvl="5" w:tplc="0426001B" w:tentative="1">
      <w:start w:val="1"/>
      <w:numFmt w:val="lowerRoman"/>
      <w:lvlText w:val="%6."/>
      <w:lvlJc w:val="right"/>
      <w:pPr>
        <w:ind w:left="3840" w:hanging="180"/>
      </w:pPr>
    </w:lvl>
    <w:lvl w:ilvl="6" w:tplc="0426000F" w:tentative="1">
      <w:start w:val="1"/>
      <w:numFmt w:val="decimal"/>
      <w:lvlText w:val="%7."/>
      <w:lvlJc w:val="left"/>
      <w:pPr>
        <w:ind w:left="4560" w:hanging="360"/>
      </w:pPr>
    </w:lvl>
    <w:lvl w:ilvl="7" w:tplc="04260019" w:tentative="1">
      <w:start w:val="1"/>
      <w:numFmt w:val="lowerLetter"/>
      <w:lvlText w:val="%8."/>
      <w:lvlJc w:val="left"/>
      <w:pPr>
        <w:ind w:left="5280" w:hanging="360"/>
      </w:pPr>
    </w:lvl>
    <w:lvl w:ilvl="8" w:tplc="0426001B" w:tentative="1">
      <w:start w:val="1"/>
      <w:numFmt w:val="lowerRoman"/>
      <w:lvlText w:val="%9."/>
      <w:lvlJc w:val="right"/>
      <w:pPr>
        <w:ind w:left="6000" w:hanging="180"/>
      </w:pPr>
    </w:lvl>
  </w:abstractNum>
  <w:abstractNum w:abstractNumId="12" w15:restartNumberingAfterBreak="0">
    <w:nsid w:val="78494911"/>
    <w:multiLevelType w:val="hybridMultilevel"/>
    <w:tmpl w:val="161A6B6A"/>
    <w:lvl w:ilvl="0" w:tplc="3FFAAEFC">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56E4"/>
    <w:rsid w:val="00023AB3"/>
    <w:rsid w:val="000279FB"/>
    <w:rsid w:val="00030349"/>
    <w:rsid w:val="000375B6"/>
    <w:rsid w:val="000454D4"/>
    <w:rsid w:val="000545CC"/>
    <w:rsid w:val="00056A48"/>
    <w:rsid w:val="000619CB"/>
    <w:rsid w:val="00062CC9"/>
    <w:rsid w:val="000645D8"/>
    <w:rsid w:val="00066D9E"/>
    <w:rsid w:val="00070088"/>
    <w:rsid w:val="00073B27"/>
    <w:rsid w:val="000751E6"/>
    <w:rsid w:val="00083E63"/>
    <w:rsid w:val="0008738A"/>
    <w:rsid w:val="000932B9"/>
    <w:rsid w:val="000A339A"/>
    <w:rsid w:val="000A5F6C"/>
    <w:rsid w:val="000A7E61"/>
    <w:rsid w:val="000B2EB7"/>
    <w:rsid w:val="000C6FCA"/>
    <w:rsid w:val="000D1310"/>
    <w:rsid w:val="000D7C00"/>
    <w:rsid w:val="000E57D8"/>
    <w:rsid w:val="00106A1E"/>
    <w:rsid w:val="00124173"/>
    <w:rsid w:val="00124A36"/>
    <w:rsid w:val="00126CE5"/>
    <w:rsid w:val="00126F64"/>
    <w:rsid w:val="001449FF"/>
    <w:rsid w:val="00144BFC"/>
    <w:rsid w:val="001473E6"/>
    <w:rsid w:val="001542D5"/>
    <w:rsid w:val="001560D5"/>
    <w:rsid w:val="0017657E"/>
    <w:rsid w:val="00177346"/>
    <w:rsid w:val="001A2753"/>
    <w:rsid w:val="001B1BE1"/>
    <w:rsid w:val="001B5EF4"/>
    <w:rsid w:val="001C50EA"/>
    <w:rsid w:val="001D3984"/>
    <w:rsid w:val="001D43E4"/>
    <w:rsid w:val="001D44A7"/>
    <w:rsid w:val="001D6098"/>
    <w:rsid w:val="001D6C41"/>
    <w:rsid w:val="001E3092"/>
    <w:rsid w:val="001F1F3D"/>
    <w:rsid w:val="001F40F6"/>
    <w:rsid w:val="00201C0A"/>
    <w:rsid w:val="002075D6"/>
    <w:rsid w:val="00215568"/>
    <w:rsid w:val="002168C2"/>
    <w:rsid w:val="00217AA9"/>
    <w:rsid w:val="00245585"/>
    <w:rsid w:val="0024709B"/>
    <w:rsid w:val="0025384C"/>
    <w:rsid w:val="002547ED"/>
    <w:rsid w:val="00275B9E"/>
    <w:rsid w:val="00275ECD"/>
    <w:rsid w:val="002764A9"/>
    <w:rsid w:val="002821AC"/>
    <w:rsid w:val="00286599"/>
    <w:rsid w:val="002B3077"/>
    <w:rsid w:val="002B3A16"/>
    <w:rsid w:val="002B4378"/>
    <w:rsid w:val="002B6339"/>
    <w:rsid w:val="002B74A6"/>
    <w:rsid w:val="002C3733"/>
    <w:rsid w:val="002D3308"/>
    <w:rsid w:val="002E1474"/>
    <w:rsid w:val="003026E4"/>
    <w:rsid w:val="00320928"/>
    <w:rsid w:val="00331B00"/>
    <w:rsid w:val="00333E28"/>
    <w:rsid w:val="00341EAC"/>
    <w:rsid w:val="003427F8"/>
    <w:rsid w:val="0034532D"/>
    <w:rsid w:val="00353B38"/>
    <w:rsid w:val="00356816"/>
    <w:rsid w:val="00357A06"/>
    <w:rsid w:val="00365DD4"/>
    <w:rsid w:val="00370F75"/>
    <w:rsid w:val="00377D87"/>
    <w:rsid w:val="00387096"/>
    <w:rsid w:val="00396817"/>
    <w:rsid w:val="003A0AF4"/>
    <w:rsid w:val="003A3E93"/>
    <w:rsid w:val="003A464A"/>
    <w:rsid w:val="003B03B9"/>
    <w:rsid w:val="003E7053"/>
    <w:rsid w:val="003F26CD"/>
    <w:rsid w:val="003F475E"/>
    <w:rsid w:val="0040156A"/>
    <w:rsid w:val="004020D4"/>
    <w:rsid w:val="00403018"/>
    <w:rsid w:val="00421896"/>
    <w:rsid w:val="0043083D"/>
    <w:rsid w:val="00431A11"/>
    <w:rsid w:val="00434CE3"/>
    <w:rsid w:val="00443468"/>
    <w:rsid w:val="00466AB7"/>
    <w:rsid w:val="004773EA"/>
    <w:rsid w:val="00477925"/>
    <w:rsid w:val="0048279C"/>
    <w:rsid w:val="004838D2"/>
    <w:rsid w:val="00486251"/>
    <w:rsid w:val="004869A5"/>
    <w:rsid w:val="00486B91"/>
    <w:rsid w:val="004909F8"/>
    <w:rsid w:val="0049201F"/>
    <w:rsid w:val="00493308"/>
    <w:rsid w:val="004C6717"/>
    <w:rsid w:val="004E0B56"/>
    <w:rsid w:val="004E3D2C"/>
    <w:rsid w:val="004E5D92"/>
    <w:rsid w:val="004F4014"/>
    <w:rsid w:val="004F6BA9"/>
    <w:rsid w:val="00511D9D"/>
    <w:rsid w:val="00516AE9"/>
    <w:rsid w:val="00521763"/>
    <w:rsid w:val="005300EA"/>
    <w:rsid w:val="00530612"/>
    <w:rsid w:val="00530AE5"/>
    <w:rsid w:val="00535564"/>
    <w:rsid w:val="00537139"/>
    <w:rsid w:val="00545612"/>
    <w:rsid w:val="00553A24"/>
    <w:rsid w:val="00554B17"/>
    <w:rsid w:val="00570217"/>
    <w:rsid w:val="00570354"/>
    <w:rsid w:val="0058124D"/>
    <w:rsid w:val="005813FD"/>
    <w:rsid w:val="0059173F"/>
    <w:rsid w:val="005A171A"/>
    <w:rsid w:val="005A21CD"/>
    <w:rsid w:val="005A77D2"/>
    <w:rsid w:val="005B56C7"/>
    <w:rsid w:val="005D36B7"/>
    <w:rsid w:val="005D5D6F"/>
    <w:rsid w:val="005E269C"/>
    <w:rsid w:val="005F7B58"/>
    <w:rsid w:val="006042C8"/>
    <w:rsid w:val="00604C34"/>
    <w:rsid w:val="00604F52"/>
    <w:rsid w:val="00611407"/>
    <w:rsid w:val="00622CFE"/>
    <w:rsid w:val="00625522"/>
    <w:rsid w:val="00632EC2"/>
    <w:rsid w:val="00636FFD"/>
    <w:rsid w:val="006375EC"/>
    <w:rsid w:val="006436CE"/>
    <w:rsid w:val="006577E4"/>
    <w:rsid w:val="00663C3A"/>
    <w:rsid w:val="006842E0"/>
    <w:rsid w:val="006960E2"/>
    <w:rsid w:val="006A19CD"/>
    <w:rsid w:val="006A2649"/>
    <w:rsid w:val="006C0BB3"/>
    <w:rsid w:val="006C1639"/>
    <w:rsid w:val="006C7C0F"/>
    <w:rsid w:val="006F13DF"/>
    <w:rsid w:val="006F1549"/>
    <w:rsid w:val="006F5FB4"/>
    <w:rsid w:val="00715161"/>
    <w:rsid w:val="00717C06"/>
    <w:rsid w:val="00722525"/>
    <w:rsid w:val="00732C11"/>
    <w:rsid w:val="0074102B"/>
    <w:rsid w:val="007628F4"/>
    <w:rsid w:val="007675B9"/>
    <w:rsid w:val="007704BD"/>
    <w:rsid w:val="00790D85"/>
    <w:rsid w:val="00793AD5"/>
    <w:rsid w:val="007A4D2B"/>
    <w:rsid w:val="007B3BA5"/>
    <w:rsid w:val="007B48EC"/>
    <w:rsid w:val="007D0409"/>
    <w:rsid w:val="007D495C"/>
    <w:rsid w:val="007E3983"/>
    <w:rsid w:val="007E3DF4"/>
    <w:rsid w:val="007E4D1F"/>
    <w:rsid w:val="007F15C4"/>
    <w:rsid w:val="00803C6B"/>
    <w:rsid w:val="0081288E"/>
    <w:rsid w:val="00815277"/>
    <w:rsid w:val="00835235"/>
    <w:rsid w:val="008607FD"/>
    <w:rsid w:val="008623C3"/>
    <w:rsid w:val="008633C7"/>
    <w:rsid w:val="00871482"/>
    <w:rsid w:val="00874246"/>
    <w:rsid w:val="0087624F"/>
    <w:rsid w:val="00876C21"/>
    <w:rsid w:val="008873CB"/>
    <w:rsid w:val="008905EF"/>
    <w:rsid w:val="0089221A"/>
    <w:rsid w:val="00894D8F"/>
    <w:rsid w:val="008A2ADF"/>
    <w:rsid w:val="008A6084"/>
    <w:rsid w:val="008C04AB"/>
    <w:rsid w:val="008C240D"/>
    <w:rsid w:val="008D17CC"/>
    <w:rsid w:val="008D4BCE"/>
    <w:rsid w:val="008D4DA4"/>
    <w:rsid w:val="008E4041"/>
    <w:rsid w:val="008E79C8"/>
    <w:rsid w:val="00900449"/>
    <w:rsid w:val="009102D7"/>
    <w:rsid w:val="009121D9"/>
    <w:rsid w:val="00914649"/>
    <w:rsid w:val="00921924"/>
    <w:rsid w:val="0092399B"/>
    <w:rsid w:val="009248E5"/>
    <w:rsid w:val="00935754"/>
    <w:rsid w:val="00935E3B"/>
    <w:rsid w:val="00946C3B"/>
    <w:rsid w:val="00950BA5"/>
    <w:rsid w:val="00954D5A"/>
    <w:rsid w:val="00962AB7"/>
    <w:rsid w:val="00962C60"/>
    <w:rsid w:val="00971ABB"/>
    <w:rsid w:val="00987CCF"/>
    <w:rsid w:val="00990BB9"/>
    <w:rsid w:val="00991DFF"/>
    <w:rsid w:val="009B08BD"/>
    <w:rsid w:val="009B34FC"/>
    <w:rsid w:val="009B3870"/>
    <w:rsid w:val="009E080B"/>
    <w:rsid w:val="009E30D0"/>
    <w:rsid w:val="009E325E"/>
    <w:rsid w:val="00A02B73"/>
    <w:rsid w:val="00A032F7"/>
    <w:rsid w:val="00A301D3"/>
    <w:rsid w:val="00A30493"/>
    <w:rsid w:val="00A30518"/>
    <w:rsid w:val="00A3441C"/>
    <w:rsid w:val="00A359CB"/>
    <w:rsid w:val="00A41446"/>
    <w:rsid w:val="00A44423"/>
    <w:rsid w:val="00A45FE4"/>
    <w:rsid w:val="00A532AA"/>
    <w:rsid w:val="00A67357"/>
    <w:rsid w:val="00A67853"/>
    <w:rsid w:val="00A77379"/>
    <w:rsid w:val="00A904FD"/>
    <w:rsid w:val="00A91A71"/>
    <w:rsid w:val="00A94E81"/>
    <w:rsid w:val="00AA0202"/>
    <w:rsid w:val="00AA2417"/>
    <w:rsid w:val="00AA38F4"/>
    <w:rsid w:val="00AA3A6B"/>
    <w:rsid w:val="00AB26D3"/>
    <w:rsid w:val="00AB32FC"/>
    <w:rsid w:val="00AB47D0"/>
    <w:rsid w:val="00AB6155"/>
    <w:rsid w:val="00AC4B09"/>
    <w:rsid w:val="00AE43D7"/>
    <w:rsid w:val="00AF025E"/>
    <w:rsid w:val="00AF0652"/>
    <w:rsid w:val="00B011DC"/>
    <w:rsid w:val="00B0246A"/>
    <w:rsid w:val="00B050F5"/>
    <w:rsid w:val="00B10001"/>
    <w:rsid w:val="00B14341"/>
    <w:rsid w:val="00B24FE9"/>
    <w:rsid w:val="00B37FBC"/>
    <w:rsid w:val="00B5148C"/>
    <w:rsid w:val="00B55AED"/>
    <w:rsid w:val="00B57AA6"/>
    <w:rsid w:val="00B63323"/>
    <w:rsid w:val="00B8181D"/>
    <w:rsid w:val="00BA2CC0"/>
    <w:rsid w:val="00BB6ED8"/>
    <w:rsid w:val="00BD6274"/>
    <w:rsid w:val="00BF063D"/>
    <w:rsid w:val="00C00DCE"/>
    <w:rsid w:val="00C045DD"/>
    <w:rsid w:val="00C15210"/>
    <w:rsid w:val="00C204E8"/>
    <w:rsid w:val="00C23722"/>
    <w:rsid w:val="00C345D7"/>
    <w:rsid w:val="00C35C02"/>
    <w:rsid w:val="00C36983"/>
    <w:rsid w:val="00C449B7"/>
    <w:rsid w:val="00C47F57"/>
    <w:rsid w:val="00C52C30"/>
    <w:rsid w:val="00C53826"/>
    <w:rsid w:val="00C562BB"/>
    <w:rsid w:val="00C62418"/>
    <w:rsid w:val="00C64EDF"/>
    <w:rsid w:val="00C670CA"/>
    <w:rsid w:val="00C74320"/>
    <w:rsid w:val="00C801A6"/>
    <w:rsid w:val="00C85880"/>
    <w:rsid w:val="00C9747C"/>
    <w:rsid w:val="00CA4E0B"/>
    <w:rsid w:val="00CB22AC"/>
    <w:rsid w:val="00CC28EF"/>
    <w:rsid w:val="00CD3173"/>
    <w:rsid w:val="00CD751F"/>
    <w:rsid w:val="00CE0030"/>
    <w:rsid w:val="00CE6313"/>
    <w:rsid w:val="00CE63F6"/>
    <w:rsid w:val="00CF71FC"/>
    <w:rsid w:val="00D050ED"/>
    <w:rsid w:val="00D06998"/>
    <w:rsid w:val="00D06A47"/>
    <w:rsid w:val="00D11E28"/>
    <w:rsid w:val="00D132D4"/>
    <w:rsid w:val="00D21FA6"/>
    <w:rsid w:val="00D22165"/>
    <w:rsid w:val="00D27B5B"/>
    <w:rsid w:val="00D31CB4"/>
    <w:rsid w:val="00D323E1"/>
    <w:rsid w:val="00D40752"/>
    <w:rsid w:val="00D5241A"/>
    <w:rsid w:val="00D52F54"/>
    <w:rsid w:val="00D55B4B"/>
    <w:rsid w:val="00D570A8"/>
    <w:rsid w:val="00DB0EF5"/>
    <w:rsid w:val="00DB3E7A"/>
    <w:rsid w:val="00DB5F99"/>
    <w:rsid w:val="00DB7B1E"/>
    <w:rsid w:val="00DC3699"/>
    <w:rsid w:val="00E013AE"/>
    <w:rsid w:val="00E17CF5"/>
    <w:rsid w:val="00E32FF3"/>
    <w:rsid w:val="00E365CE"/>
    <w:rsid w:val="00E54046"/>
    <w:rsid w:val="00E63052"/>
    <w:rsid w:val="00E81A4D"/>
    <w:rsid w:val="00E83EB1"/>
    <w:rsid w:val="00E8708D"/>
    <w:rsid w:val="00EB608D"/>
    <w:rsid w:val="00EC7B34"/>
    <w:rsid w:val="00ED2BFE"/>
    <w:rsid w:val="00EF468B"/>
    <w:rsid w:val="00EF7B8F"/>
    <w:rsid w:val="00F14427"/>
    <w:rsid w:val="00F16FAC"/>
    <w:rsid w:val="00F30F6B"/>
    <w:rsid w:val="00F31BE3"/>
    <w:rsid w:val="00F60586"/>
    <w:rsid w:val="00F60D6B"/>
    <w:rsid w:val="00F705BF"/>
    <w:rsid w:val="00F86142"/>
    <w:rsid w:val="00F929C2"/>
    <w:rsid w:val="00FA07E2"/>
    <w:rsid w:val="00FA10D5"/>
    <w:rsid w:val="00FB4896"/>
    <w:rsid w:val="00FC05B6"/>
    <w:rsid w:val="00FC3787"/>
    <w:rsid w:val="00FE0AA8"/>
    <w:rsid w:val="00FF5066"/>
    <w:rsid w:val="00FF6FB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4F68F9"/>
  <w15:docId w15:val="{7E6D6068-2DB2-41D7-ABD0-2F7883ABC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EC2"/>
    <w:pPr>
      <w:widowControl w:val="0"/>
      <w:spacing w:after="200" w:line="276" w:lineRule="auto"/>
    </w:pPr>
    <w:rPr>
      <w:sz w:val="22"/>
      <w:szCs w:val="22"/>
      <w:lang w:eastAsia="en-US"/>
    </w:rPr>
  </w:style>
  <w:style w:type="paragraph" w:styleId="Heading1">
    <w:name w:val="heading 1"/>
    <w:basedOn w:val="Normal"/>
    <w:next w:val="Normal"/>
    <w:link w:val="Heading1Char"/>
    <w:qFormat/>
    <w:rsid w:val="00EB608D"/>
    <w:pPr>
      <w:keepNext/>
      <w:widowControl/>
      <w:spacing w:before="240" w:after="60" w:line="240" w:lineRule="auto"/>
      <w:jc w:val="both"/>
      <w:outlineLvl w:val="0"/>
    </w:pPr>
    <w:rPr>
      <w:rFonts w:ascii="Times New Roman" w:eastAsia="Times New Roman" w:hAnsi="Times New Roman"/>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B608D"/>
    <w:rPr>
      <w:rFonts w:ascii="Times New Roman" w:eastAsia="Times New Roman" w:hAnsi="Times New Roman"/>
      <w:b/>
      <w:kern w:val="28"/>
      <w:sz w:val="28"/>
      <w:lang w:eastAsia="en-US"/>
    </w:rPr>
  </w:style>
  <w:style w:type="character" w:styleId="CommentReference">
    <w:name w:val="annotation reference"/>
    <w:basedOn w:val="DefaultParagraphFont"/>
    <w:uiPriority w:val="99"/>
    <w:semiHidden/>
    <w:unhideWhenUsed/>
    <w:rsid w:val="00A67853"/>
    <w:rPr>
      <w:sz w:val="16"/>
      <w:szCs w:val="16"/>
    </w:rPr>
  </w:style>
  <w:style w:type="paragraph" w:styleId="CommentText">
    <w:name w:val="annotation text"/>
    <w:basedOn w:val="Normal"/>
    <w:link w:val="CommentTextChar"/>
    <w:uiPriority w:val="99"/>
    <w:semiHidden/>
    <w:unhideWhenUsed/>
    <w:rsid w:val="00A67853"/>
    <w:pPr>
      <w:spacing w:line="240" w:lineRule="auto"/>
    </w:pPr>
    <w:rPr>
      <w:sz w:val="20"/>
      <w:szCs w:val="20"/>
    </w:rPr>
  </w:style>
  <w:style w:type="character" w:customStyle="1" w:styleId="CommentTextChar">
    <w:name w:val="Comment Text Char"/>
    <w:basedOn w:val="DefaultParagraphFont"/>
    <w:link w:val="CommentText"/>
    <w:uiPriority w:val="99"/>
    <w:semiHidden/>
    <w:rsid w:val="00A67853"/>
    <w:rPr>
      <w:lang w:eastAsia="en-US"/>
    </w:rPr>
  </w:style>
  <w:style w:type="paragraph" w:styleId="CommentSubject">
    <w:name w:val="annotation subject"/>
    <w:basedOn w:val="CommentText"/>
    <w:next w:val="CommentText"/>
    <w:link w:val="CommentSubjectChar"/>
    <w:uiPriority w:val="99"/>
    <w:semiHidden/>
    <w:unhideWhenUsed/>
    <w:rsid w:val="00A67853"/>
    <w:rPr>
      <w:b/>
      <w:bCs/>
    </w:rPr>
  </w:style>
  <w:style w:type="character" w:customStyle="1" w:styleId="CommentSubjectChar">
    <w:name w:val="Comment Subject Char"/>
    <w:basedOn w:val="CommentTextChar"/>
    <w:link w:val="CommentSubject"/>
    <w:uiPriority w:val="99"/>
    <w:semiHidden/>
    <w:rsid w:val="00A67853"/>
    <w:rPr>
      <w:b/>
      <w:bCs/>
      <w:lang w:eastAsia="en-US"/>
    </w:rPr>
  </w:style>
  <w:style w:type="paragraph" w:styleId="Revision">
    <w:name w:val="Revision"/>
    <w:hidden/>
    <w:uiPriority w:val="99"/>
    <w:semiHidden/>
    <w:rsid w:val="001449FF"/>
    <w:rPr>
      <w:sz w:val="22"/>
      <w:szCs w:val="22"/>
      <w:lang w:eastAsia="en-US"/>
    </w:rPr>
  </w:style>
  <w:style w:type="paragraph" w:styleId="ListParagraph">
    <w:name w:val="List Paragraph"/>
    <w:basedOn w:val="Normal"/>
    <w:uiPriority w:val="34"/>
    <w:qFormat/>
    <w:rsid w:val="00302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375503">
      <w:bodyDiv w:val="1"/>
      <w:marLeft w:val="0"/>
      <w:marRight w:val="0"/>
      <w:marTop w:val="0"/>
      <w:marBottom w:val="0"/>
      <w:divBdr>
        <w:top w:val="none" w:sz="0" w:space="0" w:color="auto"/>
        <w:left w:val="none" w:sz="0" w:space="0" w:color="auto"/>
        <w:bottom w:val="none" w:sz="0" w:space="0" w:color="auto"/>
        <w:right w:val="none" w:sz="0" w:space="0" w:color="auto"/>
      </w:divBdr>
    </w:div>
    <w:div w:id="585916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Belakova@f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F98AB-4093-4112-BBC2-F2F140B9A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3696</Words>
  <Characters>2108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Pavadvēstule informatīvā ziņojuma projektam "Par informācijas sistēmu pielāgošanu elektronisko rēķinu saņemšanai un apstrādei nodokļu administrēšanas vajadzībām"</vt:lpstr>
    </vt:vector>
  </TitlesOfParts>
  <Company>Valsts ieņēmumu dienests</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Pavadvēstule informatīvā ziņojuma projektam "Par informācijas sistēmu pielāgošanu elektronisko rēķinu saņemšanai un apstrādei nodokļu administrēšanas vajadzībām"</dc:title>
  <dc:subject>Pavadvēstule</dc:subject>
  <dc:creator>Oksana.Hvaleja@vid.gov.lv</dc:creator>
  <dc:description>Oksana.Hvaleja@vid.gov.lv, tālr.67122044</dc:description>
  <cp:lastModifiedBy>Iveta Beļakova</cp:lastModifiedBy>
  <cp:revision>3</cp:revision>
  <cp:lastPrinted>2017-06-14T08:02:00Z</cp:lastPrinted>
  <dcterms:created xsi:type="dcterms:W3CDTF">2021-08-11T10:37:00Z</dcterms:created>
  <dcterms:modified xsi:type="dcterms:W3CDTF">2021-08-11T10:40:00Z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