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BEE7A0" w14:textId="77777777" w:rsidR="00851AAD" w:rsidRPr="00DB36ED" w:rsidRDefault="00851AAD" w:rsidP="00851AAD">
      <w:pPr>
        <w:jc w:val="center"/>
        <w:rPr>
          <w:b/>
        </w:rPr>
      </w:pPr>
      <w:r w:rsidRPr="00DB36ED">
        <w:rPr>
          <w:b/>
        </w:rPr>
        <w:t xml:space="preserve">Izziņa par atzinumos sniegtajiem iebildumiem </w:t>
      </w:r>
      <w:r w:rsidRPr="00DB36ED">
        <w:rPr>
          <w:b/>
          <w:bCs/>
        </w:rPr>
        <w:t xml:space="preserve">par </w:t>
      </w:r>
      <w:r w:rsidRPr="00DB36ED">
        <w:rPr>
          <w:b/>
        </w:rPr>
        <w:t>Ministru kabineta noteikumu projektu</w:t>
      </w:r>
    </w:p>
    <w:p w14:paraId="3AC8C7E2" w14:textId="50E8CEBA" w:rsidR="00851AAD" w:rsidRPr="00DB36ED" w:rsidRDefault="00851AAD" w:rsidP="00851AAD">
      <w:pPr>
        <w:jc w:val="center"/>
        <w:rPr>
          <w:b/>
        </w:rPr>
      </w:pPr>
      <w:r w:rsidRPr="00DB36ED">
        <w:rPr>
          <w:b/>
        </w:rPr>
        <w:t>„</w:t>
      </w:r>
      <w:r w:rsidRPr="00DB36ED">
        <w:rPr>
          <w:b/>
          <w:szCs w:val="26"/>
        </w:rPr>
        <w:t>Grozījumi Ministru kabineta 2011.gada 27.decembra noteikumos Nr.1032 “Atkritumu poligonu ierīkošanas, atkritumu poligonu un izgāztuvju apsaimniekošanas, slēgšanas un rekultivācijas noteikumi””</w:t>
      </w:r>
      <w:r w:rsidRPr="00DB36ED">
        <w:rPr>
          <w:b/>
        </w:rPr>
        <w:t xml:space="preserve"> (VSS-</w:t>
      </w:r>
      <w:r w:rsidR="00C7578A">
        <w:rPr>
          <w:b/>
        </w:rPr>
        <w:t>949</w:t>
      </w:r>
      <w:r w:rsidRPr="00DB36ED">
        <w:rPr>
          <w:b/>
        </w:rPr>
        <w:t>)</w:t>
      </w:r>
    </w:p>
    <w:p w14:paraId="43A8EC03" w14:textId="77777777" w:rsidR="00851AAD" w:rsidRPr="00DB36ED" w:rsidRDefault="00851AAD" w:rsidP="00851AAD">
      <w:pPr>
        <w:pStyle w:val="naisf"/>
        <w:spacing w:before="0" w:after="0"/>
        <w:ind w:firstLine="720"/>
      </w:pPr>
    </w:p>
    <w:p w14:paraId="427310CC" w14:textId="77777777" w:rsidR="00851AAD" w:rsidRPr="00DB36ED" w:rsidRDefault="00851AAD" w:rsidP="00851AAD">
      <w:pPr>
        <w:pStyle w:val="naisf"/>
        <w:spacing w:before="0" w:after="0"/>
        <w:ind w:firstLine="0"/>
        <w:jc w:val="center"/>
        <w:outlineLvl w:val="0"/>
        <w:rPr>
          <w:b/>
        </w:rPr>
      </w:pPr>
      <w:r w:rsidRPr="00DB36ED">
        <w:rPr>
          <w:b/>
        </w:rPr>
        <w:t>I. Jautājumi, par kuriem saskaņošanā vienošanās nav panākta</w:t>
      </w:r>
    </w:p>
    <w:p w14:paraId="5358368D" w14:textId="77777777" w:rsidR="00851AAD" w:rsidRPr="00DB36ED" w:rsidRDefault="00851AAD" w:rsidP="00851AAD">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3600"/>
        <w:gridCol w:w="3360"/>
        <w:gridCol w:w="2280"/>
        <w:gridCol w:w="1920"/>
      </w:tblGrid>
      <w:tr w:rsidR="00851AAD" w:rsidRPr="00DB36ED" w14:paraId="39654A3F" w14:textId="77777777" w:rsidTr="00204616">
        <w:tc>
          <w:tcPr>
            <w:tcW w:w="708" w:type="dxa"/>
            <w:tcBorders>
              <w:top w:val="single" w:sz="6" w:space="0" w:color="000000"/>
              <w:left w:val="single" w:sz="6" w:space="0" w:color="000000"/>
              <w:bottom w:val="single" w:sz="6" w:space="0" w:color="000000"/>
              <w:right w:val="single" w:sz="6" w:space="0" w:color="000000"/>
            </w:tcBorders>
            <w:vAlign w:val="center"/>
          </w:tcPr>
          <w:p w14:paraId="7A31B442" w14:textId="77777777" w:rsidR="00851AAD" w:rsidRPr="00DB36ED" w:rsidRDefault="00851AAD" w:rsidP="00204616">
            <w:pPr>
              <w:pStyle w:val="naisc"/>
              <w:spacing w:before="0" w:after="0"/>
            </w:pPr>
            <w:r w:rsidRPr="00DB36ED">
              <w:t>Nr. p.k.</w:t>
            </w:r>
          </w:p>
        </w:tc>
        <w:tc>
          <w:tcPr>
            <w:tcW w:w="2400" w:type="dxa"/>
            <w:tcBorders>
              <w:top w:val="single" w:sz="6" w:space="0" w:color="000000"/>
              <w:left w:val="single" w:sz="6" w:space="0" w:color="000000"/>
              <w:bottom w:val="single" w:sz="6" w:space="0" w:color="000000"/>
              <w:right w:val="single" w:sz="6" w:space="0" w:color="000000"/>
            </w:tcBorders>
            <w:vAlign w:val="center"/>
          </w:tcPr>
          <w:p w14:paraId="5FDD3D8A" w14:textId="77777777" w:rsidR="00851AAD" w:rsidRPr="00DB36ED" w:rsidRDefault="00851AAD" w:rsidP="00204616">
            <w:pPr>
              <w:pStyle w:val="naisc"/>
              <w:spacing w:before="0" w:after="0"/>
              <w:ind w:firstLine="12"/>
            </w:pPr>
            <w:r w:rsidRPr="00DB36ED">
              <w:t>Saskaņošanai nosūtītā projekta redakcija (konkrēta punkta (panta) redakcija)</w:t>
            </w:r>
          </w:p>
        </w:tc>
        <w:tc>
          <w:tcPr>
            <w:tcW w:w="3600" w:type="dxa"/>
            <w:tcBorders>
              <w:top w:val="single" w:sz="6" w:space="0" w:color="000000"/>
              <w:left w:val="single" w:sz="6" w:space="0" w:color="000000"/>
              <w:bottom w:val="single" w:sz="6" w:space="0" w:color="000000"/>
              <w:right w:val="single" w:sz="6" w:space="0" w:color="000000"/>
            </w:tcBorders>
            <w:vAlign w:val="center"/>
          </w:tcPr>
          <w:p w14:paraId="458EB0D2" w14:textId="77777777" w:rsidR="00851AAD" w:rsidRPr="00DB36ED" w:rsidRDefault="00851AAD" w:rsidP="00204616">
            <w:pPr>
              <w:pStyle w:val="naisc"/>
              <w:spacing w:before="0" w:after="0"/>
              <w:ind w:right="3"/>
            </w:pPr>
            <w:r w:rsidRPr="00DB36ED">
              <w:t>Atzinumā norādītais ministrijas (citas institūcijas) iebildums, kā arī saskaņošanā papildus izteiktais iebildums par projekta konkrēto punktu (pantu)</w:t>
            </w:r>
          </w:p>
        </w:tc>
        <w:tc>
          <w:tcPr>
            <w:tcW w:w="3360" w:type="dxa"/>
            <w:tcBorders>
              <w:top w:val="single" w:sz="6" w:space="0" w:color="000000"/>
              <w:left w:val="single" w:sz="6" w:space="0" w:color="000000"/>
              <w:bottom w:val="single" w:sz="6" w:space="0" w:color="000000"/>
              <w:right w:val="single" w:sz="6" w:space="0" w:color="000000"/>
            </w:tcBorders>
            <w:vAlign w:val="center"/>
          </w:tcPr>
          <w:p w14:paraId="0E225264" w14:textId="77777777" w:rsidR="00851AAD" w:rsidRPr="00DB36ED" w:rsidRDefault="00851AAD" w:rsidP="00204616">
            <w:pPr>
              <w:pStyle w:val="naisc"/>
              <w:spacing w:before="0" w:after="0"/>
              <w:ind w:firstLine="21"/>
            </w:pPr>
            <w:r w:rsidRPr="00DB36ED">
              <w:t>Atbildīgās ministrijas pamatojums iebilduma noraidījumam</w:t>
            </w:r>
          </w:p>
        </w:tc>
        <w:tc>
          <w:tcPr>
            <w:tcW w:w="2280" w:type="dxa"/>
            <w:tcBorders>
              <w:top w:val="single" w:sz="4" w:space="0" w:color="auto"/>
              <w:left w:val="single" w:sz="4" w:space="0" w:color="auto"/>
              <w:bottom w:val="single" w:sz="4" w:space="0" w:color="auto"/>
              <w:right w:val="single" w:sz="4" w:space="0" w:color="auto"/>
            </w:tcBorders>
            <w:vAlign w:val="center"/>
          </w:tcPr>
          <w:p w14:paraId="55BF8198" w14:textId="77777777" w:rsidR="00851AAD" w:rsidRPr="00DB36ED" w:rsidRDefault="00851AAD" w:rsidP="00204616">
            <w:pPr>
              <w:jc w:val="center"/>
            </w:pPr>
            <w:r w:rsidRPr="00DB36ED">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2EDB980F" w14:textId="77777777" w:rsidR="00851AAD" w:rsidRPr="00DB36ED" w:rsidRDefault="00851AAD" w:rsidP="00204616">
            <w:pPr>
              <w:jc w:val="center"/>
            </w:pPr>
            <w:r w:rsidRPr="00DB36ED">
              <w:t>Projekta attiecīgā punkta (panta) galīgā redakcija</w:t>
            </w:r>
          </w:p>
        </w:tc>
      </w:tr>
      <w:tr w:rsidR="00851AAD" w:rsidRPr="00DB36ED" w14:paraId="49350713" w14:textId="77777777" w:rsidTr="00204616">
        <w:tc>
          <w:tcPr>
            <w:tcW w:w="708" w:type="dxa"/>
            <w:tcBorders>
              <w:left w:val="single" w:sz="6" w:space="0" w:color="000000"/>
              <w:bottom w:val="single" w:sz="4" w:space="0" w:color="auto"/>
              <w:right w:val="single" w:sz="6" w:space="0" w:color="000000"/>
            </w:tcBorders>
          </w:tcPr>
          <w:p w14:paraId="7DDE21B5" w14:textId="77777777" w:rsidR="00851AAD" w:rsidRPr="00DB36ED" w:rsidRDefault="00851AAD" w:rsidP="00204616">
            <w:pPr>
              <w:pStyle w:val="naisc"/>
              <w:spacing w:before="0" w:after="0"/>
              <w:ind w:firstLine="720"/>
            </w:pPr>
            <w:r w:rsidRPr="00DB36ED">
              <w:t>-</w:t>
            </w:r>
          </w:p>
        </w:tc>
        <w:tc>
          <w:tcPr>
            <w:tcW w:w="2400" w:type="dxa"/>
            <w:tcBorders>
              <w:left w:val="single" w:sz="6" w:space="0" w:color="000000"/>
              <w:bottom w:val="single" w:sz="4" w:space="0" w:color="auto"/>
              <w:right w:val="single" w:sz="6" w:space="0" w:color="000000"/>
            </w:tcBorders>
          </w:tcPr>
          <w:p w14:paraId="4DC02041" w14:textId="77777777" w:rsidR="00851AAD" w:rsidRPr="00DB36ED" w:rsidRDefault="00851AAD" w:rsidP="00204616">
            <w:pPr>
              <w:pStyle w:val="naisc"/>
              <w:spacing w:before="0" w:after="0"/>
            </w:pPr>
          </w:p>
        </w:tc>
        <w:tc>
          <w:tcPr>
            <w:tcW w:w="3600" w:type="dxa"/>
            <w:tcBorders>
              <w:left w:val="single" w:sz="6" w:space="0" w:color="000000"/>
              <w:bottom w:val="single" w:sz="4" w:space="0" w:color="auto"/>
              <w:right w:val="single" w:sz="6" w:space="0" w:color="000000"/>
            </w:tcBorders>
          </w:tcPr>
          <w:p w14:paraId="5EA22F0F" w14:textId="77777777" w:rsidR="00851AAD" w:rsidRPr="00DB36ED" w:rsidRDefault="00851AAD" w:rsidP="00204616">
            <w:pPr>
              <w:autoSpaceDE w:val="0"/>
              <w:autoSpaceDN w:val="0"/>
              <w:adjustRightInd w:val="0"/>
              <w:jc w:val="center"/>
              <w:rPr>
                <w:b/>
              </w:rPr>
            </w:pPr>
          </w:p>
        </w:tc>
        <w:tc>
          <w:tcPr>
            <w:tcW w:w="3360" w:type="dxa"/>
            <w:tcBorders>
              <w:left w:val="single" w:sz="6" w:space="0" w:color="000000"/>
              <w:bottom w:val="single" w:sz="4" w:space="0" w:color="auto"/>
              <w:right w:val="single" w:sz="6" w:space="0" w:color="000000"/>
            </w:tcBorders>
          </w:tcPr>
          <w:p w14:paraId="0EF43D4D" w14:textId="77777777" w:rsidR="00851AAD" w:rsidRPr="00DB36ED" w:rsidRDefault="00851AAD" w:rsidP="00204616">
            <w:pPr>
              <w:pStyle w:val="naisc"/>
              <w:spacing w:before="0" w:after="0"/>
              <w:ind w:firstLine="720"/>
              <w:rPr>
                <w:b/>
              </w:rPr>
            </w:pPr>
          </w:p>
        </w:tc>
        <w:tc>
          <w:tcPr>
            <w:tcW w:w="2280" w:type="dxa"/>
            <w:tcBorders>
              <w:top w:val="single" w:sz="4" w:space="0" w:color="auto"/>
              <w:left w:val="single" w:sz="4" w:space="0" w:color="auto"/>
              <w:bottom w:val="single" w:sz="4" w:space="0" w:color="auto"/>
              <w:right w:val="single" w:sz="4" w:space="0" w:color="auto"/>
            </w:tcBorders>
          </w:tcPr>
          <w:p w14:paraId="4AE06733" w14:textId="77777777" w:rsidR="00851AAD" w:rsidRPr="00DB36ED" w:rsidRDefault="00851AAD" w:rsidP="00204616">
            <w:pPr>
              <w:jc w:val="center"/>
            </w:pPr>
          </w:p>
        </w:tc>
        <w:tc>
          <w:tcPr>
            <w:tcW w:w="1920" w:type="dxa"/>
            <w:tcBorders>
              <w:top w:val="single" w:sz="4" w:space="0" w:color="auto"/>
              <w:left w:val="single" w:sz="4" w:space="0" w:color="auto"/>
              <w:bottom w:val="single" w:sz="4" w:space="0" w:color="auto"/>
              <w:right w:val="single" w:sz="4" w:space="0" w:color="auto"/>
            </w:tcBorders>
          </w:tcPr>
          <w:p w14:paraId="1DE3DA29" w14:textId="77777777" w:rsidR="00851AAD" w:rsidRPr="00DB36ED" w:rsidRDefault="00851AAD" w:rsidP="00204616">
            <w:pPr>
              <w:jc w:val="center"/>
            </w:pPr>
          </w:p>
        </w:tc>
      </w:tr>
    </w:tbl>
    <w:p w14:paraId="125D35E1" w14:textId="77777777" w:rsidR="00851AAD" w:rsidRPr="00DB36ED" w:rsidRDefault="00851AAD" w:rsidP="00851AAD">
      <w:pPr>
        <w:pStyle w:val="naisf"/>
        <w:spacing w:before="0" w:after="0"/>
        <w:ind w:firstLine="0"/>
        <w:outlineLvl w:val="0"/>
        <w:rPr>
          <w:b/>
        </w:rPr>
      </w:pPr>
    </w:p>
    <w:p w14:paraId="1CE8A147" w14:textId="77777777" w:rsidR="00851AAD" w:rsidRPr="00DB36ED" w:rsidRDefault="00851AAD" w:rsidP="00851AAD">
      <w:pPr>
        <w:pStyle w:val="naisf"/>
        <w:spacing w:before="0" w:after="0"/>
        <w:ind w:firstLine="0"/>
        <w:outlineLvl w:val="0"/>
        <w:rPr>
          <w:b/>
        </w:rPr>
      </w:pPr>
      <w:r w:rsidRPr="00DB36ED">
        <w:rPr>
          <w:b/>
        </w:rPr>
        <w:t>Informācija par starpministriju (starpinstitūciju) sanāksmi vai elektronisko saskaņošanu</w:t>
      </w:r>
    </w:p>
    <w:p w14:paraId="237FDE89" w14:textId="77777777" w:rsidR="00851AAD" w:rsidRPr="00DB36ED" w:rsidRDefault="00851AAD" w:rsidP="00851AAD">
      <w:pPr>
        <w:pStyle w:val="naisf"/>
        <w:spacing w:before="0" w:after="0"/>
        <w:ind w:firstLine="0"/>
        <w:rPr>
          <w:b/>
        </w:rPr>
      </w:pPr>
    </w:p>
    <w:tbl>
      <w:tblPr>
        <w:tblW w:w="13908" w:type="dxa"/>
        <w:tblLook w:val="00A0" w:firstRow="1" w:lastRow="0" w:firstColumn="1" w:lastColumn="0" w:noHBand="0" w:noVBand="0"/>
      </w:tblPr>
      <w:tblGrid>
        <w:gridCol w:w="6708"/>
        <w:gridCol w:w="7200"/>
      </w:tblGrid>
      <w:tr w:rsidR="00851AAD" w:rsidRPr="00DB36ED" w14:paraId="5A3834E0" w14:textId="77777777" w:rsidTr="00204616">
        <w:tc>
          <w:tcPr>
            <w:tcW w:w="6708" w:type="dxa"/>
          </w:tcPr>
          <w:p w14:paraId="7B88FB04" w14:textId="77777777" w:rsidR="00851AAD" w:rsidRPr="00DB36ED" w:rsidRDefault="00851AAD" w:rsidP="00204616">
            <w:pPr>
              <w:pStyle w:val="naisf"/>
              <w:spacing w:before="0" w:after="0"/>
              <w:ind w:firstLine="0"/>
            </w:pPr>
            <w:r w:rsidRPr="00DB36ED">
              <w:t>Datums</w:t>
            </w:r>
          </w:p>
        </w:tc>
        <w:tc>
          <w:tcPr>
            <w:tcW w:w="7200" w:type="dxa"/>
            <w:tcBorders>
              <w:bottom w:val="single" w:sz="4" w:space="0" w:color="auto"/>
            </w:tcBorders>
          </w:tcPr>
          <w:p w14:paraId="5112D312" w14:textId="27ED228A" w:rsidR="00851AAD" w:rsidRPr="00DB36ED" w:rsidRDefault="00354355" w:rsidP="00204616">
            <w:pPr>
              <w:pStyle w:val="NormalWeb"/>
              <w:spacing w:before="0" w:beforeAutospacing="0" w:after="0" w:afterAutospacing="0"/>
              <w:ind w:firstLine="720"/>
            </w:pPr>
            <w:r>
              <w:t xml:space="preserve">Starpinstitūciju saskaņošana </w:t>
            </w:r>
            <w:r w:rsidR="00671B3F" w:rsidRPr="00DB36ED">
              <w:t xml:space="preserve">2021.gada </w:t>
            </w:r>
            <w:r w:rsidR="00280291" w:rsidRPr="00DB36ED">
              <w:t>1</w:t>
            </w:r>
            <w:r w:rsidR="002725C9">
              <w:t>3</w:t>
            </w:r>
            <w:r w:rsidR="00280291" w:rsidRPr="00DB36ED">
              <w:t xml:space="preserve">.maijs </w:t>
            </w:r>
            <w:r>
              <w:t>, starpinstitūciju saskaņošana 2021.gada 31.martā, starpinstitūciju sanāksme 2021.gada 15.februārī</w:t>
            </w:r>
          </w:p>
        </w:tc>
      </w:tr>
      <w:tr w:rsidR="00851AAD" w:rsidRPr="00DB36ED" w14:paraId="2853488D" w14:textId="77777777" w:rsidTr="00204616">
        <w:tc>
          <w:tcPr>
            <w:tcW w:w="6708" w:type="dxa"/>
          </w:tcPr>
          <w:p w14:paraId="39515F53" w14:textId="77777777" w:rsidR="00851AAD" w:rsidRPr="00DB36ED" w:rsidRDefault="00851AAD" w:rsidP="00204616">
            <w:pPr>
              <w:pStyle w:val="naisf"/>
              <w:spacing w:before="0" w:after="0"/>
              <w:ind w:firstLine="0"/>
            </w:pPr>
          </w:p>
        </w:tc>
        <w:tc>
          <w:tcPr>
            <w:tcW w:w="7200" w:type="dxa"/>
            <w:tcBorders>
              <w:top w:val="single" w:sz="4" w:space="0" w:color="auto"/>
            </w:tcBorders>
          </w:tcPr>
          <w:p w14:paraId="01C2C6DA" w14:textId="77777777" w:rsidR="00851AAD" w:rsidRPr="00DB36ED" w:rsidRDefault="00851AAD" w:rsidP="00204616">
            <w:pPr>
              <w:pStyle w:val="NormalWeb"/>
              <w:spacing w:before="0" w:beforeAutospacing="0" w:after="0" w:afterAutospacing="0"/>
              <w:ind w:firstLine="720"/>
            </w:pPr>
          </w:p>
        </w:tc>
      </w:tr>
      <w:tr w:rsidR="00851AAD" w:rsidRPr="00DB36ED" w14:paraId="4385581B" w14:textId="77777777" w:rsidTr="00204616">
        <w:tc>
          <w:tcPr>
            <w:tcW w:w="6708" w:type="dxa"/>
          </w:tcPr>
          <w:p w14:paraId="1E131B46" w14:textId="77777777" w:rsidR="00851AAD" w:rsidRPr="00DB36ED" w:rsidRDefault="00851AAD" w:rsidP="00204616">
            <w:pPr>
              <w:pStyle w:val="naiskr"/>
              <w:spacing w:before="0" w:after="0"/>
            </w:pPr>
            <w:r w:rsidRPr="00DB36ED">
              <w:t>Saskaņošanas dalībnieki</w:t>
            </w:r>
          </w:p>
        </w:tc>
        <w:tc>
          <w:tcPr>
            <w:tcW w:w="7200" w:type="dxa"/>
          </w:tcPr>
          <w:p w14:paraId="5E0A12F0" w14:textId="510B8B43" w:rsidR="00851AAD" w:rsidRPr="00DB36ED" w:rsidRDefault="00851AAD" w:rsidP="00204616">
            <w:pPr>
              <w:pStyle w:val="naiskr"/>
              <w:spacing w:before="0" w:after="0"/>
              <w:ind w:firstLine="12"/>
              <w:jc w:val="both"/>
            </w:pPr>
          </w:p>
        </w:tc>
      </w:tr>
      <w:tr w:rsidR="00851AAD" w:rsidRPr="00DB36ED" w14:paraId="310A42FB" w14:textId="77777777" w:rsidTr="00204616">
        <w:trPr>
          <w:trHeight w:val="285"/>
        </w:trPr>
        <w:tc>
          <w:tcPr>
            <w:tcW w:w="6708" w:type="dxa"/>
          </w:tcPr>
          <w:p w14:paraId="6D91D242" w14:textId="77777777" w:rsidR="00851AAD" w:rsidRPr="00DB36ED" w:rsidRDefault="00851AAD" w:rsidP="00204616">
            <w:pPr>
              <w:pStyle w:val="naiskr"/>
              <w:spacing w:before="0" w:after="0"/>
            </w:pPr>
          </w:p>
        </w:tc>
        <w:tc>
          <w:tcPr>
            <w:tcW w:w="7200" w:type="dxa"/>
          </w:tcPr>
          <w:p w14:paraId="0E3C0EA3" w14:textId="601D38AA" w:rsidR="00851AAD" w:rsidRPr="00DB36ED" w:rsidRDefault="008C4C0D" w:rsidP="00204616">
            <w:pPr>
              <w:pStyle w:val="naiskr"/>
              <w:spacing w:before="0" w:after="0"/>
              <w:ind w:firstLine="12"/>
              <w:jc w:val="both"/>
            </w:pPr>
            <w:r w:rsidRPr="00DB36ED">
              <w:t xml:space="preserve">Tieslietu ministrija, </w:t>
            </w:r>
            <w:r w:rsidR="006F2710" w:rsidRPr="00DB36ED">
              <w:t xml:space="preserve">Finanšu ministrija, Ekonomikas ministrija, </w:t>
            </w:r>
            <w:r w:rsidR="00851AAD" w:rsidRPr="00DB36ED">
              <w:t>Sabiedrisko pakalpojumu regulēšanas komisija,</w:t>
            </w:r>
            <w:r w:rsidRPr="00DB36ED">
              <w:t xml:space="preserve"> Latvijas Lielo pilsētu asociācija, Latvijas Atkritumu saimniecības uzņēmumu asociācija,</w:t>
            </w:r>
            <w:r w:rsidR="00851AAD" w:rsidRPr="00DB36ED">
              <w:t xml:space="preserve"> </w:t>
            </w:r>
            <w:r w:rsidR="006F2710" w:rsidRPr="00DB36ED">
              <w:t xml:space="preserve">SIA “Getliņi EKO”, </w:t>
            </w:r>
            <w:r w:rsidRPr="00DB36ED">
              <w:t>SIA “Liepājas RAS”</w:t>
            </w:r>
          </w:p>
        </w:tc>
      </w:tr>
      <w:tr w:rsidR="00851AAD" w:rsidRPr="00DB36ED" w14:paraId="42E0F663" w14:textId="77777777" w:rsidTr="00204616">
        <w:trPr>
          <w:trHeight w:val="285"/>
        </w:trPr>
        <w:tc>
          <w:tcPr>
            <w:tcW w:w="6708" w:type="dxa"/>
          </w:tcPr>
          <w:p w14:paraId="71B860C3" w14:textId="77777777" w:rsidR="00851AAD" w:rsidRPr="00DB36ED" w:rsidRDefault="00851AAD" w:rsidP="00204616">
            <w:pPr>
              <w:pStyle w:val="naiskr"/>
              <w:spacing w:before="0" w:after="0"/>
              <w:jc w:val="both"/>
            </w:pPr>
            <w:r w:rsidRPr="00DB36ED">
              <w:t>Saskaņošanas dalībnieki izskatīja šādu ministriju (citu institūciju) iebildumus</w:t>
            </w:r>
          </w:p>
        </w:tc>
        <w:tc>
          <w:tcPr>
            <w:tcW w:w="7200" w:type="dxa"/>
          </w:tcPr>
          <w:p w14:paraId="496500EA" w14:textId="3A6B2F80" w:rsidR="00851AAD" w:rsidRPr="00DB36ED" w:rsidRDefault="00666E34" w:rsidP="00204616">
            <w:pPr>
              <w:pStyle w:val="naiskr"/>
              <w:spacing w:before="0" w:after="0"/>
              <w:ind w:firstLine="12"/>
              <w:jc w:val="both"/>
              <w:rPr>
                <w:color w:val="000000"/>
              </w:rPr>
            </w:pPr>
            <w:r w:rsidRPr="00DB36ED">
              <w:t>Sabiedrisko pakalpojumu regulēšanas komisija, Latvijas Lielo pilsētu asociācija, Latvijas Atkritumu saimniecības uzņēmumu asociācija</w:t>
            </w:r>
          </w:p>
        </w:tc>
      </w:tr>
      <w:tr w:rsidR="00851AAD" w:rsidRPr="00DB36ED" w14:paraId="14CE9911" w14:textId="77777777" w:rsidTr="00204616">
        <w:trPr>
          <w:trHeight w:val="465"/>
        </w:trPr>
        <w:tc>
          <w:tcPr>
            <w:tcW w:w="6708" w:type="dxa"/>
          </w:tcPr>
          <w:p w14:paraId="4B590496" w14:textId="183060A4" w:rsidR="00851AAD" w:rsidRPr="00DB36ED" w:rsidRDefault="004A3367" w:rsidP="00204616">
            <w:pPr>
              <w:pStyle w:val="naiskr"/>
              <w:spacing w:before="0" w:after="0"/>
              <w:jc w:val="both"/>
            </w:pPr>
            <w:r w:rsidRPr="00DB36ED">
              <w:lastRenderedPageBreak/>
              <w:t>Ministrijas (citas institūcijas), kuras nav ieradušās uz sanāksmi vai kuras nav atbildējušas uz uzaicinājumu piedalīties elektroniskajā saskaņošanā</w:t>
            </w:r>
          </w:p>
        </w:tc>
        <w:tc>
          <w:tcPr>
            <w:tcW w:w="7200" w:type="dxa"/>
            <w:tcBorders>
              <w:top w:val="single" w:sz="6" w:space="0" w:color="000000"/>
              <w:bottom w:val="single" w:sz="6" w:space="0" w:color="000000"/>
            </w:tcBorders>
          </w:tcPr>
          <w:p w14:paraId="3111D96B" w14:textId="77777777" w:rsidR="00851AAD" w:rsidRPr="00DB36ED" w:rsidRDefault="00851AAD" w:rsidP="00204616">
            <w:pPr>
              <w:pStyle w:val="NormalWeb"/>
              <w:spacing w:before="0" w:beforeAutospacing="0" w:after="0" w:afterAutospacing="0"/>
              <w:jc w:val="both"/>
            </w:pPr>
          </w:p>
        </w:tc>
      </w:tr>
    </w:tbl>
    <w:p w14:paraId="6BD2DF39" w14:textId="77777777" w:rsidR="00851AAD" w:rsidRPr="00DB36ED" w:rsidRDefault="00851AAD" w:rsidP="00851AAD">
      <w:pPr>
        <w:pStyle w:val="naisf"/>
        <w:spacing w:before="0" w:after="0"/>
        <w:ind w:firstLine="0"/>
        <w:jc w:val="center"/>
        <w:outlineLvl w:val="0"/>
        <w:rPr>
          <w:b/>
        </w:rPr>
      </w:pPr>
      <w:r w:rsidRPr="00DB36ED">
        <w:rPr>
          <w:b/>
        </w:rPr>
        <w:t xml:space="preserve">  </w:t>
      </w:r>
    </w:p>
    <w:p w14:paraId="13CA6E5E" w14:textId="77777777" w:rsidR="00851AAD" w:rsidRPr="00DB36ED" w:rsidRDefault="00851AAD" w:rsidP="00851AAD">
      <w:pPr>
        <w:pStyle w:val="naisf"/>
        <w:spacing w:before="0" w:after="0"/>
        <w:ind w:firstLine="0"/>
        <w:jc w:val="center"/>
        <w:outlineLvl w:val="0"/>
        <w:rPr>
          <w:b/>
        </w:rPr>
      </w:pPr>
    </w:p>
    <w:p w14:paraId="57F8CBE9" w14:textId="77777777" w:rsidR="00851AAD" w:rsidRPr="00DB36ED" w:rsidRDefault="00851AAD" w:rsidP="00851AAD">
      <w:pPr>
        <w:pStyle w:val="naisf"/>
        <w:spacing w:before="0" w:after="0"/>
        <w:ind w:firstLine="0"/>
        <w:jc w:val="center"/>
        <w:outlineLvl w:val="0"/>
        <w:rPr>
          <w:b/>
        </w:rPr>
      </w:pPr>
      <w:r w:rsidRPr="00DB36ED">
        <w:rPr>
          <w:b/>
        </w:rPr>
        <w:t>II. Jautājumi, par kuriem saskaņošanā vienošanās ir panākta</w:t>
      </w:r>
    </w:p>
    <w:p w14:paraId="7EB39995" w14:textId="77777777" w:rsidR="00851AAD" w:rsidRPr="00DB36ED" w:rsidRDefault="00851AAD" w:rsidP="00851AAD">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977"/>
        <w:gridCol w:w="4394"/>
        <w:gridCol w:w="2835"/>
        <w:gridCol w:w="3686"/>
      </w:tblGrid>
      <w:tr w:rsidR="00851AAD" w:rsidRPr="00DB36ED" w14:paraId="6125E449" w14:textId="77777777" w:rsidTr="00E35CF7">
        <w:tc>
          <w:tcPr>
            <w:tcW w:w="675" w:type="dxa"/>
            <w:tcBorders>
              <w:top w:val="single" w:sz="6" w:space="0" w:color="000000"/>
              <w:left w:val="single" w:sz="6" w:space="0" w:color="000000"/>
              <w:bottom w:val="single" w:sz="6" w:space="0" w:color="000000"/>
              <w:right w:val="single" w:sz="6" w:space="0" w:color="000000"/>
            </w:tcBorders>
          </w:tcPr>
          <w:p w14:paraId="4B17F791" w14:textId="77777777" w:rsidR="00851AAD" w:rsidRPr="00DB36ED" w:rsidRDefault="00851AAD" w:rsidP="00204616">
            <w:pPr>
              <w:pStyle w:val="naisc"/>
              <w:spacing w:before="0" w:after="0"/>
              <w:jc w:val="both"/>
              <w:rPr>
                <w:b/>
              </w:rPr>
            </w:pPr>
            <w:r w:rsidRPr="00DB36ED">
              <w:rPr>
                <w:b/>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71815B0D" w14:textId="77777777" w:rsidR="00851AAD" w:rsidRPr="00DB36ED" w:rsidRDefault="00851AAD" w:rsidP="00204616">
            <w:pPr>
              <w:pStyle w:val="naisc"/>
              <w:spacing w:before="0" w:after="0"/>
              <w:ind w:firstLine="12"/>
              <w:jc w:val="both"/>
              <w:rPr>
                <w:b/>
              </w:rPr>
            </w:pPr>
            <w:r w:rsidRPr="00DB36ED">
              <w:rPr>
                <w:b/>
              </w:rPr>
              <w:t>Saskaņošanai nosūtītā projekta redakcija (konkrēta punkta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0A8EF8B6" w14:textId="77777777" w:rsidR="00851AAD" w:rsidRPr="00DB36ED" w:rsidRDefault="00851AAD" w:rsidP="00204616">
            <w:pPr>
              <w:pStyle w:val="naisc"/>
              <w:spacing w:before="0" w:after="0"/>
              <w:ind w:right="3"/>
              <w:jc w:val="both"/>
              <w:rPr>
                <w:b/>
              </w:rPr>
            </w:pPr>
            <w:r w:rsidRPr="00DB36ED">
              <w:rPr>
                <w:b/>
              </w:rPr>
              <w:t xml:space="preserve">Atzinumā norādītais ministrijas (citas institūcijas) iebildums, kā arī saskaņošanā papildus izteiktais iebildums par projekta konkrēto punktu </w:t>
            </w:r>
          </w:p>
        </w:tc>
        <w:tc>
          <w:tcPr>
            <w:tcW w:w="2835" w:type="dxa"/>
            <w:tcBorders>
              <w:top w:val="single" w:sz="6" w:space="0" w:color="000000"/>
              <w:left w:val="single" w:sz="6" w:space="0" w:color="000000"/>
              <w:bottom w:val="single" w:sz="6" w:space="0" w:color="000000"/>
              <w:right w:val="single" w:sz="6" w:space="0" w:color="000000"/>
            </w:tcBorders>
            <w:vAlign w:val="center"/>
          </w:tcPr>
          <w:p w14:paraId="29E822AE" w14:textId="77777777" w:rsidR="00851AAD" w:rsidRPr="00DB36ED" w:rsidRDefault="00851AAD" w:rsidP="00204616">
            <w:pPr>
              <w:pStyle w:val="naisc"/>
              <w:spacing w:before="0" w:after="0"/>
              <w:ind w:firstLine="21"/>
              <w:jc w:val="both"/>
              <w:rPr>
                <w:b/>
              </w:rPr>
            </w:pPr>
            <w:r w:rsidRPr="00DB36ED">
              <w:rPr>
                <w:b/>
              </w:rPr>
              <w:t>Atbildīgās ministrijas norāde par to, ka iebildums ir ņemts vērā, vai informācija par saskaņošanā panākto alternatīvo risinājumu</w:t>
            </w:r>
          </w:p>
        </w:tc>
        <w:tc>
          <w:tcPr>
            <w:tcW w:w="3686" w:type="dxa"/>
            <w:tcBorders>
              <w:top w:val="single" w:sz="4" w:space="0" w:color="auto"/>
              <w:left w:val="single" w:sz="4" w:space="0" w:color="auto"/>
              <w:bottom w:val="single" w:sz="4" w:space="0" w:color="auto"/>
            </w:tcBorders>
            <w:vAlign w:val="center"/>
          </w:tcPr>
          <w:p w14:paraId="49872867" w14:textId="77777777" w:rsidR="00851AAD" w:rsidRPr="00DB36ED" w:rsidRDefault="00851AAD" w:rsidP="00204616">
            <w:pPr>
              <w:jc w:val="both"/>
              <w:rPr>
                <w:b/>
              </w:rPr>
            </w:pPr>
            <w:r w:rsidRPr="00DB36ED">
              <w:rPr>
                <w:b/>
              </w:rPr>
              <w:t>Projekta attiecīgā punkta galīgā redakcija</w:t>
            </w:r>
          </w:p>
        </w:tc>
      </w:tr>
      <w:tr w:rsidR="006F2710" w:rsidRPr="00DB36ED" w14:paraId="58C11F7F" w14:textId="77777777" w:rsidTr="00E35CF7">
        <w:tc>
          <w:tcPr>
            <w:tcW w:w="675" w:type="dxa"/>
            <w:tcBorders>
              <w:top w:val="single" w:sz="6" w:space="0" w:color="000000"/>
              <w:left w:val="single" w:sz="6" w:space="0" w:color="000000"/>
              <w:bottom w:val="single" w:sz="6" w:space="0" w:color="000000"/>
              <w:right w:val="single" w:sz="6" w:space="0" w:color="000000"/>
            </w:tcBorders>
          </w:tcPr>
          <w:p w14:paraId="2416A2DF" w14:textId="52D5F174" w:rsidR="006F2710" w:rsidRPr="00DB36ED" w:rsidRDefault="00666E34" w:rsidP="00666E34">
            <w:pPr>
              <w:pStyle w:val="naisc"/>
              <w:spacing w:before="0" w:after="0"/>
              <w:jc w:val="both"/>
            </w:pPr>
            <w:r w:rsidRPr="00DB36ED">
              <w:t>1.</w:t>
            </w:r>
          </w:p>
        </w:tc>
        <w:tc>
          <w:tcPr>
            <w:tcW w:w="2977" w:type="dxa"/>
            <w:tcBorders>
              <w:top w:val="single" w:sz="6" w:space="0" w:color="000000"/>
              <w:left w:val="single" w:sz="6" w:space="0" w:color="000000"/>
              <w:bottom w:val="single" w:sz="6" w:space="0" w:color="000000"/>
              <w:right w:val="single" w:sz="6" w:space="0" w:color="000000"/>
            </w:tcBorders>
          </w:tcPr>
          <w:p w14:paraId="36F0FA62" w14:textId="77777777" w:rsidR="006F2710" w:rsidRPr="00DB36ED" w:rsidRDefault="00031954" w:rsidP="00666E34">
            <w:pPr>
              <w:pStyle w:val="naisc"/>
              <w:spacing w:before="0" w:after="0"/>
              <w:ind w:firstLine="12"/>
              <w:jc w:val="both"/>
              <w:rPr>
                <w:b/>
              </w:rPr>
            </w:pPr>
            <w:r w:rsidRPr="00DB36ED">
              <w:rPr>
                <w:b/>
              </w:rPr>
              <w:t>Spēkā esošie MK noteikumi Nr.1032</w:t>
            </w:r>
          </w:p>
          <w:p w14:paraId="0A2B4F41" w14:textId="77777777" w:rsidR="00031954" w:rsidRPr="00DB36ED" w:rsidRDefault="00031954" w:rsidP="00666E34">
            <w:pPr>
              <w:pStyle w:val="naisc"/>
              <w:spacing w:before="0" w:after="0"/>
              <w:ind w:firstLine="12"/>
              <w:jc w:val="both"/>
            </w:pPr>
            <w:r w:rsidRPr="00DB36ED">
              <w:t>2.5. poligonu gāzes – visas gāzes, kuras radušās apglabāto atkritumu sadalīšanās procesos;</w:t>
            </w:r>
          </w:p>
          <w:p w14:paraId="2FDAFACD" w14:textId="77777777" w:rsidR="00026379" w:rsidRPr="00DB36ED" w:rsidRDefault="00026379" w:rsidP="00666E34">
            <w:pPr>
              <w:pStyle w:val="naisc"/>
              <w:spacing w:before="0" w:after="0"/>
              <w:ind w:firstLine="12"/>
              <w:jc w:val="both"/>
            </w:pPr>
          </w:p>
          <w:p w14:paraId="13730E5F" w14:textId="6AA94C50" w:rsidR="00026379" w:rsidRPr="00DB36ED" w:rsidRDefault="00026379" w:rsidP="00666E34">
            <w:pPr>
              <w:pStyle w:val="naisc"/>
              <w:spacing w:before="0" w:after="0"/>
              <w:ind w:firstLine="12"/>
              <w:jc w:val="both"/>
              <w:rPr>
                <w:b/>
                <w:sz w:val="20"/>
                <w:szCs w:val="20"/>
              </w:rPr>
            </w:pPr>
          </w:p>
        </w:tc>
        <w:tc>
          <w:tcPr>
            <w:tcW w:w="4394" w:type="dxa"/>
            <w:tcBorders>
              <w:top w:val="single" w:sz="6" w:space="0" w:color="000000"/>
              <w:left w:val="single" w:sz="6" w:space="0" w:color="000000"/>
              <w:bottom w:val="single" w:sz="6" w:space="0" w:color="000000"/>
              <w:right w:val="single" w:sz="6" w:space="0" w:color="000000"/>
            </w:tcBorders>
          </w:tcPr>
          <w:p w14:paraId="598CBAD5" w14:textId="77777777" w:rsidR="006F2710" w:rsidRPr="00DB36ED" w:rsidRDefault="006F2710"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SIA “Getliņi EKO”:</w:t>
            </w:r>
          </w:p>
          <w:p w14:paraId="06E866F5" w14:textId="77777777" w:rsidR="006F2710" w:rsidRPr="00DB36ED" w:rsidRDefault="006F2710" w:rsidP="00666E34">
            <w:pPr>
              <w:jc w:val="both"/>
            </w:pPr>
            <w:r w:rsidRPr="00DB36ED">
              <w:rPr>
                <w:shd w:val="clear" w:color="auto" w:fill="FFFFFF"/>
              </w:rPr>
              <w:t>Vēršam uzmanību, ka ņemot vērā Eiropas Savienības un nacionālā līmeņa normatīvo aktu (arī Projekta) nosacījumus un prasības attiecībā uz mērķi līdz 2035. gadam samazināt poligonā apglabājamo atkritumu apjomu līdz 10% no kopējā radīto sadzīves </w:t>
            </w:r>
            <w:r w:rsidRPr="00DB36ED">
              <w:rPr>
                <w:rStyle w:val="Emphasis"/>
                <w:bCs/>
                <w:shd w:val="clear" w:color="auto" w:fill="FFFFFF"/>
              </w:rPr>
              <w:t>atkritumu</w:t>
            </w:r>
            <w:r w:rsidRPr="00DB36ED">
              <w:rPr>
                <w:shd w:val="clear" w:color="auto" w:fill="FFFFFF"/>
              </w:rPr>
              <w:t xml:space="preserve"> daudzuma, cieto sadzīves atkritumu poligona, turpmāk – </w:t>
            </w:r>
            <w:r w:rsidRPr="00DB36ED">
              <w:rPr>
                <w:b/>
                <w:shd w:val="clear" w:color="auto" w:fill="FFFFFF"/>
              </w:rPr>
              <w:t>poligons</w:t>
            </w:r>
            <w:r w:rsidRPr="00DB36ED">
              <w:rPr>
                <w:shd w:val="clear" w:color="auto" w:fill="FFFFFF"/>
              </w:rPr>
              <w:t xml:space="preserve">, apsaimniekotājs vai īpašnieks, tajā skaitā Getliņi EKO, pilnveido un attīsta poligonā esošas iekārtas un infrastruktūru, lai pēc iespējas veiksmīgāk sasniegtu mērķus attiecībā uz apglabājamo atkritumu apjoma samazināšanu. Kā viens no pasākumiem, kas vērsts uz poligonā </w:t>
            </w:r>
            <w:r w:rsidRPr="00DB36ED">
              <w:rPr>
                <w:shd w:val="clear" w:color="auto" w:fill="FFFFFF"/>
              </w:rPr>
              <w:lastRenderedPageBreak/>
              <w:t>apglabājamo atkritumu apjoma samazināšanu, ir bioloģisko atkritumu pārstrādes iekārtu izveide, kuras darbības rezultātā iekārtā ievietotie atkritumi tiek uzskatīti par reģenerētiem. No Projekta 7. punkta, ar kuru Noteikumus Nr. 1032 papildina ar 6.</w:t>
            </w:r>
            <w:r w:rsidRPr="00DB36ED">
              <w:rPr>
                <w:shd w:val="clear" w:color="auto" w:fill="FFFFFF"/>
                <w:vertAlign w:val="superscript"/>
              </w:rPr>
              <w:t>1</w:t>
            </w:r>
            <w:r w:rsidRPr="00DB36ED">
              <w:rPr>
                <w:shd w:val="clear" w:color="auto" w:fill="FFFFFF"/>
              </w:rPr>
              <w:t xml:space="preserve"> nodaļu, izriet, ka </w:t>
            </w:r>
            <w:r w:rsidRPr="00DB36ED">
              <w:t xml:space="preserve">poligonā apglabātajā atkritumu masā neieskaita to sadzīves atkritumu masu, kura ir radusies sadzīves atkritumu pārstrādes vai cita veida reģenerācijas rezultātā. Līdz ar to, ņemot vērā, ka reģenerācija un apglabāšana ir definēti kā divi dažādi procesi, normatīvo aktu piemērotājs var izdarīt secinājumu, ka atkritumi, kas tiek ievietoti bioloģisko atkritumu pārstrādes iekārtā, nevar tikt uzskatīti par apglabātiem. </w:t>
            </w:r>
            <w:r w:rsidRPr="00DB36ED">
              <w:rPr>
                <w:shd w:val="clear" w:color="auto" w:fill="FFFFFF"/>
              </w:rPr>
              <w:t xml:space="preserve">Jāņem vērā, ka bioloģisko atkritumu pārstrādes iekārtas darbības rezultātā tiek radīta gāze, kuru pēc sava sastāva un pazīmēm ir uzskatāma par poligonu gāzi. Tomēr, ņemot vērā pašreiz spēkā esošo poligonu gāzes definīciju, var veidoties situācija, ka </w:t>
            </w:r>
            <w:r w:rsidRPr="00DB36ED">
              <w:rPr>
                <w:iCs/>
              </w:rPr>
              <w:t xml:space="preserve">poligonā bioloģisko atkritumu pārstrādes rezultātā radītā gāze nepamatoti netiktu uzskatīta par poligonu gāzi, jo tiesību normas piemērotājs poligonu gāzes definīciju </w:t>
            </w:r>
            <w:r w:rsidRPr="00DB36ED">
              <w:rPr>
                <w:shd w:val="clear" w:color="auto" w:fill="FFFFFF"/>
              </w:rPr>
              <w:t xml:space="preserve">tulkotu sašaurināti (piemērojot tikai gramatisko tiesību normu iztulkošanas metodi), proti, </w:t>
            </w:r>
            <w:r w:rsidRPr="00DB36ED">
              <w:rPr>
                <w:shd w:val="clear" w:color="auto" w:fill="FFFFFF"/>
              </w:rPr>
              <w:lastRenderedPageBreak/>
              <w:t xml:space="preserve">ka poligonu gāzes ir tikai tās, kas radušās apglabāto atkritumu sadalīšanās procesā (nevis, piemēram, arī </w:t>
            </w:r>
            <w:r w:rsidRPr="00DB36ED">
              <w:rPr>
                <w:iCs/>
              </w:rPr>
              <w:t xml:space="preserve">bioloģisko atkritumu pārstrādes rezultātā). </w:t>
            </w:r>
          </w:p>
          <w:p w14:paraId="1CC275DC" w14:textId="77777777" w:rsidR="006F2710" w:rsidRPr="00DB36ED" w:rsidRDefault="006F2710" w:rsidP="00666E34">
            <w:pPr>
              <w:jc w:val="both"/>
              <w:rPr>
                <w:shd w:val="clear" w:color="auto" w:fill="FFFFFF"/>
              </w:rPr>
            </w:pPr>
            <w:r w:rsidRPr="00DB36ED">
              <w:rPr>
                <w:shd w:val="clear" w:color="auto" w:fill="FFFFFF"/>
              </w:rPr>
              <w:t xml:space="preserve">Ievērojot iepriekš minēto, Getliņi EKO ieskatā, pašreiz spēkā esošā poligonu gāzes definīcija ir neskaidra, nepilnīga un var radīt situāciju, ka bioloģisko atkritumu pārstrādes iekārtu darbības rezultātā radītā gāze netiek uzskatīta par poligona gāzi, lai gan tā pēc satura un pazīmēm ir uzskatāma par poligonu gāzi. Līdz ar to, lai novērstu situāciju, ka tiesību norma tiek piemērota nekorekti un sašaurināti, Getliņi EKO ieskatā, ir nepieciešams veikt grozījumus Noteikumu Nr. 1032 2.5. apakšpunktā, paredzot precizētu poligonu gāzes definīciju, jo pašreizējā apakšpunkta redakcija neaptver visus procesus, kuru rezultātā poligona iekārtā var rasties poligonu gāzes. </w:t>
            </w:r>
            <w:r w:rsidRPr="00DB36ED">
              <w:rPr>
                <w:b/>
                <w:shd w:val="clear" w:color="auto" w:fill="FFFFFF"/>
              </w:rPr>
              <w:t>Getliņi EKO piedāvā papildināt Projektu, paredzot izteikt Noteikumu Nr. 1032 2.5. apakšpunktu šādā redakcijā:</w:t>
            </w:r>
          </w:p>
          <w:p w14:paraId="6B303CE1" w14:textId="77777777" w:rsidR="006F2710" w:rsidRPr="00DB36ED" w:rsidRDefault="006F2710" w:rsidP="00666E34">
            <w:pPr>
              <w:ind w:firstLine="720"/>
              <w:jc w:val="both"/>
              <w:rPr>
                <w:shd w:val="clear" w:color="auto" w:fill="FFFFFF"/>
              </w:rPr>
            </w:pPr>
            <w:r w:rsidRPr="00DB36ED">
              <w:rPr>
                <w:b/>
                <w:shd w:val="clear" w:color="auto" w:fill="FFFFFF"/>
              </w:rPr>
              <w:t>„2.5. </w:t>
            </w:r>
            <w:r w:rsidRPr="00DB36ED">
              <w:rPr>
                <w:b/>
                <w:iCs/>
              </w:rPr>
              <w:t xml:space="preserve">poligonu gāzes – visas gāzes, kuras radušās apglabāto atkritumu sadalīšanās procesos. Par poligonu gāzēm uzskatāmas arī gāzes, kas radušās </w:t>
            </w:r>
            <w:r w:rsidRPr="00DB36ED">
              <w:rPr>
                <w:b/>
                <w:iCs/>
              </w:rPr>
              <w:lastRenderedPageBreak/>
              <w:t>poligonā bioloģisko atkritumu pārstrādes rezultātā”</w:t>
            </w:r>
            <w:r w:rsidRPr="00DB36ED">
              <w:rPr>
                <w:iCs/>
              </w:rPr>
              <w:t>.</w:t>
            </w:r>
          </w:p>
          <w:p w14:paraId="402A6F7C" w14:textId="77777777" w:rsidR="006F2710" w:rsidRPr="00DB36ED" w:rsidRDefault="006F2710"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p>
          <w:p w14:paraId="61BC3FBF" w14:textId="77777777" w:rsidR="008C4C0D" w:rsidRPr="00DB36ED" w:rsidRDefault="008C4C0D"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SIA “Liepājas RAS”:</w:t>
            </w:r>
          </w:p>
          <w:p w14:paraId="0DE66585" w14:textId="77777777" w:rsidR="008C4C0D" w:rsidRPr="00DB36ED" w:rsidRDefault="008C4C0D" w:rsidP="00666E34">
            <w:pPr>
              <w:jc w:val="both"/>
            </w:pPr>
            <w:r w:rsidRPr="00DB36ED">
              <w:t>Saskaņā ar spēkā esošo MK noteikumu Nr.1032 punktu Nr. 2.5. poligonu gāzes ir visas gāzes, kuras radušās apglabāto atkritumu sadalīšanās procesos. Taču vēršam uzmanību, ka poligona gāzi iespējams iegūt arī izmantojot energošūnu tehnoloģiju vai citu intensīvākas anaerobas pārstrādes tehnoloģiju, kurā bioloģiski noārdāmo sadzīves atkritumu reģenerācijas rezultātā tiek iegūta pēc sastāva un pazīmēm poligonu gāzei līdzvērtīga gāze.</w:t>
            </w:r>
          </w:p>
          <w:p w14:paraId="5AD15EB4" w14:textId="77777777" w:rsidR="008C4C0D" w:rsidRPr="00DB36ED" w:rsidRDefault="008C4C0D" w:rsidP="00666E34">
            <w:pPr>
              <w:jc w:val="both"/>
            </w:pPr>
            <w:r w:rsidRPr="00DB36ED">
              <w:t xml:space="preserve">Burtiski tulkojot šobrīd spēkā esošo poligonu gāzes definīciju, var veidoties situācija, ka poligonā bioloģiski noārdāmo atkritumu pārstrādes rezultātā iegūtā gāze nepamatoti netiktu uzskatīta par poligonu gāzi, jo tā nebūs radusies </w:t>
            </w:r>
            <w:r w:rsidRPr="00DB36ED">
              <w:rPr>
                <w:u w:val="single"/>
              </w:rPr>
              <w:t>apglabāto</w:t>
            </w:r>
            <w:r w:rsidRPr="00DB36ED">
              <w:t xml:space="preserve"> atkritumu  sadalīšanās procesā.</w:t>
            </w:r>
          </w:p>
          <w:p w14:paraId="3FFAFF52" w14:textId="2D2B12DB" w:rsidR="008C4C0D" w:rsidRPr="00DB36ED" w:rsidRDefault="008C4C0D"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hAnsi="Times New Roman"/>
                <w:sz w:val="24"/>
                <w:szCs w:val="24"/>
                <w:lang w:val="lv-LV"/>
              </w:rPr>
              <w:t xml:space="preserve">Lai novērstu situāciju, ka poligonu gāzes definīcija tiek piemērota nekorekti vai sašaurināti, Sabiedrība sniedz priekšlikumu MK noteikumu Nr.1032 punktu Nr. 2.5. izteikt šādā redakcijā: </w:t>
            </w:r>
            <w:r w:rsidRPr="00DB36ED">
              <w:rPr>
                <w:rFonts w:ascii="Times New Roman" w:hAnsi="Times New Roman"/>
                <w:b/>
                <w:sz w:val="24"/>
                <w:szCs w:val="24"/>
                <w:lang w:val="lv-LV"/>
              </w:rPr>
              <w:t xml:space="preserve">2.5. poligonu gāzes – visas gāzes, kuras radušās apglabāto atkritumu sadalīšanās procesos. Par </w:t>
            </w:r>
            <w:r w:rsidRPr="00DB36ED">
              <w:rPr>
                <w:rFonts w:ascii="Times New Roman" w:hAnsi="Times New Roman"/>
                <w:b/>
                <w:sz w:val="24"/>
                <w:szCs w:val="24"/>
                <w:lang w:val="lv-LV"/>
              </w:rPr>
              <w:lastRenderedPageBreak/>
              <w:t>poligonu gāzēm uzskatāmas arī gāzes, kas radušās poligonā bioloģisko atkritumu pārstrādes rezultātā.</w:t>
            </w:r>
          </w:p>
        </w:tc>
        <w:tc>
          <w:tcPr>
            <w:tcW w:w="2835" w:type="dxa"/>
            <w:tcBorders>
              <w:top w:val="single" w:sz="6" w:space="0" w:color="000000"/>
              <w:left w:val="single" w:sz="6" w:space="0" w:color="000000"/>
              <w:bottom w:val="single" w:sz="6" w:space="0" w:color="000000"/>
              <w:right w:val="single" w:sz="6" w:space="0" w:color="000000"/>
            </w:tcBorders>
          </w:tcPr>
          <w:p w14:paraId="1B21B818" w14:textId="35838F6F" w:rsidR="006F2710" w:rsidRPr="00DB36ED" w:rsidRDefault="008E7CCC" w:rsidP="00666E34">
            <w:pPr>
              <w:pStyle w:val="naisc"/>
              <w:spacing w:before="0" w:after="0"/>
              <w:jc w:val="both"/>
              <w:rPr>
                <w:b/>
                <w:color w:val="FF0000"/>
              </w:rPr>
            </w:pPr>
            <w:r w:rsidRPr="00DB36ED">
              <w:rPr>
                <w:b/>
              </w:rPr>
              <w:lastRenderedPageBreak/>
              <w:t>Iebildums ir ņemts vērā.</w:t>
            </w:r>
          </w:p>
        </w:tc>
        <w:tc>
          <w:tcPr>
            <w:tcW w:w="3686" w:type="dxa"/>
            <w:tcBorders>
              <w:top w:val="single" w:sz="4" w:space="0" w:color="auto"/>
              <w:left w:val="single" w:sz="4" w:space="0" w:color="auto"/>
              <w:bottom w:val="single" w:sz="4" w:space="0" w:color="auto"/>
            </w:tcBorders>
          </w:tcPr>
          <w:p w14:paraId="3FAD7F37" w14:textId="5A46A932" w:rsidR="008E7CCC" w:rsidRPr="00DB36ED" w:rsidRDefault="00E35CF7" w:rsidP="00666E34">
            <w:pPr>
              <w:pStyle w:val="naisf"/>
              <w:spacing w:before="0" w:after="0"/>
              <w:ind w:firstLine="0"/>
            </w:pPr>
            <w:r w:rsidRPr="00DB36ED">
              <w:t xml:space="preserve">4. </w:t>
            </w:r>
            <w:r w:rsidR="008E7CCC" w:rsidRPr="00DB36ED">
              <w:t>Izteikt 2.5.apakšpunktu šādā redakcijā:</w:t>
            </w:r>
          </w:p>
          <w:p w14:paraId="063C37A5" w14:textId="0CDB296C" w:rsidR="006F2710" w:rsidRPr="00DB36ED" w:rsidRDefault="008E7CCC" w:rsidP="00666E34">
            <w:pPr>
              <w:pStyle w:val="naisf"/>
              <w:spacing w:before="0" w:after="0"/>
              <w:ind w:firstLine="0"/>
            </w:pPr>
            <w:r w:rsidRPr="00DB36ED">
              <w:t>“</w:t>
            </w:r>
            <w:r w:rsidR="00026379" w:rsidRPr="00DB36ED">
              <w:t>2</w:t>
            </w:r>
            <w:bookmarkStart w:id="0" w:name="_Hlk65665478"/>
            <w:r w:rsidR="00026379" w:rsidRPr="00DB36ED">
              <w:t>.5. poligonu gāzes – visas gāzes, kas veidojas no poligonā apglabātajiem atkritumiem.</w:t>
            </w:r>
            <w:bookmarkEnd w:id="0"/>
            <w:r w:rsidRPr="00DB36ED">
              <w:t>”</w:t>
            </w:r>
          </w:p>
          <w:p w14:paraId="4ED0C8E9" w14:textId="3AB860B8" w:rsidR="008E7CCC" w:rsidRPr="00DB36ED" w:rsidRDefault="008E7CCC" w:rsidP="00666E34">
            <w:pPr>
              <w:pStyle w:val="naisf"/>
              <w:spacing w:before="0" w:after="0"/>
              <w:ind w:firstLine="0"/>
            </w:pPr>
          </w:p>
          <w:p w14:paraId="4E635706" w14:textId="1B4D4F31" w:rsidR="008E7CCC" w:rsidRPr="00DB36ED" w:rsidRDefault="00E35CF7" w:rsidP="00666E34">
            <w:pPr>
              <w:pStyle w:val="naisf"/>
              <w:spacing w:before="0" w:after="0"/>
              <w:ind w:firstLine="0"/>
            </w:pPr>
            <w:bookmarkStart w:id="1" w:name="_Hlk65665549"/>
            <w:r w:rsidRPr="00DB36ED">
              <w:t>7</w:t>
            </w:r>
            <w:r w:rsidR="00E15B89" w:rsidRPr="00DB36ED">
              <w:t xml:space="preserve">. </w:t>
            </w:r>
            <w:r w:rsidR="008E7CCC" w:rsidRPr="00DB36ED">
              <w:t xml:space="preserve">Papildināt noteikumu 28.punktu ar ceturto teikumu šādā redakcijā: </w:t>
            </w:r>
          </w:p>
          <w:p w14:paraId="69B157F0" w14:textId="5B502D5C" w:rsidR="00026379" w:rsidRPr="00DB36ED" w:rsidRDefault="008E7CCC" w:rsidP="00666E34">
            <w:pPr>
              <w:pStyle w:val="naisf"/>
              <w:spacing w:before="0" w:after="0"/>
              <w:ind w:firstLine="0"/>
            </w:pPr>
            <w:r w:rsidRPr="00DB36ED">
              <w:t>“</w:t>
            </w:r>
            <w:r w:rsidRPr="00DB36ED">
              <w:rPr>
                <w:b/>
              </w:rPr>
              <w:t xml:space="preserve">Par poligonu gāzēm uzskatāmas arī gāzes, kas radušās poligonā bioloģisko atkritumu </w:t>
            </w:r>
            <w:r w:rsidR="0048588B" w:rsidRPr="00DB36ED">
              <w:rPr>
                <w:b/>
              </w:rPr>
              <w:t>reģenerācijas</w:t>
            </w:r>
            <w:r w:rsidRPr="00DB36ED">
              <w:rPr>
                <w:b/>
              </w:rPr>
              <w:t xml:space="preserve"> </w:t>
            </w:r>
            <w:r w:rsidR="005F1157" w:rsidRPr="00DB36ED">
              <w:rPr>
                <w:b/>
              </w:rPr>
              <w:t xml:space="preserve">vai pārstrādes </w:t>
            </w:r>
            <w:r w:rsidRPr="00DB36ED">
              <w:rPr>
                <w:b/>
              </w:rPr>
              <w:t>rezultātā.”</w:t>
            </w:r>
          </w:p>
          <w:bookmarkEnd w:id="1"/>
          <w:p w14:paraId="76D387C7" w14:textId="77777777" w:rsidR="00026379" w:rsidRPr="00DB36ED" w:rsidRDefault="00026379" w:rsidP="00666E34">
            <w:pPr>
              <w:pStyle w:val="naisf"/>
              <w:spacing w:before="0" w:after="0"/>
              <w:ind w:firstLine="0"/>
              <w:rPr>
                <w:u w:val="single"/>
              </w:rPr>
            </w:pPr>
          </w:p>
          <w:p w14:paraId="616E865A" w14:textId="77777777" w:rsidR="008E5224" w:rsidRPr="00DB36ED" w:rsidRDefault="006E1D14" w:rsidP="00666E34">
            <w:pPr>
              <w:pStyle w:val="naisf"/>
              <w:spacing w:before="0" w:after="0"/>
              <w:ind w:firstLine="0"/>
              <w:rPr>
                <w:b/>
                <w:bCs/>
              </w:rPr>
            </w:pPr>
            <w:r w:rsidRPr="00DB36ED">
              <w:rPr>
                <w:b/>
                <w:bCs/>
              </w:rPr>
              <w:lastRenderedPageBreak/>
              <w:t>Noteikumu projekta anotācijas I.sadaļas 2.punkts ir papildināts šādā redakcijā:</w:t>
            </w:r>
            <w:r w:rsidR="0048588B" w:rsidRPr="00DB36ED">
              <w:rPr>
                <w:b/>
                <w:bCs/>
              </w:rPr>
              <w:t xml:space="preserve"> </w:t>
            </w:r>
          </w:p>
          <w:p w14:paraId="0D692898" w14:textId="304F9E0A" w:rsidR="005F1157" w:rsidRPr="00DB36ED" w:rsidRDefault="00293F36" w:rsidP="005F1157">
            <w:pPr>
              <w:jc w:val="both"/>
            </w:pPr>
            <w:r w:rsidRPr="00DB36ED">
              <w:t xml:space="preserve">2.2.2. </w:t>
            </w:r>
            <w:r w:rsidR="005F1157" w:rsidRPr="00DB36ED">
              <w:t xml:space="preserve">Noteikumu projektā tiek precizēts jēdziens “poligonu gāze”, to precizējot atbilstoši Padomes 1999.gada 26.aprīļa direktīvai 1999/31/EK par atkritumu apglabāšanu poligonos. Noteikumu projekts arī nosaka, ka par poligonu gāzēm uzskatāmas arī gāzes, kas radušās poligonā bioloģisko atkritumu reģenerācijas vai pārstrādes rezultātā. </w:t>
            </w:r>
            <w:r w:rsidR="0048588B" w:rsidRPr="00DB36ED">
              <w:t>Vairākos Latvijas sadzīves atkritumu poligonos ir izveidoti bioreaktori, kuros notiek biogāzes ieguve no a</w:t>
            </w:r>
            <w:r w:rsidR="004A3367" w:rsidRPr="00DB36ED">
              <w:t xml:space="preserve">pglabātajiem atkritumiem. </w:t>
            </w:r>
            <w:r w:rsidR="0048588B" w:rsidRPr="00DB36ED">
              <w:t xml:space="preserve">Bioreaktors ir inženiertehniska būve (veidojums), kurā tiek izvietoti atšķiroti, bioloģiski noārdāmie atkritumi. Izvietojot atkritumus bioreaktorā, pa slāņiem tiek ierīkotas arī infiltrāta recirkulācijas un gāzes savākšanas sistēmas un tiek iegūta biogāze. Pēc bioreaktora piepildīšanas ar bioloģiski noārdāmajiem atkritumiem tas tiks nosegts ar pagaidu rekultivācijas </w:t>
            </w:r>
            <w:r w:rsidR="0048588B" w:rsidRPr="00DB36ED">
              <w:lastRenderedPageBreak/>
              <w:t>slāni. Bioreaktora darbības laiks nosegtā veidā būs atkarīgs no tā, cik ātri norisināsies anaerobā (gāzes rašanās un ieguves laiks) fāze.</w:t>
            </w:r>
            <w:r w:rsidR="00E15B89" w:rsidRPr="00DB36ED">
              <w:t xml:space="preserve"> </w:t>
            </w:r>
            <w:r w:rsidR="005F1157" w:rsidRPr="00DB36ED">
              <w:t>Biogāzes ieguve bioreaktorā ir uzskatāma par reģenerācijas darbību atbilstoši Atkritumu apsaimniekošanas likuma 1.panta 13.punktā ietvertajai definīcijai “atkritumu reģenerācija”. Par poligona gāzēm ir pamatoti uzskatīt arī poligona gāzes, kuras ir radušās bioloģiski noārdāmo atkritumu kompostēšanas rezultātā, ja bioloģiski noārdāmo atkritumu kompostēšana notiek noslēgtās telpās, piemēram, tuneļos.</w:t>
            </w:r>
          </w:p>
          <w:p w14:paraId="77A0393F" w14:textId="16470F36" w:rsidR="008E7CCC" w:rsidRPr="00DB36ED" w:rsidRDefault="008E7CCC" w:rsidP="00666E34">
            <w:pPr>
              <w:pStyle w:val="naisf"/>
              <w:spacing w:before="0" w:after="0"/>
              <w:ind w:firstLine="0"/>
            </w:pPr>
          </w:p>
        </w:tc>
      </w:tr>
      <w:tr w:rsidR="006F2710" w:rsidRPr="00DB36ED" w14:paraId="4F254ECB" w14:textId="77777777" w:rsidTr="00E35CF7">
        <w:tc>
          <w:tcPr>
            <w:tcW w:w="675" w:type="dxa"/>
            <w:tcBorders>
              <w:top w:val="single" w:sz="6" w:space="0" w:color="000000"/>
              <w:left w:val="single" w:sz="6" w:space="0" w:color="000000"/>
              <w:bottom w:val="single" w:sz="6" w:space="0" w:color="000000"/>
              <w:right w:val="single" w:sz="6" w:space="0" w:color="000000"/>
            </w:tcBorders>
          </w:tcPr>
          <w:p w14:paraId="6A95E5EE" w14:textId="0AF85BA2" w:rsidR="006F2710" w:rsidRPr="00DB36ED" w:rsidRDefault="00666E34" w:rsidP="00666E34">
            <w:pPr>
              <w:pStyle w:val="naisc"/>
              <w:spacing w:before="0" w:after="0"/>
              <w:jc w:val="both"/>
            </w:pPr>
            <w:r w:rsidRPr="00DB36ED">
              <w:lastRenderedPageBreak/>
              <w:t>2.</w:t>
            </w:r>
          </w:p>
        </w:tc>
        <w:tc>
          <w:tcPr>
            <w:tcW w:w="2977" w:type="dxa"/>
            <w:tcBorders>
              <w:top w:val="single" w:sz="6" w:space="0" w:color="000000"/>
              <w:left w:val="single" w:sz="6" w:space="0" w:color="000000"/>
              <w:bottom w:val="single" w:sz="6" w:space="0" w:color="000000"/>
              <w:right w:val="single" w:sz="6" w:space="0" w:color="000000"/>
            </w:tcBorders>
          </w:tcPr>
          <w:p w14:paraId="7EB03542" w14:textId="77777777" w:rsidR="006F2710" w:rsidRPr="00DB36ED" w:rsidRDefault="00031954" w:rsidP="00666E34">
            <w:pPr>
              <w:pStyle w:val="naisc"/>
              <w:spacing w:before="0" w:after="0"/>
              <w:ind w:firstLine="12"/>
              <w:jc w:val="both"/>
              <w:rPr>
                <w:b/>
              </w:rPr>
            </w:pPr>
            <w:r w:rsidRPr="00DB36ED">
              <w:rPr>
                <w:b/>
              </w:rPr>
              <w:t>Spēkā esošie MK noteikumi Nr.1032:</w:t>
            </w:r>
          </w:p>
          <w:p w14:paraId="13A2CCE8" w14:textId="141BD9E6" w:rsidR="00031954" w:rsidRPr="00DB36ED" w:rsidRDefault="00031954" w:rsidP="00666E34">
            <w:pPr>
              <w:pStyle w:val="naisc"/>
              <w:spacing w:before="0" w:after="0"/>
              <w:ind w:firstLine="12"/>
              <w:jc w:val="both"/>
              <w:rPr>
                <w:b/>
              </w:rPr>
            </w:pPr>
            <w:r w:rsidRPr="00DB36ED">
              <w:t>41. Lai pieņemtu apglabāšanai bīstamos atkritumus un pārbaudītu to atbilstību atkritumu aprakstam, bīstamo atkritumu poligona operators nodrošina, ka pirms bīstamo atkritumu izkraušanas tiek ņemti to paraugi. Bīstamo atkritumu paraugus ņem un to analīzes veic laboratorijas. Pēc paraugu ņemšanas bīstamo atkritumu paraugus uzglabā vismaz mēnesi un šajā laikā nodrošina to analīžu veikšanu.</w:t>
            </w:r>
          </w:p>
        </w:tc>
        <w:tc>
          <w:tcPr>
            <w:tcW w:w="4394" w:type="dxa"/>
            <w:tcBorders>
              <w:top w:val="single" w:sz="6" w:space="0" w:color="000000"/>
              <w:left w:val="single" w:sz="6" w:space="0" w:color="000000"/>
              <w:bottom w:val="single" w:sz="6" w:space="0" w:color="000000"/>
              <w:right w:val="single" w:sz="6" w:space="0" w:color="000000"/>
            </w:tcBorders>
          </w:tcPr>
          <w:p w14:paraId="70FAA3E5" w14:textId="77777777" w:rsidR="006F2710" w:rsidRPr="00DB36ED" w:rsidRDefault="006F2710"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Ekonomikas ministrija:</w:t>
            </w:r>
          </w:p>
          <w:p w14:paraId="5A6E6DA5" w14:textId="77777777" w:rsidR="006F2710" w:rsidRPr="00DB36ED" w:rsidRDefault="006F2710" w:rsidP="00666E34">
            <w:pPr>
              <w:spacing w:before="60"/>
              <w:jc w:val="both"/>
            </w:pPr>
            <w:r w:rsidRPr="00DB36ED">
              <w:t>Ministru kabineta 2011. gada 27. decembra noteikumu Nr. 1032 “Atkritumu poligonu ierīkošanas, atkritumu poligonu un izgāztuvju apsaimniekošanas, slēgšanas un rekultivācijas noteikumi” (turpmāk – Noteikumi) 41. punkts nosaka, ka, lai pieņemtu apglabāšanai bīstamos atkritumus un pārbaudītu to atbilstību atkritumu aprakstam, bīstamo atkritumu poligona operators nodrošina, ka pirms bīstamo atkritumu izkraušanas tiek ņemti to paraugi un bīstamo atkritumu paraugus ņem un to analīzes veic laboratorijas. Izvērtējot minēto Noteikumu tiesību normu, secināms, ka viennozīmīgi nav skaidrs, vai bīstamo atkritumu paraugus ņem un testē akreditētas laboratorijas vai arī laboratorijas, kas nav akreditētas. Ņemot vērā minēto, lūdzam papildināt Projektu ar jaunu punktu un viennozīmīgi skaidri noteikt tās laboratorijas, kas veic bīstamo atkritumu paraugu ņemšanu un testēšanu.</w:t>
            </w:r>
          </w:p>
          <w:p w14:paraId="679B93E8" w14:textId="59712AAE" w:rsidR="006F2710" w:rsidRPr="00DB36ED" w:rsidRDefault="006F2710"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hAnsi="Times New Roman"/>
                <w:sz w:val="24"/>
                <w:szCs w:val="24"/>
                <w:lang w:val="lv-LV"/>
              </w:rPr>
              <w:t xml:space="preserve">Vienlaikus norādām, ka vienlīdzīga situācija ir vērojama Noteikumu 86. punktā, proti, operators nodrošina rekultivētās </w:t>
            </w:r>
            <w:r w:rsidRPr="00DB36ED">
              <w:rPr>
                <w:rFonts w:ascii="Times New Roman" w:hAnsi="Times New Roman"/>
                <w:sz w:val="24"/>
                <w:szCs w:val="24"/>
                <w:lang w:val="lv-LV"/>
              </w:rPr>
              <w:lastRenderedPageBreak/>
              <w:t>izgāztuves, poligona vai tā daļas uzturēšanu un monitoringu atbilstoši šo noteikumu 84. un 85. punktam un 5. pielikumam, kā arī nodrošina poligona gāzu un infiltrāta analīžu veikšanu un pazemes ūdeņu stāvokļa mērījumus rekultivētās izgāztuves, poligona vai tā daļas tuvumā, izmantojot sertificētu laboratoriju pakalpojumus. No minētā Noteikumu tiesību normas nav skaidrs, kas veic šādu laboratoriju sertificēšanu un kādi kritēriji šādām laboratorijām tiek izvirzīti.</w:t>
            </w:r>
          </w:p>
        </w:tc>
        <w:tc>
          <w:tcPr>
            <w:tcW w:w="2835" w:type="dxa"/>
            <w:tcBorders>
              <w:top w:val="single" w:sz="6" w:space="0" w:color="000000"/>
              <w:left w:val="single" w:sz="6" w:space="0" w:color="000000"/>
              <w:bottom w:val="single" w:sz="6" w:space="0" w:color="000000"/>
              <w:right w:val="single" w:sz="6" w:space="0" w:color="000000"/>
            </w:tcBorders>
          </w:tcPr>
          <w:p w14:paraId="56860AE4" w14:textId="39241BE9" w:rsidR="006F2710" w:rsidRPr="00DB36ED" w:rsidRDefault="00917F07" w:rsidP="00666E34">
            <w:pPr>
              <w:pStyle w:val="naisc"/>
              <w:spacing w:before="0" w:after="0"/>
              <w:jc w:val="both"/>
              <w:rPr>
                <w:b/>
                <w:color w:val="FF0000"/>
              </w:rPr>
            </w:pPr>
            <w:r w:rsidRPr="00DB36ED">
              <w:rPr>
                <w:b/>
              </w:rPr>
              <w:lastRenderedPageBreak/>
              <w:t>Iebildums ir ņemts vērā.</w:t>
            </w:r>
          </w:p>
        </w:tc>
        <w:tc>
          <w:tcPr>
            <w:tcW w:w="3686" w:type="dxa"/>
            <w:tcBorders>
              <w:top w:val="single" w:sz="4" w:space="0" w:color="auto"/>
              <w:left w:val="single" w:sz="4" w:space="0" w:color="auto"/>
              <w:bottom w:val="single" w:sz="4" w:space="0" w:color="auto"/>
            </w:tcBorders>
          </w:tcPr>
          <w:p w14:paraId="40C59177" w14:textId="336173BA" w:rsidR="006F2710" w:rsidRPr="00DB36ED" w:rsidRDefault="00E35CF7" w:rsidP="00666E34">
            <w:pPr>
              <w:pStyle w:val="naisf"/>
              <w:spacing w:before="0" w:after="0"/>
              <w:ind w:firstLine="0"/>
            </w:pPr>
            <w:bookmarkStart w:id="2" w:name="_Hlk65667072"/>
            <w:r w:rsidRPr="00DB36ED">
              <w:t>9</w:t>
            </w:r>
            <w:r w:rsidR="00E15B89" w:rsidRPr="00DB36ED">
              <w:t xml:space="preserve">. </w:t>
            </w:r>
            <w:r w:rsidR="00917F07" w:rsidRPr="00DB36ED">
              <w:t>Izteikt 41.punkta otro teikumu šādā redakcijā:</w:t>
            </w:r>
          </w:p>
          <w:p w14:paraId="69E7C9DF" w14:textId="77777777" w:rsidR="00917F07" w:rsidRPr="00DB36ED" w:rsidRDefault="00917F07" w:rsidP="00666E34">
            <w:pPr>
              <w:pStyle w:val="naisf"/>
              <w:spacing w:before="0" w:after="0"/>
              <w:ind w:firstLine="0"/>
            </w:pPr>
          </w:p>
          <w:p w14:paraId="682F4DD7" w14:textId="77777777" w:rsidR="00917F07" w:rsidRPr="00DB36ED" w:rsidRDefault="00917F07" w:rsidP="00666E34">
            <w:pPr>
              <w:pStyle w:val="naisf"/>
              <w:spacing w:before="0" w:after="0"/>
              <w:ind w:firstLine="0"/>
            </w:pPr>
            <w:r w:rsidRPr="00DB36ED">
              <w:t xml:space="preserve">“Bīstamo atkritumu paraugus ņem un to analīzes veic laboratorijas, kuras atbilst šo noteikumu 39.punktā minētajām prasībām”. </w:t>
            </w:r>
          </w:p>
          <w:bookmarkEnd w:id="2"/>
          <w:p w14:paraId="5C25FD21" w14:textId="77777777" w:rsidR="00917F07" w:rsidRPr="00DB36ED" w:rsidRDefault="00917F07" w:rsidP="00666E34">
            <w:pPr>
              <w:pStyle w:val="naisf"/>
              <w:spacing w:before="0" w:after="0"/>
              <w:ind w:firstLine="0"/>
              <w:rPr>
                <w:sz w:val="22"/>
                <w:szCs w:val="22"/>
                <w:u w:val="single"/>
              </w:rPr>
            </w:pPr>
          </w:p>
          <w:p w14:paraId="1766DD5D" w14:textId="77777777" w:rsidR="00541D64" w:rsidRPr="00DB36ED" w:rsidRDefault="00541D64" w:rsidP="00541D64">
            <w:pPr>
              <w:ind w:firstLine="720"/>
              <w:jc w:val="both"/>
              <w:rPr>
                <w:bCs/>
                <w:szCs w:val="22"/>
              </w:rPr>
            </w:pPr>
            <w:r w:rsidRPr="00DB36ED">
              <w:rPr>
                <w:bCs/>
                <w:szCs w:val="22"/>
              </w:rPr>
              <w:t>10. Izteikt 86.punktu šādā redakcijā:</w:t>
            </w:r>
          </w:p>
          <w:p w14:paraId="6F5C9DF9" w14:textId="67E3125C" w:rsidR="00917F07" w:rsidRPr="00DB36ED" w:rsidRDefault="00541D64" w:rsidP="00541D64">
            <w:pPr>
              <w:pStyle w:val="naisf"/>
              <w:spacing w:before="0" w:after="0"/>
              <w:ind w:firstLine="0"/>
              <w:rPr>
                <w:u w:val="single"/>
              </w:rPr>
            </w:pPr>
            <w:r w:rsidRPr="00DB36ED">
              <w:t xml:space="preserve">“86. Pēc izgāztuves, poligona vai tā daļas rekultivācijas operators nodrošina rekultivētās izgāztuves, poligona vai tā daļas uzturēšanu un monitoringu atbilstoši šo noteikumu </w:t>
            </w:r>
            <w:r w:rsidRPr="00DB36ED">
              <w:rPr>
                <w:rFonts w:eastAsia="Calibri"/>
              </w:rPr>
              <w:t xml:space="preserve">84. </w:t>
            </w:r>
            <w:r w:rsidRPr="00DB36ED">
              <w:t xml:space="preserve">un </w:t>
            </w:r>
            <w:r w:rsidRPr="00DB36ED">
              <w:rPr>
                <w:rFonts w:eastAsia="Calibri"/>
              </w:rPr>
              <w:t>85.punktam</w:t>
            </w:r>
            <w:r w:rsidRPr="00DB36ED">
              <w:t xml:space="preserve"> un </w:t>
            </w:r>
            <w:r w:rsidRPr="00DB36ED">
              <w:rPr>
                <w:rFonts w:eastAsia="Calibri"/>
              </w:rPr>
              <w:t>5.pielikumam</w:t>
            </w:r>
            <w:r w:rsidRPr="00DB36ED">
              <w:t>, kā arī nodrošina poligona gāzu un infiltrāta analīžu veikšanu un pazemes ūdeņu stāvokļa mērījumus rekultivētās izgāztuves, poligona vai tā daļas tuvumā, izmantojot šo noteikumu 39.punktā minēto laboratoriju pakalpojumus.”</w:t>
            </w:r>
          </w:p>
        </w:tc>
      </w:tr>
      <w:tr w:rsidR="00B772B9" w:rsidRPr="00DB36ED" w14:paraId="1CD27BE5" w14:textId="77777777" w:rsidTr="00E35CF7">
        <w:tc>
          <w:tcPr>
            <w:tcW w:w="675" w:type="dxa"/>
            <w:tcBorders>
              <w:top w:val="single" w:sz="6" w:space="0" w:color="000000"/>
              <w:left w:val="single" w:sz="6" w:space="0" w:color="000000"/>
              <w:bottom w:val="single" w:sz="6" w:space="0" w:color="000000"/>
              <w:right w:val="single" w:sz="6" w:space="0" w:color="000000"/>
            </w:tcBorders>
          </w:tcPr>
          <w:p w14:paraId="53A23275" w14:textId="52B2E319" w:rsidR="00B772B9" w:rsidRPr="00DB36ED" w:rsidRDefault="00666E34" w:rsidP="00666E34">
            <w:pPr>
              <w:pStyle w:val="naisc"/>
              <w:spacing w:before="0" w:after="0"/>
              <w:jc w:val="both"/>
            </w:pPr>
            <w:r w:rsidRPr="00DB36ED">
              <w:t>3.</w:t>
            </w:r>
          </w:p>
        </w:tc>
        <w:tc>
          <w:tcPr>
            <w:tcW w:w="2977" w:type="dxa"/>
            <w:tcBorders>
              <w:top w:val="single" w:sz="6" w:space="0" w:color="000000"/>
              <w:left w:val="single" w:sz="6" w:space="0" w:color="000000"/>
              <w:bottom w:val="single" w:sz="6" w:space="0" w:color="000000"/>
              <w:right w:val="single" w:sz="6" w:space="0" w:color="000000"/>
            </w:tcBorders>
            <w:vAlign w:val="center"/>
          </w:tcPr>
          <w:p w14:paraId="08213E44" w14:textId="77777777" w:rsidR="00031954" w:rsidRPr="00DB36ED" w:rsidRDefault="00031954" w:rsidP="00666E34">
            <w:pPr>
              <w:jc w:val="both"/>
            </w:pPr>
            <w:r w:rsidRPr="00DB36ED">
              <w:t>4. Papildināt noteikumus ar 3.</w:t>
            </w:r>
            <w:r w:rsidRPr="00DB36ED">
              <w:rPr>
                <w:vertAlign w:val="superscript"/>
              </w:rPr>
              <w:t>1</w:t>
            </w:r>
            <w:r w:rsidRPr="00DB36ED">
              <w:t> punktu šāda redakcijā:</w:t>
            </w:r>
          </w:p>
          <w:p w14:paraId="7E5E7E42" w14:textId="77777777" w:rsidR="00031954" w:rsidRPr="00DB36ED" w:rsidRDefault="00031954" w:rsidP="00666E34">
            <w:pPr>
              <w:jc w:val="both"/>
            </w:pPr>
            <w:r w:rsidRPr="00DB36ED">
              <w:t>“3.</w:t>
            </w:r>
            <w:r w:rsidRPr="00DB36ED">
              <w:rPr>
                <w:vertAlign w:val="superscript"/>
              </w:rPr>
              <w:t>1</w:t>
            </w:r>
            <w:r w:rsidRPr="00DB36ED">
              <w:t xml:space="preserve"> Šie noteikumi neattiecas uz derīgo izrakteņu ieguves rūpniecības atkritumu apsaimniekošanu, kas radušies uz sauszemes, proti, tādu derīgo izrakteņu ieguves rūpniecības atkritumu apsaimniekošanai, kas rodas saistībā ar derīgo izrakteņu ģeoloģisko izpēti, ieguvi (tostarp pirmsieguves posmu), apstrādi un uzglabāšanu, kā arī karjeru izstrādi, ja uz šādu atkritumu apsaimniekošanu attiecas </w:t>
            </w:r>
            <w:r w:rsidRPr="00DB36ED">
              <w:lastRenderedPageBreak/>
              <w:t>normatīvie akti par derīgo izrakteņu ieguves atkritumu apsaimniekošanas kārtību.”</w:t>
            </w:r>
          </w:p>
          <w:p w14:paraId="10769796" w14:textId="77777777" w:rsidR="00B772B9" w:rsidRPr="00DB36ED" w:rsidRDefault="00B772B9" w:rsidP="00666E34">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59708C74" w14:textId="77777777" w:rsidR="00B772B9" w:rsidRPr="00DB36ED" w:rsidRDefault="00B772B9"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lastRenderedPageBreak/>
              <w:t>Tieslietu ministrija:</w:t>
            </w:r>
          </w:p>
          <w:p w14:paraId="4DC91582" w14:textId="77777777" w:rsidR="00B772B9" w:rsidRPr="00DB36ED" w:rsidRDefault="00B772B9" w:rsidP="00666E34">
            <w:pPr>
              <w:widowControl w:val="0"/>
              <w:numPr>
                <w:ilvl w:val="0"/>
                <w:numId w:val="15"/>
              </w:numPr>
              <w:tabs>
                <w:tab w:val="left" w:pos="993"/>
              </w:tabs>
              <w:ind w:left="0" w:firstLine="709"/>
              <w:contextualSpacing/>
              <w:jc w:val="both"/>
            </w:pPr>
            <w:r w:rsidRPr="00DB36ED">
              <w:rPr>
                <w:rFonts w:eastAsia="Calibri"/>
                <w:lang w:eastAsia="en-US"/>
              </w:rPr>
              <w:t xml:space="preserve">Projekta </w:t>
            </w:r>
            <w:r w:rsidRPr="00DB36ED">
              <w:t xml:space="preserve">4. punkts paredz papildināt </w:t>
            </w:r>
            <w:r w:rsidRPr="00DB36ED">
              <w:rPr>
                <w:rFonts w:eastAsia="Calibri"/>
                <w:iCs/>
                <w:lang w:eastAsia="en-US"/>
              </w:rPr>
              <w:t xml:space="preserve">Ministru kabineta 2011. gada 27. decembra noteikumus Nr. 1032 “Atkritumu poligonu ierīkošanas, atkritumu poligonu un izgāztuvju apsaimniekošanas, slēgšanas un rekultivācijas noteikumi” (turpmāk – Noteikumi Nr.1032) </w:t>
            </w:r>
            <w:r w:rsidRPr="00DB36ED">
              <w:t>ar 3.</w:t>
            </w:r>
            <w:r w:rsidRPr="00DB36ED">
              <w:rPr>
                <w:vertAlign w:val="superscript"/>
              </w:rPr>
              <w:t>1</w:t>
            </w:r>
            <w:r w:rsidRPr="00DB36ED">
              <w:t> punktu, paredzot, ka noteikumi “</w:t>
            </w:r>
            <w:r w:rsidRPr="00DB36ED">
              <w:rPr>
                <w:i/>
                <w:iCs/>
              </w:rPr>
              <w:t xml:space="preserve">neattiecas uz derīgo izrakteņu ieguves rūpniecības atkritumu apsaimniekošanu, kas radušies uz sauszemes, proti, tādu derīgo izrakteņu ieguves rūpniecības atkritumu apsaimniekošanai, kas rodas saistībā ar derīgo izrakteņu ģeoloģisko izpēti, ieguvi (tostarp pirmsieguves posmu), apstrādi un uzglabāšanu, kā arī karjeru </w:t>
            </w:r>
            <w:r w:rsidRPr="00DB36ED">
              <w:rPr>
                <w:i/>
                <w:iCs/>
              </w:rPr>
              <w:lastRenderedPageBreak/>
              <w:t xml:space="preserve">izstrādi, ja uz šādu atkritumu apsaimniekošanu attiecas normatīvie akti par </w:t>
            </w:r>
            <w:r w:rsidRPr="00DB36ED">
              <w:rPr>
                <w:rFonts w:eastAsia="Calibri"/>
                <w:i/>
                <w:iCs/>
                <w:lang w:eastAsia="en-US"/>
              </w:rPr>
              <w:t>derīgo izrakteņu ieguves atkritumu apsaimniekošanas kārtību</w:t>
            </w:r>
            <w:r w:rsidRPr="00DB36ED">
              <w:rPr>
                <w:rFonts w:eastAsia="Calibri"/>
                <w:lang w:eastAsia="en-US"/>
              </w:rPr>
              <w:t>.”</w:t>
            </w:r>
          </w:p>
          <w:p w14:paraId="364AEE20" w14:textId="77777777" w:rsidR="00B772B9" w:rsidRPr="00DB36ED" w:rsidRDefault="00B772B9" w:rsidP="00666E34">
            <w:pPr>
              <w:widowControl w:val="0"/>
              <w:tabs>
                <w:tab w:val="left" w:pos="993"/>
              </w:tabs>
              <w:ind w:right="12" w:firstLine="709"/>
              <w:contextualSpacing/>
              <w:jc w:val="both"/>
              <w:rPr>
                <w:rFonts w:eastAsia="Calibri"/>
                <w:lang w:eastAsia="en-US"/>
              </w:rPr>
            </w:pPr>
            <w:r w:rsidRPr="00DB36ED">
              <w:rPr>
                <w:rFonts w:eastAsia="Calibri"/>
                <w:lang w:eastAsia="en-US"/>
              </w:rPr>
              <w:t xml:space="preserve">No projekta anotācijas izriet, ka ar projekta 4. punktu pārņemts </w:t>
            </w:r>
            <w:r w:rsidRPr="00DB36ED">
              <w:rPr>
                <w:i/>
                <w:iCs/>
                <w:lang w:eastAsia="en-US"/>
              </w:rPr>
              <w:t>Eiropas Parlamenta un Padomes 2018. gada 3. maija Direktīvas 2018/850/ES, ar ko groza direktīvu 1999/31/EK par atkritumu poligoniem,</w:t>
            </w:r>
            <w:r w:rsidRPr="00DB36ED">
              <w:t xml:space="preserve"> (turpmāk – Direktīva) </w:t>
            </w:r>
            <w:r w:rsidRPr="00DB36ED">
              <w:rPr>
                <w:rFonts w:eastAsia="Calibri"/>
                <w:lang w:eastAsia="en-US"/>
              </w:rPr>
              <w:t>1. panta 3.b) apakšpunkts.</w:t>
            </w:r>
          </w:p>
          <w:p w14:paraId="30A20A3E" w14:textId="63078886" w:rsidR="00B772B9" w:rsidRPr="00DB36ED" w:rsidRDefault="00B772B9" w:rsidP="00666E34">
            <w:pPr>
              <w:widowControl w:val="0"/>
              <w:tabs>
                <w:tab w:val="left" w:pos="993"/>
              </w:tabs>
              <w:ind w:right="12" w:firstLine="709"/>
              <w:contextualSpacing/>
              <w:jc w:val="both"/>
              <w:rPr>
                <w:rFonts w:eastAsia="Calibri"/>
                <w:lang w:eastAsia="en-US"/>
              </w:rPr>
            </w:pPr>
            <w:r w:rsidRPr="00DB36ED">
              <w:rPr>
                <w:rFonts w:eastAsia="Calibri"/>
                <w:lang w:eastAsia="en-US"/>
              </w:rPr>
              <w:t xml:space="preserve">Izvērtējot projekta 4. punkta redakciju, secināms, ka tas daļēji dublē Ministru kabineta 2011. gada 21. jūnija noteikumu Nr.470 “Derīgo izrakteņu ieguves atkritumu apsaimniekošanas kārtība” (turpmāk – Noteikumi Nr.470) tiesisko regulējumu, piemēram, attiecībā uz termina “derīgo izrakteņu ieguves rūpniecība” definīciju. Tāpat vēršam uzmanību, ka projekta 4. punkts ir gramatiski grūti uztverams. Ņemot vērā Direktīvas 1. panta 3.b) apakšpunkta mērķi no Direktīvas regulējuma izslēgt noteiktu atkritumu grupu, uz ko attiecas citi Eiropas Savienības tiesību akti, lūdzam izvērtēt iespēju precizēt projekta 4. punktu, nedublējot Noteikumos Nr. 470 ietverto tiesisko regulējumu. Piemēram, ierosinām </w:t>
            </w:r>
            <w:r w:rsidRPr="00DB36ED">
              <w:rPr>
                <w:rFonts w:eastAsia="Calibri"/>
                <w:lang w:eastAsia="en-US"/>
              </w:rPr>
              <w:lastRenderedPageBreak/>
              <w:t xml:space="preserve">projekta 4. punktā ietverto normu šādi: </w:t>
            </w:r>
            <w:r w:rsidRPr="00DB36ED">
              <w:t>“</w:t>
            </w:r>
            <w:bookmarkStart w:id="3" w:name="_Hlk63080074"/>
            <w:r w:rsidRPr="00DB36ED">
              <w:rPr>
                <w:i/>
                <w:iCs/>
              </w:rPr>
              <w:t xml:space="preserve">Šie noteikumi neattiecas uz tādu derīgo izrakteņu ieguves rūpniecības atkritumu apsaimniekošanu, ko regulē normatīvie akti par </w:t>
            </w:r>
            <w:r w:rsidRPr="00DB36ED">
              <w:rPr>
                <w:rFonts w:eastAsia="Calibri"/>
                <w:i/>
                <w:iCs/>
                <w:lang w:eastAsia="en-US"/>
              </w:rPr>
              <w:t>derīgo izrakteņu ieguves atkritumu apsaimniekošanas kārtību</w:t>
            </w:r>
            <w:r w:rsidRPr="00DB36ED">
              <w:rPr>
                <w:rFonts w:eastAsia="Calibri"/>
                <w:lang w:eastAsia="en-US"/>
              </w:rPr>
              <w:t>.”</w:t>
            </w:r>
            <w:bookmarkEnd w:id="3"/>
          </w:p>
        </w:tc>
        <w:tc>
          <w:tcPr>
            <w:tcW w:w="2835" w:type="dxa"/>
            <w:tcBorders>
              <w:top w:val="single" w:sz="6" w:space="0" w:color="000000"/>
              <w:left w:val="single" w:sz="6" w:space="0" w:color="000000"/>
              <w:bottom w:val="single" w:sz="6" w:space="0" w:color="000000"/>
              <w:right w:val="single" w:sz="6" w:space="0" w:color="000000"/>
            </w:tcBorders>
          </w:tcPr>
          <w:p w14:paraId="536FC191" w14:textId="40984A0C" w:rsidR="00B772B9" w:rsidRPr="00DB36ED" w:rsidRDefault="006D645B" w:rsidP="00666E34">
            <w:pPr>
              <w:pStyle w:val="naisc"/>
              <w:spacing w:before="0" w:after="0"/>
              <w:jc w:val="both"/>
              <w:rPr>
                <w:b/>
                <w:color w:val="FF0000"/>
              </w:rPr>
            </w:pPr>
            <w:r w:rsidRPr="00DB36ED">
              <w:rPr>
                <w:b/>
              </w:rPr>
              <w:lastRenderedPageBreak/>
              <w:t xml:space="preserve">Iebildums ir ņemts vērā. </w:t>
            </w:r>
            <w:r w:rsidR="00E35CF7" w:rsidRPr="00DB36ED">
              <w:rPr>
                <w:b/>
              </w:rPr>
              <w:t>Veikto grozījumu rezultātā ir mainījusies noteikumu projekta normu numerācija.</w:t>
            </w:r>
          </w:p>
        </w:tc>
        <w:tc>
          <w:tcPr>
            <w:tcW w:w="3686" w:type="dxa"/>
            <w:tcBorders>
              <w:top w:val="single" w:sz="4" w:space="0" w:color="auto"/>
              <w:left w:val="single" w:sz="4" w:space="0" w:color="auto"/>
              <w:bottom w:val="single" w:sz="4" w:space="0" w:color="auto"/>
            </w:tcBorders>
          </w:tcPr>
          <w:p w14:paraId="5BE14CA4" w14:textId="796EC085" w:rsidR="00DF3292" w:rsidRPr="00DB36ED" w:rsidRDefault="00E35CF7" w:rsidP="00666E34">
            <w:pPr>
              <w:jc w:val="both"/>
            </w:pPr>
            <w:r w:rsidRPr="00DB36ED">
              <w:t>6</w:t>
            </w:r>
            <w:r w:rsidR="00DF3292" w:rsidRPr="00DB36ED">
              <w:t>. Papildināt noteikumus ar 3.</w:t>
            </w:r>
            <w:r w:rsidR="00DF3292" w:rsidRPr="00DB36ED">
              <w:rPr>
                <w:vertAlign w:val="superscript"/>
              </w:rPr>
              <w:t>1</w:t>
            </w:r>
            <w:r w:rsidR="00DF3292" w:rsidRPr="00DB36ED">
              <w:t xml:space="preserve"> punktu šāda redakcijā: </w:t>
            </w:r>
          </w:p>
          <w:p w14:paraId="0C9A9306" w14:textId="166C82C4" w:rsidR="00DF3292" w:rsidRPr="00DB36ED" w:rsidRDefault="00DF3292" w:rsidP="00666E34">
            <w:pPr>
              <w:jc w:val="both"/>
            </w:pPr>
            <w:r w:rsidRPr="00DB36ED">
              <w:t>“3.</w:t>
            </w:r>
            <w:r w:rsidRPr="00DB36ED">
              <w:rPr>
                <w:vertAlign w:val="superscript"/>
              </w:rPr>
              <w:t>1</w:t>
            </w:r>
            <w:r w:rsidRPr="00DB36ED">
              <w:t xml:space="preserve"> Šie noteikumi neattiecas uz tādu derīgo izrakteņu ieguves rūpniecības atkritumu apsaimniekošanu, ko regulē normatīvie akti par </w:t>
            </w:r>
            <w:r w:rsidRPr="00DB36ED">
              <w:rPr>
                <w:rFonts w:eastAsia="Calibri"/>
                <w:lang w:eastAsia="en-US"/>
              </w:rPr>
              <w:t>derīgo izrakteņu ieguves atkritumu apsaimniekošanas kārtību.</w:t>
            </w:r>
            <w:r w:rsidRPr="00DB36ED">
              <w:t>.”</w:t>
            </w:r>
          </w:p>
          <w:p w14:paraId="0161B7BD" w14:textId="77777777" w:rsidR="00B772B9" w:rsidRPr="00DB36ED" w:rsidRDefault="00B772B9" w:rsidP="00666E34">
            <w:pPr>
              <w:pStyle w:val="naisf"/>
              <w:spacing w:before="0" w:after="0"/>
              <w:ind w:firstLine="0"/>
              <w:rPr>
                <w:u w:val="single"/>
              </w:rPr>
            </w:pPr>
          </w:p>
        </w:tc>
      </w:tr>
      <w:tr w:rsidR="00851AAD" w:rsidRPr="00DB36ED" w14:paraId="6FE2AEAF" w14:textId="77777777" w:rsidTr="00E35CF7">
        <w:tc>
          <w:tcPr>
            <w:tcW w:w="675" w:type="dxa"/>
            <w:tcBorders>
              <w:top w:val="single" w:sz="6" w:space="0" w:color="000000"/>
              <w:left w:val="single" w:sz="6" w:space="0" w:color="000000"/>
              <w:bottom w:val="single" w:sz="6" w:space="0" w:color="000000"/>
              <w:right w:val="single" w:sz="6" w:space="0" w:color="000000"/>
            </w:tcBorders>
          </w:tcPr>
          <w:p w14:paraId="05B3C1CE" w14:textId="51DEAA79" w:rsidR="00851AAD" w:rsidRPr="00DB36ED" w:rsidRDefault="00666E34" w:rsidP="00204616">
            <w:pPr>
              <w:pStyle w:val="naisc"/>
              <w:spacing w:before="0" w:after="0"/>
              <w:jc w:val="both"/>
            </w:pPr>
            <w:r w:rsidRPr="00DB36ED">
              <w:lastRenderedPageBreak/>
              <w:t>4.</w:t>
            </w:r>
          </w:p>
        </w:tc>
        <w:tc>
          <w:tcPr>
            <w:tcW w:w="2977" w:type="dxa"/>
            <w:tcBorders>
              <w:top w:val="single" w:sz="6" w:space="0" w:color="000000"/>
              <w:left w:val="single" w:sz="6" w:space="0" w:color="000000"/>
              <w:bottom w:val="single" w:sz="6" w:space="0" w:color="000000"/>
              <w:right w:val="single" w:sz="6" w:space="0" w:color="000000"/>
            </w:tcBorders>
          </w:tcPr>
          <w:p w14:paraId="014A4995" w14:textId="2521285F" w:rsidR="0096045C" w:rsidRPr="00DB36ED" w:rsidRDefault="0096045C" w:rsidP="00441618">
            <w:pPr>
              <w:jc w:val="both"/>
              <w:rPr>
                <w:szCs w:val="22"/>
              </w:rPr>
            </w:pPr>
            <w:r w:rsidRPr="00DB36ED">
              <w:rPr>
                <w:szCs w:val="22"/>
              </w:rPr>
              <w:t>87.</w:t>
            </w:r>
            <w:r w:rsidRPr="00DB36ED">
              <w:rPr>
                <w:szCs w:val="22"/>
                <w:vertAlign w:val="superscript"/>
              </w:rPr>
              <w:t xml:space="preserve">2 </w:t>
            </w:r>
            <w:r w:rsidRPr="00DB36ED">
              <w:rPr>
                <w:szCs w:val="22"/>
              </w:rPr>
              <w:t>Šo noteikumu 87.</w:t>
            </w:r>
            <w:r w:rsidRPr="00DB36ED">
              <w:rPr>
                <w:szCs w:val="22"/>
                <w:vertAlign w:val="superscript"/>
              </w:rPr>
              <w:t>5</w:t>
            </w:r>
            <w:r w:rsidRPr="00DB36ED">
              <w:rPr>
                <w:szCs w:val="22"/>
              </w:rPr>
              <w:t xml:space="preserve"> punktā minēto aprēķinu veikšanas nolūkā par apglabātu sadzīves atkritumu poligonā uzskata</w:t>
            </w:r>
            <w:r w:rsidR="00E35CF7" w:rsidRPr="00DB36ED">
              <w:rPr>
                <w:szCs w:val="22"/>
              </w:rPr>
              <w:t xml:space="preserve"> […] </w:t>
            </w:r>
            <w:r w:rsidRPr="00DB36ED">
              <w:rPr>
                <w:szCs w:val="22"/>
              </w:rPr>
              <w:t>:</w:t>
            </w:r>
          </w:p>
          <w:p w14:paraId="19F57FB8" w14:textId="77777777" w:rsidR="0096045C" w:rsidRPr="00DB36ED" w:rsidRDefault="0096045C" w:rsidP="00293F36">
            <w:pPr>
              <w:jc w:val="both"/>
              <w:rPr>
                <w:szCs w:val="22"/>
              </w:rPr>
            </w:pPr>
            <w:r w:rsidRPr="00DB36ED">
              <w:rPr>
                <w:szCs w:val="22"/>
              </w:rPr>
              <w:t>87.</w:t>
            </w:r>
            <w:r w:rsidRPr="00DB36ED">
              <w:rPr>
                <w:szCs w:val="22"/>
                <w:vertAlign w:val="superscript"/>
              </w:rPr>
              <w:t>2</w:t>
            </w:r>
            <w:r w:rsidRPr="00DB36ED">
              <w:rPr>
                <w:szCs w:val="22"/>
              </w:rPr>
              <w:t xml:space="preserve"> 2. pārstrādātus vai reģenerētus sadzīves atkritumus, kurus </w:t>
            </w:r>
            <w:r w:rsidRPr="00DB36ED">
              <w:t>izmanto</w:t>
            </w:r>
            <w:r w:rsidRPr="00DB36ED">
              <w:rPr>
                <w:sz w:val="22"/>
                <w:szCs w:val="22"/>
              </w:rPr>
              <w:t xml:space="preserve"> </w:t>
            </w:r>
            <w:r w:rsidRPr="00DB36ED">
              <w:t>inženiertehniskajiem darbiem poligonā, atkritumu apglabāšanas nodalījuma starpslāņu klājuma un nogāžu veidošanā</w:t>
            </w:r>
            <w:r w:rsidRPr="00DB36ED">
              <w:rPr>
                <w:szCs w:val="22"/>
              </w:rPr>
              <w:t xml:space="preserve">; </w:t>
            </w:r>
          </w:p>
          <w:p w14:paraId="5C1EA3EC" w14:textId="77777777" w:rsidR="00851AAD" w:rsidRPr="00DB36ED" w:rsidRDefault="00851AAD" w:rsidP="00E35CF7">
            <w:pPr>
              <w:pStyle w:val="naisc"/>
              <w:spacing w:before="0" w:after="0"/>
              <w:ind w:firstLine="12"/>
              <w:jc w:val="left"/>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69507FF3" w14:textId="77777777" w:rsidR="00851AAD" w:rsidRPr="00DB36ED" w:rsidRDefault="00851AAD" w:rsidP="00851AAD">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Sabiedrisko pakalpojumu regulēšanas komisija:</w:t>
            </w:r>
          </w:p>
          <w:p w14:paraId="29EE5E96" w14:textId="77777777" w:rsidR="00851AAD" w:rsidRPr="00DB36ED" w:rsidRDefault="00851AAD" w:rsidP="006F2710">
            <w:pPr>
              <w:ind w:firstLine="720"/>
              <w:jc w:val="both"/>
            </w:pPr>
            <w:r w:rsidRPr="00DB36ED">
              <w:t xml:space="preserve">Lūdzam skaidri un nepārprotami formulēt Projektā bioloģiski noārdāmo atkritumu (turpmāk – BNA), kuru apstrādi nodrošina sadzīves atkritumu poligonā, masas apglabāšanas prasības. Lūdzam noteikt, vai BNA masa, kuru pēc apstrādes un stabilizācijas (biogāzes iegūšana, kompostēšana) izmanto atkritumu apglabāšanas krātuves starpslāņu klājuma un nogāžu veidošanā, ir jāuzskata </w:t>
            </w:r>
            <w:r w:rsidRPr="00DB36ED">
              <w:rPr>
                <w:b/>
                <w:bCs/>
              </w:rPr>
              <w:t xml:space="preserve">par apglabātu sadzīves atkritumu masu, </w:t>
            </w:r>
            <w:r w:rsidRPr="00DB36ED">
              <w:t xml:space="preserve">par kuru maksājams dabas resursu nodoklis (turpmāk – DRN) par atkritumu apglabāšanu atbilstoši spēkā esošajai DRN likmei, vai tā uzskatāma </w:t>
            </w:r>
            <w:r w:rsidRPr="00DB36ED">
              <w:rPr>
                <w:b/>
                <w:bCs/>
              </w:rPr>
              <w:t>par materiālu</w:t>
            </w:r>
            <w:r w:rsidRPr="00DB36ED">
              <w:t xml:space="preserve">, kas izmantojams sadzīves atkritumu poligona infrastruktūras uzturēšanā, tādējādi, samazinot sadzīves atkritumu poligona apsaimniekotāja izmaksas atkritumu apglabāšanas krātuves starpslāņu materiāla iegādei. </w:t>
            </w:r>
          </w:p>
          <w:p w14:paraId="39BF1C8F" w14:textId="77777777" w:rsidR="00671B3F" w:rsidRPr="00DB36ED" w:rsidRDefault="00671B3F" w:rsidP="006F2710">
            <w:pPr>
              <w:ind w:firstLine="720"/>
              <w:jc w:val="both"/>
            </w:pPr>
          </w:p>
          <w:p w14:paraId="73B76D57" w14:textId="77777777" w:rsidR="00671B3F" w:rsidRPr="00DB36ED" w:rsidRDefault="00671B3F" w:rsidP="00671B3F">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SIA “Liepājas RAS”:</w:t>
            </w:r>
          </w:p>
          <w:p w14:paraId="5EEAA92D" w14:textId="77777777" w:rsidR="00671B3F" w:rsidRPr="00DB36ED" w:rsidRDefault="00671B3F" w:rsidP="00671B3F">
            <w:pPr>
              <w:jc w:val="both"/>
            </w:pPr>
            <w:r w:rsidRPr="00DB36ED">
              <w:t xml:space="preserve">Atkritumu apsaimniekošanas likuma (AAL) 1.panta 13.apakšpunkts skaidro, ka </w:t>
            </w:r>
            <w:r w:rsidRPr="00DB36ED">
              <w:rPr>
                <w:iCs/>
                <w:u w:val="single"/>
              </w:rPr>
              <w:t>atkritumu reģenerācija</w:t>
            </w:r>
            <w:r w:rsidRPr="00DB36ED">
              <w:rPr>
                <w:iCs/>
              </w:rPr>
              <w:t xml:space="preserve"> ir jebkura darbība, kuras galvenais rezultāts ir atkritumu lietderīga izmantošana ražošanas procesos vai tautsaimniecībā, aizstājot ar tiem citus materiālus, kuri būtu izmantoti attiecīgajai darbībai, vai atkritumu sagatavošana šādai izmantošanai.</w:t>
            </w:r>
            <w:r w:rsidRPr="00DB36ED">
              <w:t xml:space="preserve"> Kā, piemēram, atkritumu poligonā krātuves un poligona gāzes ražošanas procesos lietderīgi tiek izmantoti jeb reģenerēti sekojoši materiāli:</w:t>
            </w:r>
          </w:p>
          <w:p w14:paraId="6B6905E0" w14:textId="77777777" w:rsidR="00671B3F" w:rsidRPr="00DB36ED" w:rsidRDefault="00671B3F" w:rsidP="00671B3F">
            <w:pPr>
              <w:pStyle w:val="ListParagraph"/>
              <w:widowControl/>
              <w:numPr>
                <w:ilvl w:val="0"/>
                <w:numId w:val="14"/>
              </w:numPr>
              <w:spacing w:after="0" w:line="240" w:lineRule="auto"/>
              <w:jc w:val="both"/>
              <w:rPr>
                <w:rFonts w:ascii="Times New Roman" w:hAnsi="Times New Roman"/>
                <w:sz w:val="24"/>
                <w:szCs w:val="24"/>
                <w:lang w:val="lv-LV"/>
              </w:rPr>
            </w:pPr>
            <w:r w:rsidRPr="00DB36ED">
              <w:rPr>
                <w:rFonts w:ascii="Times New Roman" w:hAnsi="Times New Roman"/>
                <w:b/>
                <w:sz w:val="24"/>
                <w:szCs w:val="24"/>
                <w:lang w:val="lv-LV"/>
              </w:rPr>
              <w:t>būvniecības atkritumi</w:t>
            </w:r>
            <w:r w:rsidRPr="00DB36ED">
              <w:rPr>
                <w:rFonts w:ascii="Times New Roman" w:hAnsi="Times New Roman"/>
                <w:sz w:val="24"/>
                <w:szCs w:val="24"/>
                <w:lang w:val="lv-LV"/>
              </w:rPr>
              <w:t xml:space="preserve"> – krātuves iekšējo ceļu būvei, ar tiem aizstājot šķembu, grants, asfalta, betona plākšņu iegādi;</w:t>
            </w:r>
          </w:p>
          <w:p w14:paraId="37135D1C" w14:textId="77777777" w:rsidR="00671B3F" w:rsidRPr="00DB36ED" w:rsidRDefault="00671B3F" w:rsidP="00671B3F">
            <w:pPr>
              <w:pStyle w:val="ListParagraph"/>
              <w:widowControl/>
              <w:numPr>
                <w:ilvl w:val="0"/>
                <w:numId w:val="14"/>
              </w:numPr>
              <w:spacing w:after="0" w:line="240" w:lineRule="auto"/>
              <w:jc w:val="both"/>
              <w:rPr>
                <w:rFonts w:ascii="Times New Roman" w:hAnsi="Times New Roman"/>
                <w:sz w:val="24"/>
                <w:szCs w:val="24"/>
                <w:lang w:val="lv-LV"/>
              </w:rPr>
            </w:pPr>
            <w:r w:rsidRPr="00DB36ED">
              <w:rPr>
                <w:rFonts w:ascii="Times New Roman" w:hAnsi="Times New Roman"/>
                <w:b/>
                <w:sz w:val="24"/>
                <w:szCs w:val="24"/>
                <w:lang w:val="lv-LV"/>
              </w:rPr>
              <w:t>smalcinātas riepas</w:t>
            </w:r>
            <w:r w:rsidRPr="00DB36ED">
              <w:rPr>
                <w:rFonts w:ascii="Times New Roman" w:hAnsi="Times New Roman"/>
                <w:sz w:val="24"/>
                <w:szCs w:val="24"/>
                <w:lang w:val="lv-LV"/>
              </w:rPr>
              <w:t xml:space="preserve"> – poligona gāzes cauruļvadu izbūvei kā filtrācijas materiāls, aizstājot mazgātu, noteikta izmēra oļu iegādi,</w:t>
            </w:r>
          </w:p>
          <w:p w14:paraId="7CE7C306" w14:textId="77777777" w:rsidR="00671B3F" w:rsidRPr="00DB36ED" w:rsidRDefault="00671B3F" w:rsidP="00671B3F">
            <w:pPr>
              <w:pStyle w:val="ListParagraph"/>
              <w:widowControl/>
              <w:numPr>
                <w:ilvl w:val="0"/>
                <w:numId w:val="14"/>
              </w:numPr>
              <w:spacing w:after="0" w:line="240" w:lineRule="auto"/>
              <w:jc w:val="both"/>
              <w:rPr>
                <w:rFonts w:ascii="Times New Roman" w:hAnsi="Times New Roman"/>
                <w:sz w:val="24"/>
                <w:szCs w:val="24"/>
                <w:lang w:val="lv-LV"/>
              </w:rPr>
            </w:pPr>
            <w:r w:rsidRPr="00DB36ED">
              <w:rPr>
                <w:rFonts w:ascii="Times New Roman" w:hAnsi="Times New Roman"/>
                <w:b/>
                <w:sz w:val="24"/>
                <w:szCs w:val="24"/>
                <w:lang w:val="lv-LV"/>
              </w:rPr>
              <w:t xml:space="preserve">smalcināti zari, lapas, koka izstrādājumu atkritumi </w:t>
            </w:r>
            <w:r w:rsidRPr="00DB36ED">
              <w:rPr>
                <w:rFonts w:ascii="Times New Roman" w:hAnsi="Times New Roman"/>
                <w:sz w:val="24"/>
                <w:szCs w:val="24"/>
                <w:lang w:val="lv-LV"/>
              </w:rPr>
              <w:t>vai nākotnē</w:t>
            </w:r>
            <w:r w:rsidRPr="00DB36ED">
              <w:rPr>
                <w:rFonts w:ascii="Times New Roman" w:hAnsi="Times New Roman"/>
                <w:b/>
                <w:sz w:val="24"/>
                <w:szCs w:val="24"/>
                <w:lang w:val="lv-LV"/>
              </w:rPr>
              <w:t xml:space="preserve">  - bioloģiski noārdāmo atkritumu pārstrādes rezultātā iegūts komposta materiāls</w:t>
            </w:r>
            <w:r w:rsidRPr="00DB36ED">
              <w:rPr>
                <w:rFonts w:ascii="Times New Roman" w:hAnsi="Times New Roman"/>
                <w:sz w:val="24"/>
                <w:szCs w:val="24"/>
                <w:lang w:val="lv-LV"/>
              </w:rPr>
              <w:t xml:space="preserve"> – krātuves ikdienas un starpposma pārseguma veidošanai, aizstājot </w:t>
            </w:r>
            <w:r w:rsidRPr="00DB36ED">
              <w:rPr>
                <w:rFonts w:ascii="Times New Roman" w:hAnsi="Times New Roman"/>
                <w:sz w:val="24"/>
                <w:szCs w:val="24"/>
                <w:lang w:val="lv-LV"/>
              </w:rPr>
              <w:lastRenderedPageBreak/>
              <w:t>speciālu putu, plēves vai cita pārseguma materiāla iegādi.</w:t>
            </w:r>
          </w:p>
          <w:p w14:paraId="6231C4CC" w14:textId="77777777" w:rsidR="00671B3F" w:rsidRPr="00DB36ED" w:rsidRDefault="00671B3F" w:rsidP="00671B3F">
            <w:pPr>
              <w:jc w:val="both"/>
            </w:pPr>
            <w:r w:rsidRPr="00DB36ED">
              <w:t xml:space="preserve">Lūdzam skaidrot poligonā izmantoto atkritumu reģenerāciju </w:t>
            </w:r>
            <w:r w:rsidRPr="00DB36ED">
              <w:rPr>
                <w:b/>
                <w:bCs/>
              </w:rPr>
              <w:t>87.</w:t>
            </w:r>
            <w:r w:rsidRPr="00DB36ED">
              <w:rPr>
                <w:b/>
                <w:bCs/>
                <w:vertAlign w:val="superscript"/>
              </w:rPr>
              <w:t>6</w:t>
            </w:r>
            <w:r w:rsidRPr="00DB36ED">
              <w:t xml:space="preserve"> punkta (Sadzīves atkritumu poligonā apglabātajā atkritumu masā </w:t>
            </w:r>
            <w:r w:rsidRPr="00DB36ED">
              <w:rPr>
                <w:u w:val="single"/>
              </w:rPr>
              <w:t xml:space="preserve">neieskaita </w:t>
            </w:r>
            <w:r w:rsidRPr="00DB36ED">
              <w:t xml:space="preserve">to sadzīves atkritumu masu, kura ir radusies sadzīves atkritumu pārstrādes vai cita veida </w:t>
            </w:r>
            <w:r w:rsidRPr="00DB36ED">
              <w:rPr>
                <w:u w:val="single"/>
              </w:rPr>
              <w:t>reģenerācijas</w:t>
            </w:r>
            <w:r w:rsidRPr="00DB36ED">
              <w:t xml:space="preserve"> rezultātā, un kura ir apglabāta sadzīves atkritumu poligonā) un </w:t>
            </w:r>
            <w:r w:rsidRPr="00DB36ED">
              <w:rPr>
                <w:b/>
                <w:bCs/>
              </w:rPr>
              <w:t>87.</w:t>
            </w:r>
            <w:r w:rsidRPr="00DB36ED">
              <w:rPr>
                <w:b/>
                <w:bCs/>
                <w:vertAlign w:val="superscript"/>
              </w:rPr>
              <w:t>4</w:t>
            </w:r>
            <w:r w:rsidRPr="00DB36ED">
              <w:t xml:space="preserve"> punkta (Materiālus, kurus mehāniski atdala sadzīves bioloģiski noārdāmo atkritumu aerobā vai anaerobā pārstrādē vai pēc tās, un kurus pēc tam apglabā sadzīves atkritumu poligonā, iekļauj tajā sadzīves atkritumu daudzumā, kurus </w:t>
            </w:r>
            <w:r w:rsidRPr="00DB36ED">
              <w:rPr>
                <w:u w:val="single"/>
              </w:rPr>
              <w:t>uzskata kā apglabātus</w:t>
            </w:r>
            <w:r w:rsidRPr="00DB36ED">
              <w:t xml:space="preserve"> poligonos) kontekstā. Atbilstoši šī brīža noteikumu projekta 87.</w:t>
            </w:r>
            <w:r w:rsidRPr="00DB36ED">
              <w:rPr>
                <w:vertAlign w:val="superscript"/>
              </w:rPr>
              <w:t>4</w:t>
            </w:r>
            <w:r w:rsidRPr="00DB36ED">
              <w:t xml:space="preserve"> punktam, kas nosaka, ka materiāls, kas iegūts atkritumu aerobā vai anaerobā pārstrādē  un izmantots, piemēram, krātuves pārsegšanai, ir uzskatāms par apglabātu, taču atbilstoši noteikumu 87.</w:t>
            </w:r>
            <w:r w:rsidRPr="00DB36ED">
              <w:rPr>
                <w:vertAlign w:val="superscript"/>
              </w:rPr>
              <w:t>6</w:t>
            </w:r>
            <w:r w:rsidRPr="00DB36ED">
              <w:t xml:space="preserve"> punktam un AAL 1.panta 13.apakšpunktam varam uzskatīt to par reģenerāciju un neieskaitīt apglabātajā atkritumu masā.</w:t>
            </w:r>
          </w:p>
          <w:p w14:paraId="2A2B484A" w14:textId="2A57BD9F" w:rsidR="00671B3F" w:rsidRPr="00DB36ED" w:rsidRDefault="00671B3F" w:rsidP="00671B3F">
            <w:pPr>
              <w:jc w:val="both"/>
            </w:pPr>
            <w:r w:rsidRPr="00DB36ED">
              <w:rPr>
                <w:b/>
              </w:rPr>
              <w:t xml:space="preserve">Lūdzam skaidrot, vai materiāli, kas poligonā tiek reģenerēti un lietderīgi izmantoti ražošanas procesos, aizstājot </w:t>
            </w:r>
            <w:r w:rsidRPr="00DB36ED">
              <w:rPr>
                <w:b/>
              </w:rPr>
              <w:lastRenderedPageBreak/>
              <w:t>ar tiem citus materiālus, kuri būtu izmantoti attiecīgajai darbībai (kā piemēram - būvniecības atkritumi, smalcinātas riepas vai bioloģiski noārdāms pārklājuma materiāls), tiks uzskatīti par neieskaitītiem atkritumu poligonā apglabātajā atkritumu masā atbilstoši 87.</w:t>
            </w:r>
            <w:r w:rsidRPr="00DB36ED">
              <w:rPr>
                <w:b/>
                <w:vertAlign w:val="superscript"/>
              </w:rPr>
              <w:t>6</w:t>
            </w:r>
            <w:r w:rsidRPr="00DB36ED">
              <w:rPr>
                <w:b/>
              </w:rPr>
              <w:t xml:space="preserve"> punktam?</w:t>
            </w:r>
          </w:p>
        </w:tc>
        <w:tc>
          <w:tcPr>
            <w:tcW w:w="2835" w:type="dxa"/>
            <w:tcBorders>
              <w:top w:val="single" w:sz="6" w:space="0" w:color="000000"/>
              <w:left w:val="single" w:sz="6" w:space="0" w:color="000000"/>
              <w:bottom w:val="single" w:sz="6" w:space="0" w:color="000000"/>
              <w:right w:val="single" w:sz="6" w:space="0" w:color="000000"/>
            </w:tcBorders>
          </w:tcPr>
          <w:p w14:paraId="59810F94" w14:textId="17A6081B" w:rsidR="00851AAD" w:rsidRPr="00DB36ED" w:rsidRDefault="00376EA9" w:rsidP="00204616">
            <w:pPr>
              <w:pStyle w:val="naisc"/>
              <w:spacing w:before="0" w:after="0"/>
              <w:jc w:val="left"/>
              <w:rPr>
                <w:b/>
                <w:color w:val="FF0000"/>
              </w:rPr>
            </w:pPr>
            <w:r w:rsidRPr="00DB36ED">
              <w:rPr>
                <w:b/>
              </w:rPr>
              <w:lastRenderedPageBreak/>
              <w:t xml:space="preserve">Par iebildumiem ir panākta vienošanās </w:t>
            </w:r>
            <w:r w:rsidR="00385745" w:rsidRPr="00DB36ED">
              <w:rPr>
                <w:b/>
              </w:rPr>
              <w:t>starp</w:t>
            </w:r>
            <w:r w:rsidR="00354355">
              <w:rPr>
                <w:b/>
              </w:rPr>
              <w:t xml:space="preserve">institūciju </w:t>
            </w:r>
            <w:r w:rsidR="00385745" w:rsidRPr="00DB36ED">
              <w:rPr>
                <w:b/>
              </w:rPr>
              <w:t>sanāksmē.</w:t>
            </w:r>
          </w:p>
        </w:tc>
        <w:tc>
          <w:tcPr>
            <w:tcW w:w="3686" w:type="dxa"/>
            <w:tcBorders>
              <w:top w:val="single" w:sz="4" w:space="0" w:color="auto"/>
              <w:left w:val="single" w:sz="4" w:space="0" w:color="auto"/>
              <w:bottom w:val="single" w:sz="4" w:space="0" w:color="auto"/>
            </w:tcBorders>
          </w:tcPr>
          <w:p w14:paraId="6F0B0473" w14:textId="536A6D14" w:rsidR="003D4B69" w:rsidRPr="00DB36ED" w:rsidRDefault="008F1C78" w:rsidP="00851AAD">
            <w:pPr>
              <w:pStyle w:val="naisf"/>
              <w:spacing w:before="0" w:after="0"/>
              <w:ind w:firstLine="0"/>
            </w:pPr>
            <w:r w:rsidRPr="00DB36ED">
              <w:t xml:space="preserve">87.2 2.apakšpunkts ir svītrots. </w:t>
            </w:r>
          </w:p>
          <w:p w14:paraId="79C29F83" w14:textId="55C0C740" w:rsidR="003D4B69" w:rsidRPr="00DB36ED" w:rsidRDefault="00385745" w:rsidP="00385745">
            <w:pPr>
              <w:pStyle w:val="naisf"/>
              <w:spacing w:before="0" w:after="0"/>
              <w:ind w:firstLine="0"/>
            </w:pPr>
            <w:r w:rsidRPr="00DB36ED">
              <w:t>Noteikumu projekta anotācija</w:t>
            </w:r>
            <w:r w:rsidR="0096045C" w:rsidRPr="00DB36ED">
              <w:t>s I sadaļas 2.punkts</w:t>
            </w:r>
            <w:r w:rsidRPr="00DB36ED">
              <w:t xml:space="preserve"> ir papildināt</w:t>
            </w:r>
            <w:r w:rsidR="00441618" w:rsidRPr="00DB36ED">
              <w:t>s</w:t>
            </w:r>
            <w:r w:rsidRPr="00DB36ED">
              <w:t xml:space="preserve"> šādā redakcijā:</w:t>
            </w:r>
          </w:p>
          <w:p w14:paraId="3F380E6F" w14:textId="65131996" w:rsidR="00293F36" w:rsidRPr="00DB36ED" w:rsidRDefault="00293F36" w:rsidP="00293F36">
            <w:pPr>
              <w:jc w:val="both"/>
            </w:pPr>
          </w:p>
          <w:p w14:paraId="12BF4417" w14:textId="4EA3E4FF" w:rsidR="0096045C" w:rsidRPr="00DB36ED" w:rsidRDefault="0096045C" w:rsidP="00385745">
            <w:pPr>
              <w:pStyle w:val="naisf"/>
              <w:spacing w:before="0" w:after="0"/>
              <w:ind w:firstLine="0"/>
            </w:pPr>
          </w:p>
          <w:p w14:paraId="3887B82A" w14:textId="77777777" w:rsidR="00CD7CB8" w:rsidRPr="00DB36ED" w:rsidRDefault="00CD7CB8" w:rsidP="00CD7CB8">
            <w:pPr>
              <w:pStyle w:val="tv213"/>
              <w:spacing w:before="0" w:beforeAutospacing="0" w:after="0" w:afterAutospacing="0"/>
              <w:jc w:val="both"/>
            </w:pPr>
            <w:r w:rsidRPr="00DB36ED">
              <w:t xml:space="preserve">2.2.3. </w:t>
            </w:r>
            <w:r w:rsidRPr="00DB36ED">
              <w:rPr>
                <w:u w:val="single"/>
              </w:rPr>
              <w:t xml:space="preserve">MK noteikumu Nr.1032 57.punkts nosaka, ka </w:t>
            </w:r>
            <w:r w:rsidRPr="00DB36ED">
              <w:t xml:space="preserve"> Sadzīves atkritumu poligonos atļauts apglabāt:</w:t>
            </w:r>
          </w:p>
          <w:p w14:paraId="49B0F4A1" w14:textId="77777777" w:rsidR="00CD7CB8" w:rsidRPr="00DB36ED" w:rsidRDefault="00CD7CB8" w:rsidP="00CD7CB8">
            <w:pPr>
              <w:pStyle w:val="tv213"/>
              <w:spacing w:before="0" w:beforeAutospacing="0" w:after="0" w:afterAutospacing="0"/>
              <w:jc w:val="both"/>
            </w:pPr>
            <w:r w:rsidRPr="00DB36ED">
              <w:t xml:space="preserve">1) sadzīves atkritumus, kuri atbilst šo noteikumu </w:t>
            </w:r>
            <w:hyperlink r:id="rId7" w:anchor="p58.1" w:history="1">
              <w:r w:rsidRPr="00DB36ED">
                <w:rPr>
                  <w:rStyle w:val="Hyperlink"/>
                </w:rPr>
                <w:t>58.</w:t>
              </w:r>
              <w:r w:rsidRPr="00DB36ED">
                <w:rPr>
                  <w:rStyle w:val="Hyperlink"/>
                  <w:vertAlign w:val="superscript"/>
                </w:rPr>
                <w:t>1 </w:t>
              </w:r>
              <w:r w:rsidRPr="00DB36ED">
                <w:rPr>
                  <w:rStyle w:val="Hyperlink"/>
                </w:rPr>
                <w:t>punktā</w:t>
              </w:r>
            </w:hyperlink>
            <w:r w:rsidRPr="00DB36ED">
              <w:t xml:space="preserve"> minētajam kritērijam (pieļaujamas bioloģiski noārdāmo atkritumu saturs, piemērojams no 2030.gada);</w:t>
            </w:r>
          </w:p>
          <w:p w14:paraId="24A5A85F" w14:textId="77777777" w:rsidR="00CD7CB8" w:rsidRPr="00DB36ED" w:rsidRDefault="00CD7CB8" w:rsidP="00CD7CB8">
            <w:pPr>
              <w:pStyle w:val="tv213"/>
              <w:spacing w:before="0" w:beforeAutospacing="0" w:after="0" w:afterAutospacing="0"/>
              <w:jc w:val="both"/>
            </w:pPr>
            <w:r w:rsidRPr="00DB36ED">
              <w:t xml:space="preserve">2) stabilizētus, sacietējušus vai pārstiklotus, ķīmiski neaktīvus monolītus bīstamos atkritumus, ja šos atkritumus apglabā atsevišķi no bioloģiski noārdāmiem atkritumiem un ja tie atbilst attiecīgajam poligonam izsniegtās atļaujas </w:t>
            </w:r>
            <w:r w:rsidRPr="00DB36ED">
              <w:lastRenderedPageBreak/>
              <w:t>prasībām (par A vai B kategorijas piesārņojošu darbību veikšanu);</w:t>
            </w:r>
          </w:p>
          <w:p w14:paraId="0238FCDD" w14:textId="77777777" w:rsidR="00CD7CB8" w:rsidRPr="00DB36ED" w:rsidRDefault="00CD7CB8" w:rsidP="00CD7CB8">
            <w:pPr>
              <w:pStyle w:val="tv213"/>
              <w:spacing w:before="0" w:beforeAutospacing="0" w:after="0" w:afterAutospacing="0"/>
              <w:jc w:val="both"/>
            </w:pPr>
            <w:r w:rsidRPr="00DB36ED">
              <w:t xml:space="preserve">3) jebkuras citas izcelsmes sadzīves atkritumus, kas atbilst šo noteikumu </w:t>
            </w:r>
            <w:hyperlink r:id="rId8" w:anchor="piel6" w:history="1">
              <w:r w:rsidRPr="00DB36ED">
                <w:rPr>
                  <w:rStyle w:val="Hyperlink"/>
                </w:rPr>
                <w:t>6.</w:t>
              </w:r>
            </w:hyperlink>
            <w:r w:rsidRPr="00DB36ED">
              <w:t xml:space="preserve"> pielikumā minētajiem atkritumu pieņemšanas kritērijiem un šo noteikumu </w:t>
            </w:r>
            <w:hyperlink r:id="rId9" w:anchor="p58.1" w:history="1">
              <w:r w:rsidRPr="00DB36ED">
                <w:rPr>
                  <w:rStyle w:val="Hyperlink"/>
                </w:rPr>
                <w:t>58.</w:t>
              </w:r>
              <w:r w:rsidRPr="00DB36ED">
                <w:rPr>
                  <w:rStyle w:val="Hyperlink"/>
                  <w:vertAlign w:val="superscript"/>
                </w:rPr>
                <w:t>1</w:t>
              </w:r>
            </w:hyperlink>
            <w:r w:rsidRPr="00DB36ED">
              <w:t> punktā noteiktajam kritērijam.</w:t>
            </w:r>
          </w:p>
          <w:p w14:paraId="5F494E2D" w14:textId="77777777" w:rsidR="00CD7CB8" w:rsidRPr="00DB36ED" w:rsidRDefault="00CD7CB8" w:rsidP="00CD7CB8">
            <w:pPr>
              <w:jc w:val="both"/>
              <w:rPr>
                <w:bCs/>
              </w:rPr>
            </w:pPr>
          </w:p>
          <w:p w14:paraId="1A48EE6B" w14:textId="77777777" w:rsidR="00CD7CB8" w:rsidRPr="00DB36ED" w:rsidRDefault="00CD7CB8" w:rsidP="00CD7CB8">
            <w:pPr>
              <w:pStyle w:val="naisf"/>
              <w:spacing w:before="0" w:after="0"/>
              <w:ind w:firstLine="0"/>
            </w:pPr>
            <w:r w:rsidRPr="00DB36ED">
              <w:rPr>
                <w:bCs/>
              </w:rPr>
              <w:t xml:space="preserve">Direktīvā 2018/850/ES ir noteikti </w:t>
            </w:r>
            <w:r w:rsidRPr="00DB36ED">
              <w:t>sadzīves atkritumu poligonā apglabātā sadzīves atkritumu daudzuma samazināšanas mērķlielums un termiņš, kādā tas ir jāsasniedz – līdz 2035.gadam samazināt poligonā apglabājamo sadzīves atkritumu daudzumu līdz 10% no gadā radīto sadzīves atkritumu apjoma. Tomēr ne visi nebīstamie atkritumi ir sadzīves atkritumi, tā kā atbilstoši MK noteikumu Nr.1032 prasībām, sadzīves atkritumu poligonos drīkst apglabāt arī nebīstamus atkritumus, kuri atbilst MK noteikumos Nr.1032 noteiktajiem atkritumu pieņemšanas kritērijiem.</w:t>
            </w:r>
          </w:p>
          <w:p w14:paraId="6A3377D2" w14:textId="7AEF2FB9" w:rsidR="0096045C" w:rsidRPr="00DB36ED" w:rsidRDefault="0096045C" w:rsidP="0096045C">
            <w:pPr>
              <w:pStyle w:val="naisf"/>
              <w:spacing w:before="0" w:after="0"/>
              <w:ind w:firstLine="0"/>
            </w:pPr>
            <w:r w:rsidRPr="00DB36ED">
              <w:t xml:space="preserve">Par sadzīves atkritumiem neuzskata atkritumus no ražošanas, </w:t>
            </w:r>
            <w:r w:rsidRPr="00DB36ED">
              <w:lastRenderedPageBreak/>
              <w:t xml:space="preserve">lauksaimniecības, mežsaimniecības, zivsaimniecības, septiskajām tvertnēm un notekūdeņu kanalizācijas tīkla un attīrīšanas, tai skaitā notekūdeņu dūņas, nolietotus transportlīdzekļus vai būvdarbos un būvju nojaukšanas procesā radušos atkritumus”. </w:t>
            </w:r>
          </w:p>
          <w:p w14:paraId="538892F9" w14:textId="77777777" w:rsidR="0096045C" w:rsidRPr="00DB36ED" w:rsidRDefault="0096045C" w:rsidP="0096045C">
            <w:pPr>
              <w:pStyle w:val="naisf"/>
              <w:spacing w:before="0" w:after="0"/>
              <w:ind w:firstLine="0"/>
            </w:pPr>
          </w:p>
          <w:p w14:paraId="397B3E0A" w14:textId="77777777" w:rsidR="0096045C" w:rsidRPr="00DB36ED" w:rsidRDefault="0096045C" w:rsidP="0096045C">
            <w:pPr>
              <w:jc w:val="both"/>
            </w:pPr>
            <w:r w:rsidRPr="00DB36ED">
              <w:t xml:space="preserve">Detalizēta atkritumu klasifikācija ir ietverta Ministru kabineta 2011.gada 19.aprīļa noteikumos Nr.302 “Noteikumi par atkritumu klasifikatoru un īpašībām, kuras padara atkritumus bīstamus” (turpmāk – MK noteikumi Nr.302) pielikumā. Kontekstā ar Atkritumu apsaimniekošanas likuma 1.panta 3.punktā minēto definīciju “sadzīves atkritumi”, par sadzīves atkritumiem noteikumu projekta izpratnē (proti, par sadzīves atkritumiem, kurus </w:t>
            </w:r>
            <w:r w:rsidRPr="00DB36ED">
              <w:rPr>
                <w:b/>
                <w:bCs/>
                <w:u w:val="single"/>
              </w:rPr>
              <w:t>apglabā</w:t>
            </w:r>
            <w:r w:rsidRPr="00DB36ED">
              <w:t xml:space="preserve"> sadzīves atkritumu poligonā un kuru daudzumus ņem vērā, aprēķinot sadzīves atkritumu poligonā apglabāto atkritumu daudzumu) uzskata atkritumus, kurus klasificē </w:t>
            </w:r>
            <w:r w:rsidRPr="00DB36ED">
              <w:lastRenderedPageBreak/>
              <w:t>atbilstoši šādām MK noteikumu Nr.302 nodaļām un grupām:</w:t>
            </w:r>
          </w:p>
          <w:p w14:paraId="4807C878"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nešķiroti atkritumi un dalīti savākti atkritumi no mājsaimniecībām (2001 grupa, 200301 klase, 200302 klase, 200303 klase, 200399 klase);</w:t>
            </w:r>
          </w:p>
          <w:p w14:paraId="6DA27E54"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Papīrs un kartons (1501 grupa, 191201 klase, 200101 klase);</w:t>
            </w:r>
          </w:p>
          <w:p w14:paraId="0DD55B73"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Stikls (1501 grupa, 191205 klase, 200102 klase);</w:t>
            </w:r>
          </w:p>
          <w:p w14:paraId="4D21F2DD"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Metāli (1501 grupa; 191202 un 191203 klase, 200140 klase);</w:t>
            </w:r>
          </w:p>
          <w:p w14:paraId="2A6EE8F2"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Plastmasa (1501 grupa, 191204 klase, 200139 klase);</w:t>
            </w:r>
          </w:p>
          <w:p w14:paraId="7BEB4B86"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Bioloģiskie atkritumi (200108 klase, 200109 klase, 2002 grupa);</w:t>
            </w:r>
          </w:p>
          <w:p w14:paraId="0CBD5C0D"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Koksne (150103 klase, 191207 klase);</w:t>
            </w:r>
          </w:p>
          <w:p w14:paraId="578128AD"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Tekstilmateriāli (191208 klase, 200138 klase);</w:t>
            </w:r>
          </w:p>
          <w:p w14:paraId="11025968"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Iepakojums (1501 grupa);</w:t>
            </w:r>
          </w:p>
          <w:p w14:paraId="222C951E"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lastRenderedPageBreak/>
              <w:t>elektrisko un elektronisko iekārtu atkritumi (200136 klase);</w:t>
            </w:r>
          </w:p>
          <w:p w14:paraId="23616B6E"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bateriju un akumulatoru atkritumi, (200134 klase);</w:t>
            </w:r>
          </w:p>
          <w:p w14:paraId="6B631208"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 xml:space="preserve">liela izmēra atkritumi, tostarp matrači un mēbeles (200307 klase); </w:t>
            </w:r>
          </w:p>
          <w:p w14:paraId="52B7AA27"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 xml:space="preserve">nešķiroti atkritumi un no citiem avotiem dalīti savākti atkritumi, kuru īpašības un sastāvs ir līdzīgs atkritumiem no mājsaimniecībām (1501, 2001, 2002, 2003 grupas); </w:t>
            </w:r>
          </w:p>
          <w:p w14:paraId="6B076DB6" w14:textId="77777777" w:rsidR="0096045C" w:rsidRPr="00DB36ED" w:rsidRDefault="0096045C" w:rsidP="0096045C">
            <w:pPr>
              <w:ind w:left="360"/>
              <w:jc w:val="both"/>
            </w:pPr>
            <w:r w:rsidRPr="00DB36ED">
              <w:t>Atbilstoši noteikumu projektam, par apglabātiem sadzīves atkritumiem uzskata:</w:t>
            </w:r>
          </w:p>
          <w:p w14:paraId="1708CD44"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lang w:val="lv-LV"/>
              </w:rPr>
            </w:pPr>
            <w:r w:rsidRPr="00DB36ED">
              <w:rPr>
                <w:rFonts w:ascii="Times New Roman" w:eastAsia="Times New Roman" w:hAnsi="Times New Roman"/>
                <w:sz w:val="24"/>
                <w:lang w:val="lv-LV" w:eastAsia="lv-LV"/>
              </w:rPr>
              <w:t xml:space="preserve">pārstrādātus vai reģenerētus sadzīves atkritumus, kurus </w:t>
            </w:r>
            <w:r w:rsidRPr="00DB36ED">
              <w:rPr>
                <w:rFonts w:ascii="Times New Roman" w:hAnsi="Times New Roman"/>
                <w:sz w:val="24"/>
                <w:szCs w:val="24"/>
                <w:lang w:val="lv-LV"/>
              </w:rPr>
              <w:t>izmanto</w:t>
            </w:r>
            <w:r w:rsidRPr="00DB36ED">
              <w:rPr>
                <w:rFonts w:ascii="Times New Roman" w:hAnsi="Times New Roman"/>
                <w:sz w:val="20"/>
                <w:szCs w:val="20"/>
                <w:lang w:val="lv-LV"/>
              </w:rPr>
              <w:t xml:space="preserve"> </w:t>
            </w:r>
            <w:r w:rsidRPr="00DB36ED">
              <w:rPr>
                <w:rFonts w:ascii="Times New Roman" w:hAnsi="Times New Roman"/>
                <w:sz w:val="24"/>
                <w:szCs w:val="24"/>
                <w:lang w:val="lv-LV"/>
              </w:rPr>
              <w:t>atkritumu apglabāšanas nodalījuma starpslāņu klājuma un nogāžu veidošanā (</w:t>
            </w:r>
            <w:r w:rsidRPr="00DB36ED">
              <w:rPr>
                <w:rFonts w:ascii="Times New Roman" w:eastAsia="Times New Roman" w:hAnsi="Times New Roman"/>
                <w:sz w:val="24"/>
                <w:lang w:val="lv-LV" w:eastAsia="lv-LV"/>
              </w:rPr>
              <w:t>;</w:t>
            </w:r>
          </w:p>
          <w:p w14:paraId="47B75DC7"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 xml:space="preserve">sadzīves atkritumu masu, kas attiecīgajā kalendārajā gadā ir radusies pēc sadzīves atkritumu sagatavošanas pārstrādei vai  reģenerācijai </w:t>
            </w:r>
            <w:r w:rsidRPr="00DB36ED">
              <w:rPr>
                <w:rFonts w:ascii="Times New Roman" w:hAnsi="Times New Roman"/>
                <w:sz w:val="24"/>
                <w:szCs w:val="24"/>
                <w:lang w:val="lv-LV"/>
              </w:rPr>
              <w:lastRenderedPageBreak/>
              <w:t>citā veidā, piemēram, sadzīves atkritumu šķirošanas vai pēc mehāniskas bioloģiskas apstrādes rezultātā, un kuru apglabā sadzīves atkritumu poligonā(191212 klase, 191215 klase, 191217 klase);</w:t>
            </w:r>
          </w:p>
          <w:p w14:paraId="60957E59" w14:textId="77777777" w:rsidR="0096045C" w:rsidRPr="00DB36ED" w:rsidRDefault="0096045C" w:rsidP="0096045C">
            <w:pPr>
              <w:pStyle w:val="ListParagraph"/>
              <w:widowControl/>
              <w:numPr>
                <w:ilvl w:val="0"/>
                <w:numId w:val="18"/>
              </w:numPr>
              <w:spacing w:after="0" w:line="240" w:lineRule="auto"/>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 xml:space="preserve">sadzīves atkritumu masu, kura attiecīgajā kalendārajā gadā ir sadedzināta atkritumu sadedzināšanas iekārtās, kurās tiek veikta atkritumu apglabāšanas darbības atbilstoši normatīvajiem aktiem par atkritumu reģenerācijas un apglabāšanas veidiem, izņemot  materiālus, kuri ir iegūti no sadzīves atkritumu sadedzināšanas procesā radītajiem atkritumiem, ņemot vērā sadzīves atkritumu īpatsvaru sadedzināmajos atkritumos (1901 grupa); </w:t>
            </w:r>
          </w:p>
          <w:p w14:paraId="621CFB1D" w14:textId="77777777" w:rsidR="0096045C" w:rsidRPr="00DB36ED" w:rsidRDefault="0096045C" w:rsidP="0096045C">
            <w:pPr>
              <w:pStyle w:val="ListParagraph"/>
              <w:widowControl/>
              <w:numPr>
                <w:ilvl w:val="0"/>
                <w:numId w:val="18"/>
              </w:numPr>
              <w:spacing w:after="0" w:line="240" w:lineRule="auto"/>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 xml:space="preserve">sadzīves atkritumu masu, kura attiecīgajā kalendārajā </w:t>
            </w:r>
            <w:r w:rsidRPr="00DB36ED">
              <w:rPr>
                <w:rFonts w:ascii="Times New Roman" w:eastAsia="Times New Roman" w:hAnsi="Times New Roman"/>
                <w:sz w:val="24"/>
                <w:szCs w:val="24"/>
                <w:lang w:val="lv-LV" w:eastAsia="lv-LV"/>
              </w:rPr>
              <w:lastRenderedPageBreak/>
              <w:t>gadā ir radusies bioloģiski noārdāmo atkritumu stabilizācijas rezultātā un kuru apglabā sadzīves atkritumu poligonā (</w:t>
            </w:r>
            <w:r w:rsidRPr="00DB36ED">
              <w:rPr>
                <w:rFonts w:ascii="Times New Roman" w:hAnsi="Times New Roman"/>
                <w:sz w:val="24"/>
                <w:szCs w:val="24"/>
                <w:lang w:val="lv-LV"/>
              </w:rPr>
              <w:t>1905 grupa, 1906 grupa)</w:t>
            </w:r>
            <w:r w:rsidRPr="00DB36ED">
              <w:rPr>
                <w:rFonts w:ascii="Times New Roman" w:eastAsia="Times New Roman" w:hAnsi="Times New Roman"/>
                <w:sz w:val="24"/>
                <w:szCs w:val="24"/>
                <w:lang w:val="lv-LV" w:eastAsia="lv-LV"/>
              </w:rPr>
              <w:t xml:space="preserve">; </w:t>
            </w:r>
          </w:p>
          <w:p w14:paraId="0CDA7F20" w14:textId="77777777" w:rsidR="0096045C" w:rsidRPr="00DB36ED" w:rsidRDefault="0096045C" w:rsidP="0096045C">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materiālus, kurus mehāniski atdala sadzīves bioloģiski noārdāmo atkritumu aerobā vai anaerobā pārstrādē vai pēc tās, un kurus pēc tam apglabā sadzīves atkritumu poligonā (1905 grupa, 1906 grupa, 191213 klase, 191214 klase, 191215 klase, 191218 klase).</w:t>
            </w:r>
          </w:p>
          <w:p w14:paraId="354B9E35" w14:textId="77777777" w:rsidR="0096045C" w:rsidRPr="00DB36ED" w:rsidRDefault="0096045C" w:rsidP="0096045C">
            <w:pPr>
              <w:pStyle w:val="naisf"/>
              <w:spacing w:before="0" w:after="0"/>
              <w:ind w:firstLine="0"/>
            </w:pPr>
            <w:r w:rsidRPr="00DB36ED">
              <w:t>Atbilstoši definīcijā “sadzīves atkritumi”par sadzīves atkritumiem neuzskata un tādejādi neiekļauj aprēķinos par apglabātajiem sadzīves atkritumu daudzumiem:</w:t>
            </w:r>
          </w:p>
          <w:p w14:paraId="310117D8" w14:textId="77777777" w:rsidR="0096045C" w:rsidRPr="00DB36ED" w:rsidRDefault="0096045C" w:rsidP="0096045C">
            <w:pPr>
              <w:pStyle w:val="naisf"/>
              <w:numPr>
                <w:ilvl w:val="0"/>
                <w:numId w:val="19"/>
              </w:numPr>
              <w:spacing w:before="0" w:after="0"/>
            </w:pPr>
            <w:r w:rsidRPr="00DB36ED">
              <w:t xml:space="preserve">ražošanas atkritumi (01, 03, 04, 05, 06, 07, 08, 09, 10, 11, 12, 13, 14, nodaļa, 1502 grupa, 1603 grupa) </w:t>
            </w:r>
          </w:p>
          <w:p w14:paraId="11FC82FA" w14:textId="77777777" w:rsidR="0096045C" w:rsidRPr="00DB36ED" w:rsidRDefault="0096045C" w:rsidP="0096045C">
            <w:pPr>
              <w:pStyle w:val="naisf"/>
              <w:numPr>
                <w:ilvl w:val="0"/>
                <w:numId w:val="19"/>
              </w:numPr>
              <w:spacing w:before="0" w:after="0"/>
            </w:pPr>
            <w:r w:rsidRPr="00DB36ED">
              <w:t>Lauksaimniecības atkritumi (02 nodaļa)</w:t>
            </w:r>
          </w:p>
          <w:p w14:paraId="1F396B91" w14:textId="77777777" w:rsidR="0096045C" w:rsidRPr="00DB36ED" w:rsidRDefault="0096045C" w:rsidP="0096045C">
            <w:pPr>
              <w:pStyle w:val="naisf"/>
              <w:numPr>
                <w:ilvl w:val="0"/>
                <w:numId w:val="19"/>
              </w:numPr>
              <w:spacing w:before="0" w:after="0"/>
            </w:pPr>
            <w:r w:rsidRPr="00DB36ED">
              <w:t>Mežsaimniecības atkritumi, (0201 grupa)</w:t>
            </w:r>
          </w:p>
          <w:p w14:paraId="78E05CBC" w14:textId="77777777" w:rsidR="0096045C" w:rsidRPr="00DB36ED" w:rsidRDefault="0096045C" w:rsidP="0096045C">
            <w:pPr>
              <w:pStyle w:val="naisf"/>
              <w:numPr>
                <w:ilvl w:val="0"/>
                <w:numId w:val="19"/>
              </w:numPr>
              <w:spacing w:before="0" w:after="0"/>
            </w:pPr>
            <w:r w:rsidRPr="00DB36ED">
              <w:lastRenderedPageBreak/>
              <w:t>Zivsaimniecības atkritumi, (0202 grupa)</w:t>
            </w:r>
          </w:p>
          <w:p w14:paraId="525287F0" w14:textId="77777777" w:rsidR="0096045C" w:rsidRPr="00DB36ED" w:rsidRDefault="0096045C" w:rsidP="0096045C">
            <w:pPr>
              <w:pStyle w:val="naisf"/>
              <w:numPr>
                <w:ilvl w:val="0"/>
                <w:numId w:val="19"/>
              </w:numPr>
              <w:spacing w:before="0" w:after="0"/>
            </w:pPr>
            <w:r w:rsidRPr="00DB36ED">
              <w:t>septisko tvertņu un notekūdeņu kanalizācijas tīkla un attīrīšanas atkritumi, tai skaitā notekūdeņu dūņas, (1907 grupa, 1908 grupa , 1909 grupa, 200304 klase, 200306 klase)</w:t>
            </w:r>
          </w:p>
          <w:p w14:paraId="4335F4E7" w14:textId="77777777" w:rsidR="0096045C" w:rsidRPr="00DB36ED" w:rsidRDefault="0096045C" w:rsidP="0096045C">
            <w:pPr>
              <w:pStyle w:val="naisf"/>
              <w:numPr>
                <w:ilvl w:val="0"/>
                <w:numId w:val="19"/>
              </w:numPr>
              <w:spacing w:before="0" w:after="0"/>
            </w:pPr>
            <w:r w:rsidRPr="00DB36ED">
              <w:t>nolietoti transportlīdzekļi (1601 grupa)</w:t>
            </w:r>
          </w:p>
          <w:p w14:paraId="5A2F9E8F" w14:textId="49B6C321" w:rsidR="00585FD7" w:rsidRPr="00DB36ED" w:rsidRDefault="0096045C" w:rsidP="00585FD7">
            <w:pPr>
              <w:jc w:val="both"/>
            </w:pPr>
            <w:r w:rsidRPr="00DB36ED">
              <w:t xml:space="preserve">būvdarbos un būvju nojaukšanas procesā radušos atkritumi (17 grupa). </w:t>
            </w:r>
          </w:p>
        </w:tc>
      </w:tr>
      <w:tr w:rsidR="006F2710" w:rsidRPr="00DB36ED" w14:paraId="231E69FA" w14:textId="77777777" w:rsidTr="00E35CF7">
        <w:tc>
          <w:tcPr>
            <w:tcW w:w="675" w:type="dxa"/>
            <w:tcBorders>
              <w:top w:val="single" w:sz="6" w:space="0" w:color="000000"/>
              <w:left w:val="single" w:sz="6" w:space="0" w:color="000000"/>
              <w:bottom w:val="single" w:sz="6" w:space="0" w:color="000000"/>
              <w:right w:val="single" w:sz="6" w:space="0" w:color="000000"/>
            </w:tcBorders>
          </w:tcPr>
          <w:p w14:paraId="6102147C" w14:textId="0FF88D4D" w:rsidR="006F2710" w:rsidRPr="00DB36ED" w:rsidRDefault="00666E34" w:rsidP="00666E34">
            <w:pPr>
              <w:pStyle w:val="naisc"/>
              <w:spacing w:before="0" w:after="0"/>
              <w:jc w:val="both"/>
            </w:pPr>
            <w:r w:rsidRPr="00DB36ED">
              <w:lastRenderedPageBreak/>
              <w:t>5.</w:t>
            </w:r>
          </w:p>
        </w:tc>
        <w:tc>
          <w:tcPr>
            <w:tcW w:w="2977" w:type="dxa"/>
            <w:tcBorders>
              <w:top w:val="single" w:sz="6" w:space="0" w:color="000000"/>
              <w:left w:val="single" w:sz="6" w:space="0" w:color="000000"/>
              <w:bottom w:val="single" w:sz="6" w:space="0" w:color="000000"/>
              <w:right w:val="single" w:sz="6" w:space="0" w:color="000000"/>
            </w:tcBorders>
          </w:tcPr>
          <w:p w14:paraId="72319EDE" w14:textId="77777777" w:rsidR="00031954" w:rsidRPr="00DB36ED" w:rsidRDefault="00031954" w:rsidP="00666E34">
            <w:pPr>
              <w:jc w:val="both"/>
            </w:pPr>
            <w:r w:rsidRPr="00DB36ED">
              <w:t>87.</w:t>
            </w:r>
            <w:r w:rsidRPr="00DB36ED">
              <w:rPr>
                <w:vertAlign w:val="superscript"/>
              </w:rPr>
              <w:t>1</w:t>
            </w:r>
            <w:r w:rsidRPr="00DB36ED">
              <w:t xml:space="preserve"> Sadzīves atkritumu poligona īpašnieks vai apsaimniekotājs, pašvaldība, kas ir noslēgusi līgumu ar sadzīves atkritumu poligona apsaimniekotāju par tās administratīvajā teritorijā savākto sadzīves atkritumu apglabāšanu sadzīves atkritumu poligonā, un Atkritumu apsaimniekošanas likuma 18. panta pirmajā daļā minētais atkritumu </w:t>
            </w:r>
            <w:r w:rsidRPr="00DB36ED">
              <w:lastRenderedPageBreak/>
              <w:t>apsaimniekotājs nodrošina, ka:</w:t>
            </w:r>
          </w:p>
          <w:p w14:paraId="74A8A262" w14:textId="77777777" w:rsidR="00031954" w:rsidRPr="00DB36ED" w:rsidRDefault="00031954" w:rsidP="00666E34">
            <w:pPr>
              <w:jc w:val="both"/>
            </w:pPr>
            <w:r w:rsidRPr="00DB36ED">
              <w:t>87.</w:t>
            </w:r>
            <w:r w:rsidRPr="00DB36ED">
              <w:rPr>
                <w:vertAlign w:val="superscript"/>
              </w:rPr>
              <w:t>1</w:t>
            </w:r>
            <w:r w:rsidRPr="00DB36ED">
              <w:t xml:space="preserve"> 1. līdz 2024.gada 31.decembrim sadzīves atkritumu poligonā apglabātais sadzīves atkritumu apjoms ir samazināts līdz 45% no attiecīgajā kalendārajā gadā radītā sadzīves atkritumu apjoma;</w:t>
            </w:r>
          </w:p>
          <w:p w14:paraId="046A6DA3" w14:textId="77777777" w:rsidR="00031954" w:rsidRPr="00DB36ED" w:rsidRDefault="00031954" w:rsidP="00666E34">
            <w:pPr>
              <w:jc w:val="both"/>
            </w:pPr>
            <w:r w:rsidRPr="00DB36ED">
              <w:t>87.</w:t>
            </w:r>
            <w:r w:rsidRPr="00DB36ED">
              <w:rPr>
                <w:vertAlign w:val="superscript"/>
              </w:rPr>
              <w:t>1</w:t>
            </w:r>
            <w:r w:rsidRPr="00DB36ED">
              <w:t xml:space="preserve"> 2.līdz 2027.gada 31.decembrim sadzīves atkritumu poligonā apglabātais sadzīves atkritumu apjoms ir samazināts līdz 35% no attiecīgajā kalendārajā gadā radītā sadzīves atkritumu apjoma;</w:t>
            </w:r>
          </w:p>
          <w:p w14:paraId="01FCA637" w14:textId="77777777" w:rsidR="00031954" w:rsidRPr="00DB36ED" w:rsidRDefault="00031954" w:rsidP="00666E34">
            <w:pPr>
              <w:jc w:val="both"/>
            </w:pPr>
            <w:r w:rsidRPr="00DB36ED">
              <w:t>87.</w:t>
            </w:r>
            <w:r w:rsidRPr="00DB36ED">
              <w:rPr>
                <w:vertAlign w:val="superscript"/>
              </w:rPr>
              <w:t>1</w:t>
            </w:r>
            <w:r w:rsidRPr="00DB36ED">
              <w:t xml:space="preserve"> 3. līdz 2030.gada 31.decembrim sadzīves atkritumu poligonā apglabātais sadzīves atkritumu apjoms ir samazināts līdz 25% no attiecīgajā kalendārajā gadā radītā sadzīves atkritumu apjoma;</w:t>
            </w:r>
          </w:p>
          <w:p w14:paraId="27D8B37D" w14:textId="54812E99" w:rsidR="006F2710" w:rsidRPr="00DB36ED" w:rsidRDefault="00031954" w:rsidP="00666E34">
            <w:pPr>
              <w:pStyle w:val="naisc"/>
              <w:spacing w:before="0" w:after="0"/>
              <w:ind w:firstLine="12"/>
              <w:jc w:val="both"/>
              <w:rPr>
                <w:b/>
              </w:rPr>
            </w:pPr>
            <w:r w:rsidRPr="00DB36ED">
              <w:lastRenderedPageBreak/>
              <w:t>87.</w:t>
            </w:r>
            <w:r w:rsidRPr="00DB36ED">
              <w:rPr>
                <w:vertAlign w:val="superscript"/>
              </w:rPr>
              <w:t>1</w:t>
            </w:r>
            <w:r w:rsidRPr="00DB36ED">
              <w:t>4 . līdz 2034.gada 31.decembrim sadzīves atkritumu poligonā apglabātais sadzīves atkritumu apjoms ir samazināts līdz 10% no attiecīgajā kalendārajā gadā radītā sadzīves atkritumu apjoma.</w:t>
            </w:r>
          </w:p>
        </w:tc>
        <w:tc>
          <w:tcPr>
            <w:tcW w:w="4394" w:type="dxa"/>
            <w:tcBorders>
              <w:top w:val="single" w:sz="6" w:space="0" w:color="000000"/>
              <w:left w:val="single" w:sz="6" w:space="0" w:color="000000"/>
              <w:bottom w:val="single" w:sz="6" w:space="0" w:color="000000"/>
              <w:right w:val="single" w:sz="6" w:space="0" w:color="000000"/>
            </w:tcBorders>
          </w:tcPr>
          <w:p w14:paraId="04079AA0" w14:textId="77777777" w:rsidR="006F2710" w:rsidRPr="00DB36ED" w:rsidRDefault="006F2710" w:rsidP="00666E34">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lastRenderedPageBreak/>
              <w:t>Latvijas Atkritumu saimniecības uzņēmumu asociācija:</w:t>
            </w:r>
          </w:p>
          <w:p w14:paraId="32C3A9DF" w14:textId="77777777" w:rsidR="006F2710" w:rsidRPr="00DB36ED" w:rsidRDefault="006F2710" w:rsidP="00666E34">
            <w:pPr>
              <w:jc w:val="both"/>
              <w:rPr>
                <w:bCs/>
              </w:rPr>
            </w:pPr>
            <w:r w:rsidRPr="00DB36ED">
              <w:rPr>
                <w:b/>
              </w:rPr>
              <w:t>[1]</w:t>
            </w:r>
            <w:r w:rsidRPr="00DB36ED">
              <w:t xml:space="preserve"> Ar Projektu 7. punktu paredzēts papildināt Ministru kabineta 2011. gada 27. decembra noteikumus Nr. 1032 „Atkritumu poligonu ierīkošanas, atkritumu poligonu un izgāztuvju apsaimniekošanas, slēgšanas un rekultivācijas noteikumi”, turpmāk – </w:t>
            </w:r>
            <w:r w:rsidRPr="00DB36ED">
              <w:rPr>
                <w:b/>
              </w:rPr>
              <w:t>Noteikumi Nr. 1032</w:t>
            </w:r>
            <w:r w:rsidRPr="00DB36ED">
              <w:t>, ar 87.</w:t>
            </w:r>
            <w:r w:rsidRPr="00DB36ED">
              <w:rPr>
                <w:vertAlign w:val="superscript"/>
              </w:rPr>
              <w:t>1</w:t>
            </w:r>
            <w:r w:rsidRPr="00DB36ED">
              <w:t xml:space="preserve"> punktu, kas nosaka sadzīves atkritumu poligonā, turpmāk – </w:t>
            </w:r>
            <w:r w:rsidRPr="00DB36ED">
              <w:rPr>
                <w:b/>
              </w:rPr>
              <w:t>poligons</w:t>
            </w:r>
            <w:r w:rsidRPr="00DB36ED">
              <w:t>, apglabājamo sadzīves atkritumu apjoma samazināšanas termiņus un apjomus</w:t>
            </w:r>
            <w:r w:rsidRPr="00DB36ED">
              <w:rPr>
                <w:bCs/>
              </w:rPr>
              <w:t>.</w:t>
            </w:r>
          </w:p>
          <w:p w14:paraId="17588DE5" w14:textId="77777777" w:rsidR="006F2710" w:rsidRPr="00DB36ED" w:rsidRDefault="006F2710" w:rsidP="00666E34">
            <w:pPr>
              <w:jc w:val="both"/>
              <w:rPr>
                <w:shd w:val="clear" w:color="auto" w:fill="FFFFFF"/>
              </w:rPr>
            </w:pPr>
            <w:r w:rsidRPr="00DB36ED">
              <w:rPr>
                <w:rFonts w:ascii="Book Antiqua" w:hAnsi="Book Antiqua"/>
                <w:bCs/>
              </w:rPr>
              <w:tab/>
            </w:r>
            <w:r w:rsidRPr="00DB36ED">
              <w:rPr>
                <w:bCs/>
              </w:rPr>
              <w:t xml:space="preserve">Lai arī Eiropas Parlamenta un Padomes 2018. gada 30. maija direktīva </w:t>
            </w:r>
            <w:r w:rsidRPr="00DB36ED">
              <w:rPr>
                <w:bCs/>
              </w:rPr>
              <w:lastRenderedPageBreak/>
              <w:t xml:space="preserve">(ES) 2018/850, ar ko groza Direktīvu 1999/31/EK par atkritumu poligoniem, turpmāk – </w:t>
            </w:r>
            <w:r w:rsidRPr="00DB36ED">
              <w:rPr>
                <w:b/>
                <w:bCs/>
              </w:rPr>
              <w:t>Direktīva Nr. 2018/850</w:t>
            </w:r>
            <w:r w:rsidRPr="00DB36ED">
              <w:rPr>
                <w:bCs/>
              </w:rPr>
              <w:t xml:space="preserve">, nosaka, ka </w:t>
            </w:r>
            <w:r w:rsidRPr="00DB36ED">
              <w:rPr>
                <w:shd w:val="clear" w:color="auto" w:fill="FFFFFF"/>
              </w:rPr>
              <w:t xml:space="preserve">dalībvalstis veic vajadzīgos pasākumus, lai nodrošinātu, ka līdz 2035. gadam poligonos apglabāto sadzīves atkritumu īpatsvars ir samazinājies līdz 10 % no kopējā radīto sadzīves atkritumu daudzuma (pēc svara) vai ir vēl mazāks, tomēr, LASUA ieskatā, Projektā būtu jāparedz diferencēti </w:t>
            </w:r>
            <w:r w:rsidRPr="00DB36ED">
              <w:t>sadzīves atkritumu</w:t>
            </w:r>
            <w:r w:rsidRPr="00DB36ED">
              <w:rPr>
                <w:shd w:val="clear" w:color="auto" w:fill="FFFFFF"/>
              </w:rPr>
              <w:t xml:space="preserve"> samazināšanas apjomi, ņemot vērā, piemēram, poligona apsaimniekošanā ievesto sadzīves atkritumu daudzumus, attiecīgā atkritumu apsaimniekošanas reģiona iedzīvotāju blīvumu, nevis nosakot vienādus sasniedzamos mērķus visiem poligoniem.</w:t>
            </w:r>
          </w:p>
          <w:p w14:paraId="3F6A7F1A" w14:textId="1FFA4A1D" w:rsidR="006F2710" w:rsidRPr="00DB36ED" w:rsidRDefault="006F2710" w:rsidP="00666E34">
            <w:pPr>
              <w:ind w:firstLine="720"/>
              <w:jc w:val="both"/>
              <w:rPr>
                <w:rFonts w:ascii="Book Antiqua" w:hAnsi="Book Antiqua"/>
                <w:bCs/>
              </w:rPr>
            </w:pPr>
            <w:r w:rsidRPr="00DB36ED">
              <w:rPr>
                <w:bCs/>
              </w:rPr>
              <w:t xml:space="preserve">LASUA izprot un pilnībā atbalsta, ka ir nepieciešams ieviest mehānismus, kas veicinātu poligonos apglabāto sadzīves atkritumu apjoma samazināšanos. Kā viens no būtiskākajiem pasākumiem, kas sekmētu mērķa sasniegšanu, būtu dažādu atkritumu </w:t>
            </w:r>
            <w:r w:rsidRPr="00DB36ED">
              <w:rPr>
                <w:shd w:val="clear" w:color="auto" w:fill="FFFFFF"/>
              </w:rPr>
              <w:t>dalītas savākšanas sistēmas ieviešana.</w:t>
            </w:r>
            <w:r w:rsidRPr="00DB36ED">
              <w:rPr>
                <w:bCs/>
              </w:rPr>
              <w:t xml:space="preserve"> Tomēr, lai to īstenotu, ir jāņem vērā katrā atkritumu apsaimniekošanas reģionā esošais iedzīvotāju blīvums, kas, savukārt, ietekmē poligonā ievesto sadzīves </w:t>
            </w:r>
            <w:r w:rsidRPr="00DB36ED">
              <w:rPr>
                <w:bCs/>
              </w:rPr>
              <w:lastRenderedPageBreak/>
              <w:t xml:space="preserve">atkritumu plūsmu. Proti, reģionos, kuros iedzīvotāju blīvums ir lielāks, ir iespējas ieviest un īstenot atkritumu </w:t>
            </w:r>
            <w:r w:rsidRPr="00DB36ED">
              <w:rPr>
                <w:shd w:val="clear" w:color="auto" w:fill="FFFFFF"/>
              </w:rPr>
              <w:t>dalītas savākšanas sistēmas</w:t>
            </w:r>
            <w:r w:rsidRPr="00DB36ED">
              <w:rPr>
                <w:bCs/>
              </w:rPr>
              <w:t xml:space="preserve">, patērējot mazāk poligona īpašnieka vai apsaimniekotāja, pašvaldības, kā arī atkritumu apsaimniekotāja finanšu resursus, </w:t>
            </w:r>
            <w:r w:rsidRPr="00DB36ED">
              <w:rPr>
                <w:shd w:val="clear" w:color="auto" w:fill="FFFFFF"/>
              </w:rPr>
              <w:t>jo vidējās izmaksas saistībā ar attiecīgās sistēmas ieviešanu un uzturēšanu ir mazākas</w:t>
            </w:r>
            <w:r w:rsidRPr="00DB36ED">
              <w:rPr>
                <w:bCs/>
              </w:rPr>
              <w:t>, nekā atkritumu apsaimniekošanas reģionos, kuros iedzīvotāju blīvums ir mazāks. Līdz ar to, lai savā veidā nediskriminētu atkritumu apsaimniekošanas reģionos, kuros atkritumu plūsmas apjoms un iedzīvotāju blīvums ir zemāks, nekā atkritumu apsaimniekošanas reģionos, kuros atkritumu plūsmas apjoms un iedzīvotāju blīvums ir augstāks, esošos poligonu īpašniekus vai apsaimniekotājus,</w:t>
            </w:r>
            <w:r w:rsidRPr="00DB36ED">
              <w:rPr>
                <w:rFonts w:ascii="Book Antiqua" w:hAnsi="Book Antiqua"/>
                <w:bCs/>
              </w:rPr>
              <w:t xml:space="preserve"> </w:t>
            </w:r>
            <w:r w:rsidRPr="00DB36ED">
              <w:rPr>
                <w:bCs/>
              </w:rPr>
              <w:t xml:space="preserve">pašvaldības un atkritumu apsaimniekotājus, </w:t>
            </w:r>
            <w:r w:rsidRPr="00DB36ED">
              <w:rPr>
                <w:b/>
                <w:bCs/>
              </w:rPr>
              <w:t>Projektā būtu nepieciešams noteikt nevis vienādus procentuālos mērķus attiecībā uz poligonā apglabāto sadzīves atkritumu apjoma samazināšanos, bet tos diferencēt</w:t>
            </w:r>
            <w:r w:rsidRPr="00DB36ED">
              <w:rPr>
                <w:bCs/>
              </w:rPr>
              <w:t xml:space="preserve">, ņemot vērā attiecīgā atkritumu apsaimniekošanas reģiona iedzīvotāju blīvumu, kā arī poligonā ienākošo sadzīves atkritumu plūsmu, jo tieši šie faktori ir vieni no noteicošajiem, lai </w:t>
            </w:r>
            <w:r w:rsidRPr="00DB36ED">
              <w:rPr>
                <w:bCs/>
              </w:rPr>
              <w:lastRenderedPageBreak/>
              <w:t xml:space="preserve">veiksmīgi ieviestu un uzturētu atkritumu dalītas </w:t>
            </w:r>
            <w:r w:rsidRPr="00DB36ED">
              <w:rPr>
                <w:shd w:val="clear" w:color="auto" w:fill="FFFFFF"/>
              </w:rPr>
              <w:t>savākšanas sistēmas</w:t>
            </w:r>
            <w:r w:rsidRPr="00DB36ED">
              <w:rPr>
                <w:bCs/>
              </w:rPr>
              <w:t>.</w:t>
            </w:r>
          </w:p>
        </w:tc>
        <w:tc>
          <w:tcPr>
            <w:tcW w:w="2835" w:type="dxa"/>
            <w:tcBorders>
              <w:top w:val="single" w:sz="6" w:space="0" w:color="000000"/>
              <w:left w:val="single" w:sz="6" w:space="0" w:color="000000"/>
              <w:bottom w:val="single" w:sz="6" w:space="0" w:color="000000"/>
              <w:right w:val="single" w:sz="6" w:space="0" w:color="000000"/>
            </w:tcBorders>
          </w:tcPr>
          <w:p w14:paraId="739AE73A" w14:textId="5791A63C" w:rsidR="003D7607" w:rsidRPr="00DB36ED" w:rsidRDefault="00354355" w:rsidP="00666E34">
            <w:pPr>
              <w:pStyle w:val="naisc"/>
              <w:spacing w:before="0" w:after="0"/>
              <w:jc w:val="both"/>
              <w:rPr>
                <w:b/>
                <w:color w:val="FF0000"/>
              </w:rPr>
            </w:pPr>
            <w:r>
              <w:rPr>
                <w:b/>
              </w:rPr>
              <w:lastRenderedPageBreak/>
              <w:t xml:space="preserve">Par iebildumu panākta vienošanās </w:t>
            </w:r>
            <w:r w:rsidR="005F134B" w:rsidRPr="00DB36ED">
              <w:rPr>
                <w:b/>
              </w:rPr>
              <w:t xml:space="preserve"> starpministriju sanāksmē.</w:t>
            </w:r>
          </w:p>
        </w:tc>
        <w:tc>
          <w:tcPr>
            <w:tcW w:w="3686" w:type="dxa"/>
            <w:tcBorders>
              <w:top w:val="single" w:sz="4" w:space="0" w:color="auto"/>
              <w:left w:val="single" w:sz="4" w:space="0" w:color="auto"/>
              <w:bottom w:val="single" w:sz="4" w:space="0" w:color="auto"/>
            </w:tcBorders>
          </w:tcPr>
          <w:p w14:paraId="70D18ADE" w14:textId="77777777" w:rsidR="00E35CF7" w:rsidRPr="00DB36ED" w:rsidRDefault="00E35CF7" w:rsidP="005F134B">
            <w:pPr>
              <w:pStyle w:val="naisf"/>
              <w:spacing w:before="0" w:after="0"/>
              <w:ind w:firstLine="0"/>
              <w:rPr>
                <w:b/>
              </w:rPr>
            </w:pPr>
          </w:p>
          <w:p w14:paraId="14A42028" w14:textId="77777777" w:rsidR="00E35CF7" w:rsidRPr="00DB36ED" w:rsidRDefault="00E35CF7" w:rsidP="005F134B">
            <w:pPr>
              <w:pStyle w:val="naisf"/>
              <w:spacing w:before="0" w:after="0"/>
              <w:ind w:firstLine="0"/>
              <w:rPr>
                <w:b/>
              </w:rPr>
            </w:pPr>
          </w:p>
          <w:p w14:paraId="43249617" w14:textId="31C95A90" w:rsidR="005F134B" w:rsidRPr="00DB36ED" w:rsidRDefault="005F134B" w:rsidP="005F134B">
            <w:pPr>
              <w:pStyle w:val="naisf"/>
              <w:spacing w:before="0" w:after="0"/>
              <w:ind w:firstLine="0"/>
              <w:rPr>
                <w:b/>
              </w:rPr>
            </w:pPr>
            <w:r w:rsidRPr="00DB36ED">
              <w:rPr>
                <w:b/>
              </w:rPr>
              <w:t>Noteikumu projekta anotācija ir papildināta šādā redakcijā:</w:t>
            </w:r>
          </w:p>
          <w:p w14:paraId="43CF9626" w14:textId="7776DC6F" w:rsidR="00E35CF7" w:rsidRPr="00DB36ED" w:rsidRDefault="00E35CF7" w:rsidP="00E35CF7">
            <w:pPr>
              <w:jc w:val="both"/>
              <w:rPr>
                <w:szCs w:val="22"/>
              </w:rPr>
            </w:pPr>
            <w:r w:rsidRPr="00DB36ED">
              <w:rPr>
                <w:szCs w:val="22"/>
              </w:rPr>
              <w:t>87.</w:t>
            </w:r>
            <w:r w:rsidRPr="00DB36ED">
              <w:rPr>
                <w:szCs w:val="22"/>
                <w:vertAlign w:val="superscript"/>
              </w:rPr>
              <w:t>1</w:t>
            </w:r>
            <w:r w:rsidR="008F1C78" w:rsidRPr="00DB36ED">
              <w:rPr>
                <w:b/>
                <w:bCs/>
                <w:szCs w:val="22"/>
              </w:rPr>
              <w:t>Sadzīves atkritumu poligonā apglabāto sadzīves atkritumu daudzumu samazina šādā  apjomā un termiņā:</w:t>
            </w:r>
            <w:r w:rsidRPr="00DB36ED">
              <w:rPr>
                <w:szCs w:val="22"/>
              </w:rPr>
              <w:t>:</w:t>
            </w:r>
          </w:p>
          <w:p w14:paraId="0DC0012E" w14:textId="77777777" w:rsidR="00E35CF7" w:rsidRPr="00DB36ED" w:rsidRDefault="00E35CF7" w:rsidP="00E35CF7">
            <w:pPr>
              <w:ind w:firstLine="720"/>
              <w:jc w:val="both"/>
              <w:rPr>
                <w:szCs w:val="22"/>
              </w:rPr>
            </w:pPr>
            <w:r w:rsidRPr="00DB36ED">
              <w:rPr>
                <w:szCs w:val="22"/>
              </w:rPr>
              <w:t>87.</w:t>
            </w:r>
            <w:r w:rsidRPr="00DB36ED">
              <w:rPr>
                <w:szCs w:val="22"/>
                <w:vertAlign w:val="superscript"/>
              </w:rPr>
              <w:t>1</w:t>
            </w:r>
            <w:r w:rsidRPr="00DB36ED">
              <w:rPr>
                <w:szCs w:val="22"/>
              </w:rPr>
              <w:t xml:space="preserve"> 1. līdz 2024.gada 31.decembrim sadzīves atkritumu poligonā apglabātais sadzīves atkritumu apjoms ir ne vairāk kā 45% no attiecīgajā kalendārajā gadā radītā sadzīves atkritumu apjoma;</w:t>
            </w:r>
          </w:p>
          <w:p w14:paraId="19F9FF3B" w14:textId="77777777" w:rsidR="00E35CF7" w:rsidRPr="00DB36ED" w:rsidRDefault="00E35CF7" w:rsidP="00E35CF7">
            <w:pPr>
              <w:ind w:firstLine="720"/>
              <w:jc w:val="both"/>
              <w:rPr>
                <w:szCs w:val="22"/>
              </w:rPr>
            </w:pPr>
            <w:r w:rsidRPr="00DB36ED">
              <w:rPr>
                <w:szCs w:val="22"/>
              </w:rPr>
              <w:lastRenderedPageBreak/>
              <w:t>87.</w:t>
            </w:r>
            <w:r w:rsidRPr="00DB36ED">
              <w:rPr>
                <w:szCs w:val="22"/>
                <w:vertAlign w:val="superscript"/>
              </w:rPr>
              <w:t>1</w:t>
            </w:r>
            <w:r w:rsidRPr="00DB36ED">
              <w:rPr>
                <w:szCs w:val="22"/>
              </w:rPr>
              <w:t xml:space="preserve"> 2.līdz 2027.gada 31.decembrim sadzīves atkritumu poligonā apglabātais sadzīves atkritumu apjoms ir ne vairāk kā  35% no attiecīgajā kalendārajā gadā radītā sadzīves atkritumu apjoma;</w:t>
            </w:r>
          </w:p>
          <w:p w14:paraId="26C132C8" w14:textId="77777777" w:rsidR="00E35CF7" w:rsidRPr="00DB36ED" w:rsidRDefault="00E35CF7" w:rsidP="00E35CF7">
            <w:pPr>
              <w:ind w:firstLine="720"/>
              <w:jc w:val="both"/>
              <w:rPr>
                <w:szCs w:val="22"/>
              </w:rPr>
            </w:pPr>
            <w:r w:rsidRPr="00DB36ED">
              <w:rPr>
                <w:szCs w:val="22"/>
              </w:rPr>
              <w:t>87.</w:t>
            </w:r>
            <w:r w:rsidRPr="00DB36ED">
              <w:rPr>
                <w:szCs w:val="22"/>
                <w:vertAlign w:val="superscript"/>
              </w:rPr>
              <w:t>1</w:t>
            </w:r>
            <w:r w:rsidRPr="00DB36ED">
              <w:rPr>
                <w:szCs w:val="22"/>
              </w:rPr>
              <w:t xml:space="preserve"> 3. līdz 2030.gada 31.decembrim sadzīves atkritumu poligonā apglabātais sadzīves atkritumu apjoms ir ne vairāk kā  25% no attiecīgajā kalendārajā gadā radītā sadzīves atkritumu apjoma;</w:t>
            </w:r>
          </w:p>
          <w:p w14:paraId="5CC5ECE9" w14:textId="77777777" w:rsidR="00E35CF7" w:rsidRPr="00DB36ED" w:rsidRDefault="00E35CF7" w:rsidP="00E35CF7">
            <w:pPr>
              <w:ind w:firstLine="720"/>
              <w:jc w:val="both"/>
              <w:rPr>
                <w:szCs w:val="22"/>
              </w:rPr>
            </w:pPr>
            <w:r w:rsidRPr="00DB36ED">
              <w:rPr>
                <w:szCs w:val="22"/>
              </w:rPr>
              <w:t>87.</w:t>
            </w:r>
            <w:r w:rsidRPr="00DB36ED">
              <w:rPr>
                <w:szCs w:val="22"/>
                <w:vertAlign w:val="superscript"/>
              </w:rPr>
              <w:t>1</w:t>
            </w:r>
            <w:r w:rsidRPr="00DB36ED">
              <w:rPr>
                <w:szCs w:val="22"/>
              </w:rPr>
              <w:t xml:space="preserve">4 . līdz 2034.gada 31.decembrim sadzīves atkritumu poligonā apglabātais sadzīves atkritumu apjoms ir ne vairāk kā līdz 10% no attiecīgajā kalendārajā gadā radītā sadzīves atkritumu apjoma. </w:t>
            </w:r>
          </w:p>
          <w:p w14:paraId="47E4CE65" w14:textId="77777777" w:rsidR="005F134B" w:rsidRPr="00DB36ED" w:rsidRDefault="005F134B" w:rsidP="005F134B">
            <w:pPr>
              <w:pStyle w:val="naisf"/>
              <w:spacing w:before="0" w:after="0"/>
              <w:ind w:firstLine="0"/>
              <w:rPr>
                <w:bCs/>
              </w:rPr>
            </w:pPr>
          </w:p>
          <w:p w14:paraId="41D0ADE4" w14:textId="77777777" w:rsidR="00CD7CB8" w:rsidRPr="00DB36ED" w:rsidRDefault="00CD7CB8" w:rsidP="00CD7CB8">
            <w:pPr>
              <w:pStyle w:val="naisf"/>
              <w:spacing w:before="0" w:after="0"/>
              <w:ind w:firstLine="0"/>
            </w:pPr>
            <w:r w:rsidRPr="00DB36ED">
              <w:rPr>
                <w:bCs/>
              </w:rPr>
              <w:t xml:space="preserve">2.2.4. Direktīvā 2018/850/ES ir noteikti </w:t>
            </w:r>
            <w:r w:rsidRPr="00DB36ED">
              <w:t xml:space="preserve">sadzīves atkritumu poligonā apglabātā sadzīves atkritumu daudzuma samazināšanas mērķlielums un termiņš, kādā tas ir jāsasniedz – līdz 2035.gadam samazināt poligonā apglabājamo sadzīves atkritumu daudzumu līdz 10% no gadā radīto sadzīves atkritumu apjoma. 2019.gadā Kopā </w:t>
            </w:r>
            <w:r w:rsidRPr="00DB36ED">
              <w:lastRenderedPageBreak/>
              <w:t xml:space="preserve">valstī tika apglabātas vai novietotas poligonos </w:t>
            </w:r>
            <w:r w:rsidRPr="00DB36ED">
              <w:rPr>
                <w:b/>
              </w:rPr>
              <w:t xml:space="preserve">519 410,50 tonnas </w:t>
            </w:r>
            <w:r w:rsidRPr="00DB36ED">
              <w:t xml:space="preserve">atkritumu, no tiem nebīstamie atkritumi – </w:t>
            </w:r>
            <w:r w:rsidRPr="00DB36ED">
              <w:rPr>
                <w:b/>
              </w:rPr>
              <w:t>515 954,688</w:t>
            </w:r>
            <w:r w:rsidRPr="00DB36ED">
              <w:t xml:space="preserve"> tonnas un bīstamie – </w:t>
            </w:r>
            <w:r w:rsidRPr="00DB36ED">
              <w:rPr>
                <w:b/>
              </w:rPr>
              <w:t>2455,812</w:t>
            </w:r>
            <w:r w:rsidRPr="00DB36ED">
              <w:t xml:space="preserve"> tonnas. </w:t>
            </w:r>
            <w:r w:rsidRPr="00DB36ED">
              <w:rPr>
                <w:b/>
              </w:rPr>
              <w:t xml:space="preserve">303610,1 </w:t>
            </w:r>
            <w:r w:rsidRPr="00DB36ED">
              <w:rPr>
                <w:b/>
                <w:bCs/>
              </w:rPr>
              <w:t xml:space="preserve">tonnas </w:t>
            </w:r>
            <w:r w:rsidRPr="00DB36ED">
              <w:t>tika novietotas poligonos gāzes ieguvei. Tomēr ne visi nebīstamie atkritumi ir sadzīves atkritumi, tā kā atbilstoši MK noteikumu Nr.1032 prasībām, sadzīves atkritumu poligonos drīkst apglabāt arī nebīstamus atkritumus, kuri atbilst MK noteikumos Nr.1032 noteiktajiem atkritumu pieņemšanas kritērijiem.</w:t>
            </w:r>
          </w:p>
          <w:p w14:paraId="7DABE4B5" w14:textId="25851A99" w:rsidR="00CD7CB8" w:rsidRPr="00DB36ED" w:rsidRDefault="00CD7CB8" w:rsidP="00CD7CB8">
            <w:pPr>
              <w:pStyle w:val="naisf"/>
              <w:spacing w:before="0" w:after="0"/>
              <w:ind w:firstLine="0"/>
            </w:pPr>
            <w:r w:rsidRPr="00DB36ED">
              <w:t>Ņemot vērā anotācijas I. sadaļas 2.2.3.punktā minētos apsvērumus par sadzīves atkritumu poligonā apglabāto sadzīves atkritumu klasifikāciju, 1.</w:t>
            </w:r>
            <w:r w:rsidR="00AC29F3" w:rsidRPr="00DB36ED">
              <w:t>t</w:t>
            </w:r>
            <w:r w:rsidRPr="00DB36ED">
              <w:t xml:space="preserve">abulā ir sniegta informācija par sadzīves atkritumu poligonā apglabātajiem sadzīves atkritumiem 2019.gadā (pieņemot to kā bāzes gadu) un sasniedzamiem  mērķiem atbilstoši noteikumu projektam: </w:t>
            </w:r>
          </w:p>
          <w:p w14:paraId="4671EEA3" w14:textId="77777777" w:rsidR="00CD7CB8" w:rsidRPr="00DB36ED" w:rsidRDefault="00CD7CB8" w:rsidP="00CD7CB8">
            <w:pPr>
              <w:pStyle w:val="naisf"/>
              <w:spacing w:before="0" w:after="0"/>
              <w:ind w:firstLine="0"/>
            </w:pPr>
          </w:p>
          <w:p w14:paraId="1BDCB8DC" w14:textId="77777777" w:rsidR="00CD7CB8" w:rsidRPr="00DB36ED" w:rsidRDefault="00CD7CB8" w:rsidP="00CD7CB8">
            <w:pPr>
              <w:pStyle w:val="naisf"/>
              <w:spacing w:before="0" w:after="0"/>
              <w:ind w:firstLine="0"/>
              <w:jc w:val="right"/>
            </w:pPr>
            <w:r w:rsidRPr="00DB36ED">
              <w:t xml:space="preserve">1.tabula. </w:t>
            </w:r>
          </w:p>
          <w:p w14:paraId="7DAC9AFF" w14:textId="77777777" w:rsidR="00CD7CB8" w:rsidRPr="00DB36ED" w:rsidRDefault="00CD7CB8" w:rsidP="00CD7CB8">
            <w:pPr>
              <w:pStyle w:val="naisf"/>
              <w:spacing w:before="0" w:after="0"/>
              <w:ind w:firstLine="0"/>
            </w:pPr>
            <w:r w:rsidRPr="00DB36ED">
              <w:lastRenderedPageBreak/>
              <w:t xml:space="preserve">Sadzīves atkritumu poligonā apglabātais sadzīves atkritumu apjoms 2019.gadā un sasniedzamie mērķi atbilstoši noteikumu projektam (tonnas): </w:t>
            </w:r>
          </w:p>
          <w:p w14:paraId="61C328FD" w14:textId="77777777" w:rsidR="00CD7CB8" w:rsidRPr="00DB36ED" w:rsidRDefault="00CD7CB8" w:rsidP="00CD7CB8">
            <w:pPr>
              <w:pStyle w:val="naisf"/>
              <w:spacing w:before="0" w:after="0"/>
              <w:ind w:firstLine="0"/>
            </w:pPr>
          </w:p>
          <w:p w14:paraId="17085199" w14:textId="77777777" w:rsidR="00CD7CB8" w:rsidRPr="00DB36ED" w:rsidRDefault="00CD7CB8" w:rsidP="00CD7CB8">
            <w:pPr>
              <w:pStyle w:val="naisf"/>
              <w:spacing w:before="0" w:after="0"/>
              <w:ind w:firstLine="0"/>
            </w:pPr>
            <w:r w:rsidRPr="00DB36ED">
              <w:t>Datu avots: Pārskats par atkritumu izgāztuvēm un poligoniem Latvijā</w:t>
            </w:r>
            <w:r w:rsidRPr="00DB36ED">
              <w:rPr>
                <w:rStyle w:val="FootnoteReference"/>
              </w:rPr>
              <w:footnoteReference w:id="1"/>
            </w:r>
          </w:p>
          <w:p w14:paraId="352F0C56" w14:textId="77777777" w:rsidR="00CD7CB8" w:rsidRPr="00DB36ED" w:rsidRDefault="00CD7CB8" w:rsidP="00CD7CB8">
            <w:pPr>
              <w:pStyle w:val="naisf"/>
              <w:spacing w:before="0" w:after="0"/>
              <w:ind w:firstLine="0"/>
            </w:pPr>
          </w:p>
          <w:tbl>
            <w:tblPr>
              <w:tblStyle w:val="TableGrid"/>
              <w:tblW w:w="5000" w:type="pct"/>
              <w:tblLayout w:type="fixed"/>
              <w:tblLook w:val="04A0" w:firstRow="1" w:lastRow="0" w:firstColumn="1" w:lastColumn="0" w:noHBand="0" w:noVBand="1"/>
            </w:tblPr>
            <w:tblGrid>
              <w:gridCol w:w="643"/>
              <w:gridCol w:w="564"/>
              <w:gridCol w:w="564"/>
              <w:gridCol w:w="564"/>
              <w:gridCol w:w="564"/>
              <w:gridCol w:w="561"/>
            </w:tblGrid>
            <w:tr w:rsidR="00CD7CB8" w:rsidRPr="00DB36ED" w14:paraId="24F7FA39" w14:textId="77777777" w:rsidTr="00E35CF7">
              <w:tc>
                <w:tcPr>
                  <w:tcW w:w="929" w:type="pct"/>
                  <w:vAlign w:val="bottom"/>
                </w:tcPr>
                <w:p w14:paraId="68F90A18" w14:textId="77777777" w:rsidR="00CD7CB8" w:rsidRPr="00DB36ED" w:rsidRDefault="00CD7CB8" w:rsidP="00CD7CB8">
                  <w:pPr>
                    <w:pStyle w:val="naisf"/>
                    <w:spacing w:before="0" w:after="0"/>
                    <w:ind w:firstLine="0"/>
                  </w:pPr>
                  <w:r w:rsidRPr="00DB36ED">
                    <w:rPr>
                      <w:b/>
                      <w:bCs/>
                      <w:color w:val="000000"/>
                      <w:sz w:val="18"/>
                      <w:szCs w:val="18"/>
                    </w:rPr>
                    <w:t>Poligona nosaukums</w:t>
                  </w:r>
                </w:p>
              </w:tc>
              <w:tc>
                <w:tcPr>
                  <w:tcW w:w="815" w:type="pct"/>
                </w:tcPr>
                <w:p w14:paraId="3505262B" w14:textId="77777777" w:rsidR="00CD7CB8" w:rsidRPr="00DB36ED" w:rsidRDefault="00CD7CB8" w:rsidP="00CD7CB8">
                  <w:pPr>
                    <w:pStyle w:val="naisf"/>
                    <w:spacing w:before="0" w:after="0"/>
                    <w:ind w:firstLine="0"/>
                  </w:pPr>
                  <w:r w:rsidRPr="00DB36ED">
                    <w:rPr>
                      <w:b/>
                      <w:bCs/>
                      <w:color w:val="000000"/>
                      <w:sz w:val="18"/>
                      <w:szCs w:val="18"/>
                    </w:rPr>
                    <w:t>2019.</w:t>
                  </w:r>
                </w:p>
              </w:tc>
              <w:tc>
                <w:tcPr>
                  <w:tcW w:w="815" w:type="pct"/>
                </w:tcPr>
                <w:p w14:paraId="2196053B" w14:textId="77777777" w:rsidR="00CD7CB8" w:rsidRPr="00DB36ED" w:rsidRDefault="00CD7CB8" w:rsidP="00CD7CB8">
                  <w:pPr>
                    <w:rPr>
                      <w:b/>
                      <w:bCs/>
                      <w:color w:val="000000"/>
                      <w:sz w:val="18"/>
                      <w:szCs w:val="18"/>
                    </w:rPr>
                  </w:pPr>
                  <w:r w:rsidRPr="00DB36ED">
                    <w:rPr>
                      <w:b/>
                      <w:bCs/>
                      <w:color w:val="000000"/>
                      <w:sz w:val="18"/>
                      <w:szCs w:val="18"/>
                    </w:rPr>
                    <w:t>2024.</w:t>
                  </w:r>
                </w:p>
                <w:p w14:paraId="13537876" w14:textId="77777777" w:rsidR="00CD7CB8" w:rsidRPr="00DB36ED" w:rsidRDefault="00CD7CB8" w:rsidP="00CD7CB8">
                  <w:pPr>
                    <w:pStyle w:val="naisf"/>
                    <w:spacing w:before="0" w:after="0"/>
                    <w:ind w:firstLine="0"/>
                  </w:pPr>
                  <w:r w:rsidRPr="00DB36ED">
                    <w:rPr>
                      <w:b/>
                      <w:bCs/>
                      <w:color w:val="000000"/>
                      <w:sz w:val="18"/>
                      <w:szCs w:val="18"/>
                    </w:rPr>
                    <w:t>(45%)</w:t>
                  </w:r>
                </w:p>
              </w:tc>
              <w:tc>
                <w:tcPr>
                  <w:tcW w:w="815" w:type="pct"/>
                </w:tcPr>
                <w:p w14:paraId="0440FA0C" w14:textId="77777777" w:rsidR="00CD7CB8" w:rsidRPr="00DB36ED" w:rsidRDefault="00CD7CB8" w:rsidP="00CD7CB8">
                  <w:pPr>
                    <w:rPr>
                      <w:b/>
                      <w:bCs/>
                      <w:color w:val="000000"/>
                      <w:sz w:val="18"/>
                      <w:szCs w:val="18"/>
                    </w:rPr>
                  </w:pPr>
                  <w:r w:rsidRPr="00DB36ED">
                    <w:rPr>
                      <w:b/>
                      <w:bCs/>
                      <w:color w:val="000000"/>
                      <w:sz w:val="18"/>
                      <w:szCs w:val="18"/>
                    </w:rPr>
                    <w:t>2027.</w:t>
                  </w:r>
                </w:p>
                <w:p w14:paraId="4BC55428" w14:textId="77777777" w:rsidR="00CD7CB8" w:rsidRPr="00DB36ED" w:rsidRDefault="00CD7CB8" w:rsidP="00CD7CB8">
                  <w:pPr>
                    <w:pStyle w:val="naisf"/>
                    <w:spacing w:before="0" w:after="0"/>
                    <w:ind w:firstLine="0"/>
                  </w:pPr>
                  <w:r w:rsidRPr="00DB36ED">
                    <w:rPr>
                      <w:b/>
                      <w:bCs/>
                      <w:color w:val="000000"/>
                      <w:sz w:val="18"/>
                      <w:szCs w:val="18"/>
                    </w:rPr>
                    <w:t>(35%)</w:t>
                  </w:r>
                </w:p>
              </w:tc>
              <w:tc>
                <w:tcPr>
                  <w:tcW w:w="815" w:type="pct"/>
                </w:tcPr>
                <w:p w14:paraId="6C3A6C67" w14:textId="77777777" w:rsidR="00CD7CB8" w:rsidRPr="00DB36ED" w:rsidRDefault="00CD7CB8" w:rsidP="00CD7CB8">
                  <w:pPr>
                    <w:rPr>
                      <w:b/>
                      <w:bCs/>
                      <w:color w:val="000000"/>
                      <w:sz w:val="18"/>
                      <w:szCs w:val="18"/>
                    </w:rPr>
                  </w:pPr>
                  <w:r w:rsidRPr="00DB36ED">
                    <w:rPr>
                      <w:b/>
                      <w:bCs/>
                      <w:color w:val="000000"/>
                      <w:sz w:val="18"/>
                      <w:szCs w:val="18"/>
                    </w:rPr>
                    <w:t>2030.</w:t>
                  </w:r>
                </w:p>
                <w:p w14:paraId="185D9E83" w14:textId="77777777" w:rsidR="00CD7CB8" w:rsidRPr="00DB36ED" w:rsidRDefault="00CD7CB8" w:rsidP="00CD7CB8">
                  <w:pPr>
                    <w:pStyle w:val="naisf"/>
                    <w:spacing w:before="0" w:after="0"/>
                    <w:ind w:firstLine="0"/>
                  </w:pPr>
                  <w:r w:rsidRPr="00DB36ED">
                    <w:rPr>
                      <w:b/>
                      <w:bCs/>
                      <w:color w:val="000000"/>
                      <w:sz w:val="18"/>
                      <w:szCs w:val="18"/>
                    </w:rPr>
                    <w:t>(25%)</w:t>
                  </w:r>
                </w:p>
              </w:tc>
              <w:tc>
                <w:tcPr>
                  <w:tcW w:w="813" w:type="pct"/>
                </w:tcPr>
                <w:p w14:paraId="5A96BB10" w14:textId="77777777" w:rsidR="00CD7CB8" w:rsidRPr="00DB36ED" w:rsidRDefault="00CD7CB8" w:rsidP="00CD7CB8">
                  <w:pPr>
                    <w:rPr>
                      <w:b/>
                      <w:bCs/>
                      <w:color w:val="000000"/>
                      <w:sz w:val="18"/>
                      <w:szCs w:val="18"/>
                    </w:rPr>
                  </w:pPr>
                  <w:r w:rsidRPr="00DB36ED">
                    <w:rPr>
                      <w:b/>
                      <w:bCs/>
                      <w:color w:val="000000"/>
                      <w:sz w:val="18"/>
                      <w:szCs w:val="18"/>
                    </w:rPr>
                    <w:t>2035.</w:t>
                  </w:r>
                </w:p>
                <w:p w14:paraId="63934CD9" w14:textId="77777777" w:rsidR="00CD7CB8" w:rsidRPr="00DB36ED" w:rsidRDefault="00CD7CB8" w:rsidP="00CD7CB8">
                  <w:pPr>
                    <w:pStyle w:val="naisf"/>
                    <w:spacing w:before="0" w:after="0"/>
                    <w:ind w:firstLine="0"/>
                  </w:pPr>
                  <w:r w:rsidRPr="00DB36ED">
                    <w:rPr>
                      <w:b/>
                      <w:bCs/>
                      <w:color w:val="000000"/>
                      <w:sz w:val="18"/>
                      <w:szCs w:val="18"/>
                    </w:rPr>
                    <w:t>(10%)</w:t>
                  </w:r>
                </w:p>
              </w:tc>
            </w:tr>
            <w:tr w:rsidR="00CD7CB8" w:rsidRPr="00DB36ED" w14:paraId="0844C3FB" w14:textId="77777777" w:rsidTr="00E35CF7">
              <w:tc>
                <w:tcPr>
                  <w:tcW w:w="929" w:type="pct"/>
                  <w:vAlign w:val="bottom"/>
                </w:tcPr>
                <w:p w14:paraId="58472AEE" w14:textId="77777777" w:rsidR="00CD7CB8" w:rsidRPr="00DB36ED" w:rsidRDefault="00CD7CB8" w:rsidP="00CD7CB8">
                  <w:pPr>
                    <w:pStyle w:val="naisf"/>
                    <w:spacing w:before="0" w:after="0"/>
                    <w:ind w:firstLine="0"/>
                  </w:pPr>
                  <w:r w:rsidRPr="00DB36ED">
                    <w:rPr>
                      <w:color w:val="000000"/>
                      <w:sz w:val="18"/>
                      <w:szCs w:val="18"/>
                    </w:rPr>
                    <w:t>Getliņi</w:t>
                  </w:r>
                </w:p>
              </w:tc>
              <w:tc>
                <w:tcPr>
                  <w:tcW w:w="815" w:type="pct"/>
                </w:tcPr>
                <w:p w14:paraId="3D46DE94" w14:textId="77777777" w:rsidR="00CD7CB8" w:rsidRPr="00DB36ED" w:rsidRDefault="00CD7CB8" w:rsidP="00CD7CB8">
                  <w:pPr>
                    <w:pStyle w:val="naisf"/>
                    <w:spacing w:before="0" w:after="0"/>
                    <w:ind w:firstLine="0"/>
                  </w:pPr>
                  <w:r w:rsidRPr="00DB36ED">
                    <w:rPr>
                      <w:color w:val="000000"/>
                      <w:sz w:val="18"/>
                      <w:szCs w:val="18"/>
                    </w:rPr>
                    <w:t>331478</w:t>
                  </w:r>
                </w:p>
              </w:tc>
              <w:tc>
                <w:tcPr>
                  <w:tcW w:w="815" w:type="pct"/>
                </w:tcPr>
                <w:p w14:paraId="62D59FBE" w14:textId="77777777" w:rsidR="00CD7CB8" w:rsidRPr="00DB36ED" w:rsidRDefault="00CD7CB8" w:rsidP="00CD7CB8">
                  <w:pPr>
                    <w:pStyle w:val="naisf"/>
                    <w:spacing w:before="0" w:after="0"/>
                    <w:ind w:firstLine="0"/>
                  </w:pPr>
                  <w:r w:rsidRPr="00DB36ED">
                    <w:rPr>
                      <w:color w:val="000000"/>
                      <w:sz w:val="18"/>
                      <w:szCs w:val="18"/>
                    </w:rPr>
                    <w:t>149165</w:t>
                  </w:r>
                </w:p>
              </w:tc>
              <w:tc>
                <w:tcPr>
                  <w:tcW w:w="815" w:type="pct"/>
                </w:tcPr>
                <w:p w14:paraId="385E1CE8" w14:textId="77777777" w:rsidR="00CD7CB8" w:rsidRPr="00DB36ED" w:rsidRDefault="00CD7CB8" w:rsidP="00CD7CB8">
                  <w:pPr>
                    <w:pStyle w:val="naisf"/>
                    <w:spacing w:before="0" w:after="0"/>
                    <w:ind w:firstLine="0"/>
                  </w:pPr>
                  <w:r w:rsidRPr="00DB36ED">
                    <w:rPr>
                      <w:color w:val="000000"/>
                      <w:sz w:val="18"/>
                      <w:szCs w:val="18"/>
                    </w:rPr>
                    <w:t>116017</w:t>
                  </w:r>
                </w:p>
              </w:tc>
              <w:tc>
                <w:tcPr>
                  <w:tcW w:w="815" w:type="pct"/>
                </w:tcPr>
                <w:p w14:paraId="0D87C4CE" w14:textId="77777777" w:rsidR="00CD7CB8" w:rsidRPr="00DB36ED" w:rsidRDefault="00CD7CB8" w:rsidP="00CD7CB8">
                  <w:pPr>
                    <w:pStyle w:val="naisf"/>
                    <w:spacing w:before="0" w:after="0"/>
                    <w:ind w:firstLine="0"/>
                  </w:pPr>
                  <w:r w:rsidRPr="00DB36ED">
                    <w:rPr>
                      <w:color w:val="000000"/>
                      <w:sz w:val="18"/>
                      <w:szCs w:val="18"/>
                    </w:rPr>
                    <w:t>82896</w:t>
                  </w:r>
                </w:p>
              </w:tc>
              <w:tc>
                <w:tcPr>
                  <w:tcW w:w="813" w:type="pct"/>
                </w:tcPr>
                <w:p w14:paraId="2C95C21E" w14:textId="77777777" w:rsidR="00CD7CB8" w:rsidRPr="00DB36ED" w:rsidRDefault="00CD7CB8" w:rsidP="00CD7CB8">
                  <w:pPr>
                    <w:pStyle w:val="naisf"/>
                    <w:spacing w:before="0" w:after="0"/>
                    <w:ind w:firstLine="0"/>
                  </w:pPr>
                  <w:r w:rsidRPr="00DB36ED">
                    <w:rPr>
                      <w:color w:val="000000"/>
                      <w:sz w:val="18"/>
                      <w:szCs w:val="18"/>
                    </w:rPr>
                    <w:t>33147</w:t>
                  </w:r>
                </w:p>
              </w:tc>
            </w:tr>
            <w:tr w:rsidR="00CD7CB8" w:rsidRPr="00DB36ED" w14:paraId="250DB80F" w14:textId="77777777" w:rsidTr="00E35CF7">
              <w:tc>
                <w:tcPr>
                  <w:tcW w:w="929" w:type="pct"/>
                  <w:vAlign w:val="bottom"/>
                </w:tcPr>
                <w:p w14:paraId="511F27CF" w14:textId="77777777" w:rsidR="00CD7CB8" w:rsidRPr="00DB36ED" w:rsidRDefault="00CD7CB8" w:rsidP="00CD7CB8">
                  <w:pPr>
                    <w:pStyle w:val="naisf"/>
                    <w:spacing w:before="0" w:after="0"/>
                    <w:ind w:firstLine="0"/>
                  </w:pPr>
                  <w:r w:rsidRPr="00DB36ED">
                    <w:rPr>
                      <w:color w:val="000000"/>
                      <w:sz w:val="18"/>
                      <w:szCs w:val="18"/>
                    </w:rPr>
                    <w:t>Brakšķi</w:t>
                  </w:r>
                </w:p>
              </w:tc>
              <w:tc>
                <w:tcPr>
                  <w:tcW w:w="815" w:type="pct"/>
                </w:tcPr>
                <w:p w14:paraId="33470FCF" w14:textId="77777777" w:rsidR="00CD7CB8" w:rsidRPr="00DB36ED" w:rsidRDefault="00CD7CB8" w:rsidP="00CD7CB8">
                  <w:pPr>
                    <w:pStyle w:val="naisf"/>
                    <w:spacing w:before="0" w:after="0"/>
                    <w:ind w:firstLine="0"/>
                  </w:pPr>
                  <w:r w:rsidRPr="00DB36ED">
                    <w:rPr>
                      <w:rFonts w:eastAsia="Calibri"/>
                      <w:sz w:val="18"/>
                      <w:szCs w:val="18"/>
                    </w:rPr>
                    <w:t>34698</w:t>
                  </w:r>
                  <w:r w:rsidRPr="00DB36ED">
                    <w:rPr>
                      <w:color w:val="000000"/>
                      <w:sz w:val="18"/>
                      <w:szCs w:val="18"/>
                    </w:rPr>
                    <w:t xml:space="preserve"> </w:t>
                  </w:r>
                </w:p>
              </w:tc>
              <w:tc>
                <w:tcPr>
                  <w:tcW w:w="815" w:type="pct"/>
                </w:tcPr>
                <w:p w14:paraId="48364959" w14:textId="77777777" w:rsidR="00CD7CB8" w:rsidRPr="00DB36ED" w:rsidRDefault="00CD7CB8" w:rsidP="00CD7CB8">
                  <w:pPr>
                    <w:pStyle w:val="naisf"/>
                    <w:spacing w:before="0" w:after="0"/>
                    <w:ind w:firstLine="0"/>
                  </w:pPr>
                  <w:r w:rsidRPr="00DB36ED">
                    <w:rPr>
                      <w:color w:val="000000"/>
                      <w:sz w:val="18"/>
                      <w:szCs w:val="18"/>
                    </w:rPr>
                    <w:t>15614</w:t>
                  </w:r>
                </w:p>
              </w:tc>
              <w:tc>
                <w:tcPr>
                  <w:tcW w:w="815" w:type="pct"/>
                </w:tcPr>
                <w:p w14:paraId="65A8AA4E" w14:textId="77777777" w:rsidR="00CD7CB8" w:rsidRPr="00DB36ED" w:rsidRDefault="00CD7CB8" w:rsidP="00CD7CB8">
                  <w:pPr>
                    <w:pStyle w:val="naisf"/>
                    <w:spacing w:before="0" w:after="0"/>
                    <w:ind w:firstLine="0"/>
                  </w:pPr>
                  <w:r w:rsidRPr="00DB36ED">
                    <w:rPr>
                      <w:color w:val="000000"/>
                      <w:sz w:val="18"/>
                      <w:szCs w:val="18"/>
                    </w:rPr>
                    <w:t>12144,3</w:t>
                  </w:r>
                </w:p>
              </w:tc>
              <w:tc>
                <w:tcPr>
                  <w:tcW w:w="815" w:type="pct"/>
                </w:tcPr>
                <w:p w14:paraId="129A5D69" w14:textId="77777777" w:rsidR="00CD7CB8" w:rsidRPr="00DB36ED" w:rsidRDefault="00CD7CB8" w:rsidP="00CD7CB8">
                  <w:pPr>
                    <w:pStyle w:val="naisf"/>
                    <w:spacing w:before="0" w:after="0"/>
                    <w:ind w:firstLine="0"/>
                  </w:pPr>
                  <w:r w:rsidRPr="00DB36ED">
                    <w:rPr>
                      <w:color w:val="000000"/>
                      <w:sz w:val="18"/>
                      <w:szCs w:val="18"/>
                    </w:rPr>
                    <w:t>8674,5</w:t>
                  </w:r>
                </w:p>
              </w:tc>
              <w:tc>
                <w:tcPr>
                  <w:tcW w:w="813" w:type="pct"/>
                </w:tcPr>
                <w:p w14:paraId="46FE4E46" w14:textId="77777777" w:rsidR="00CD7CB8" w:rsidRPr="00DB36ED" w:rsidRDefault="00CD7CB8" w:rsidP="00CD7CB8">
                  <w:pPr>
                    <w:pStyle w:val="naisf"/>
                    <w:spacing w:before="0" w:after="0"/>
                    <w:ind w:firstLine="0"/>
                  </w:pPr>
                  <w:r w:rsidRPr="00DB36ED">
                    <w:rPr>
                      <w:color w:val="000000"/>
                      <w:sz w:val="18"/>
                      <w:szCs w:val="18"/>
                    </w:rPr>
                    <w:t>3469,8</w:t>
                  </w:r>
                </w:p>
              </w:tc>
            </w:tr>
            <w:tr w:rsidR="00CD7CB8" w:rsidRPr="00DB36ED" w14:paraId="04D8F3FF" w14:textId="77777777" w:rsidTr="00E35CF7">
              <w:tc>
                <w:tcPr>
                  <w:tcW w:w="929" w:type="pct"/>
                  <w:vAlign w:val="bottom"/>
                </w:tcPr>
                <w:p w14:paraId="1A5AEF1E" w14:textId="77777777" w:rsidR="00CD7CB8" w:rsidRPr="00DB36ED" w:rsidRDefault="00CD7CB8" w:rsidP="00CD7CB8">
                  <w:pPr>
                    <w:pStyle w:val="naisf"/>
                    <w:spacing w:before="0" w:after="0"/>
                    <w:ind w:firstLine="0"/>
                  </w:pPr>
                  <w:r w:rsidRPr="00DB36ED">
                    <w:rPr>
                      <w:color w:val="000000"/>
                      <w:sz w:val="18"/>
                      <w:szCs w:val="18"/>
                    </w:rPr>
                    <w:t>Cinīši</w:t>
                  </w:r>
                </w:p>
              </w:tc>
              <w:tc>
                <w:tcPr>
                  <w:tcW w:w="815" w:type="pct"/>
                </w:tcPr>
                <w:p w14:paraId="2D94194E" w14:textId="77777777" w:rsidR="00CD7CB8" w:rsidRPr="00DB36ED" w:rsidRDefault="00CD7CB8" w:rsidP="00CD7CB8">
                  <w:pPr>
                    <w:pStyle w:val="naisf"/>
                    <w:spacing w:before="0" w:after="0"/>
                    <w:ind w:firstLine="0"/>
                  </w:pPr>
                  <w:r w:rsidRPr="00DB36ED">
                    <w:rPr>
                      <w:sz w:val="18"/>
                      <w:szCs w:val="18"/>
                    </w:rPr>
                    <w:t>22284</w:t>
                  </w:r>
                </w:p>
              </w:tc>
              <w:tc>
                <w:tcPr>
                  <w:tcW w:w="815" w:type="pct"/>
                </w:tcPr>
                <w:p w14:paraId="259BA326" w14:textId="77777777" w:rsidR="00CD7CB8" w:rsidRPr="00DB36ED" w:rsidRDefault="00CD7CB8" w:rsidP="00CD7CB8">
                  <w:pPr>
                    <w:pStyle w:val="naisf"/>
                    <w:spacing w:before="0" w:after="0"/>
                    <w:ind w:firstLine="0"/>
                  </w:pPr>
                  <w:r w:rsidRPr="00DB36ED">
                    <w:rPr>
                      <w:color w:val="000000"/>
                      <w:sz w:val="18"/>
                      <w:szCs w:val="18"/>
                    </w:rPr>
                    <w:t>10027,8</w:t>
                  </w:r>
                </w:p>
              </w:tc>
              <w:tc>
                <w:tcPr>
                  <w:tcW w:w="815" w:type="pct"/>
                </w:tcPr>
                <w:p w14:paraId="5ECEAC2A" w14:textId="77777777" w:rsidR="00CD7CB8" w:rsidRPr="00DB36ED" w:rsidRDefault="00CD7CB8" w:rsidP="00CD7CB8">
                  <w:pPr>
                    <w:pStyle w:val="naisf"/>
                    <w:spacing w:before="0" w:after="0"/>
                    <w:ind w:firstLine="0"/>
                  </w:pPr>
                  <w:r w:rsidRPr="00DB36ED">
                    <w:rPr>
                      <w:color w:val="000000"/>
                      <w:sz w:val="18"/>
                      <w:szCs w:val="18"/>
                    </w:rPr>
                    <w:t>7799,4</w:t>
                  </w:r>
                </w:p>
              </w:tc>
              <w:tc>
                <w:tcPr>
                  <w:tcW w:w="815" w:type="pct"/>
                </w:tcPr>
                <w:p w14:paraId="39AFAC69" w14:textId="77777777" w:rsidR="00CD7CB8" w:rsidRPr="00DB36ED" w:rsidRDefault="00CD7CB8" w:rsidP="00CD7CB8">
                  <w:pPr>
                    <w:pStyle w:val="naisf"/>
                    <w:spacing w:before="0" w:after="0"/>
                    <w:ind w:firstLine="0"/>
                  </w:pPr>
                  <w:r w:rsidRPr="00DB36ED">
                    <w:rPr>
                      <w:color w:val="000000"/>
                      <w:sz w:val="18"/>
                      <w:szCs w:val="18"/>
                    </w:rPr>
                    <w:t>5571</w:t>
                  </w:r>
                </w:p>
              </w:tc>
              <w:tc>
                <w:tcPr>
                  <w:tcW w:w="813" w:type="pct"/>
                </w:tcPr>
                <w:p w14:paraId="23761A3A" w14:textId="77777777" w:rsidR="00CD7CB8" w:rsidRPr="00DB36ED" w:rsidRDefault="00CD7CB8" w:rsidP="00CD7CB8">
                  <w:pPr>
                    <w:pStyle w:val="naisf"/>
                    <w:spacing w:before="0" w:after="0"/>
                    <w:ind w:firstLine="0"/>
                  </w:pPr>
                  <w:r w:rsidRPr="00DB36ED">
                    <w:rPr>
                      <w:color w:val="000000"/>
                      <w:sz w:val="18"/>
                      <w:szCs w:val="18"/>
                    </w:rPr>
                    <w:t>222,84</w:t>
                  </w:r>
                </w:p>
              </w:tc>
            </w:tr>
            <w:tr w:rsidR="00CD7CB8" w:rsidRPr="00DB36ED" w14:paraId="16FF71AC" w14:textId="77777777" w:rsidTr="00E35CF7">
              <w:tc>
                <w:tcPr>
                  <w:tcW w:w="929" w:type="pct"/>
                  <w:vAlign w:val="bottom"/>
                </w:tcPr>
                <w:p w14:paraId="121537B6" w14:textId="77777777" w:rsidR="00CD7CB8" w:rsidRPr="00DB36ED" w:rsidRDefault="00CD7CB8" w:rsidP="00CD7CB8">
                  <w:pPr>
                    <w:pStyle w:val="naisf"/>
                    <w:spacing w:before="0" w:after="0"/>
                    <w:ind w:firstLine="0"/>
                  </w:pPr>
                  <w:r w:rsidRPr="00DB36ED">
                    <w:rPr>
                      <w:color w:val="000000"/>
                      <w:sz w:val="18"/>
                      <w:szCs w:val="18"/>
                    </w:rPr>
                    <w:t>Janvāri</w:t>
                  </w:r>
                </w:p>
              </w:tc>
              <w:tc>
                <w:tcPr>
                  <w:tcW w:w="815" w:type="pct"/>
                </w:tcPr>
                <w:p w14:paraId="5306EBD3" w14:textId="77777777" w:rsidR="00CD7CB8" w:rsidRPr="00DB36ED" w:rsidRDefault="00CD7CB8" w:rsidP="00CD7CB8">
                  <w:pPr>
                    <w:pStyle w:val="naisf"/>
                    <w:spacing w:before="0" w:after="0"/>
                    <w:ind w:firstLine="0"/>
                  </w:pPr>
                  <w:r w:rsidRPr="00DB36ED">
                    <w:rPr>
                      <w:sz w:val="18"/>
                      <w:szCs w:val="18"/>
                    </w:rPr>
                    <w:t>2316</w:t>
                  </w:r>
                </w:p>
              </w:tc>
              <w:tc>
                <w:tcPr>
                  <w:tcW w:w="815" w:type="pct"/>
                </w:tcPr>
                <w:p w14:paraId="4B91EC05" w14:textId="77777777" w:rsidR="00CD7CB8" w:rsidRPr="00DB36ED" w:rsidRDefault="00CD7CB8" w:rsidP="00CD7CB8">
                  <w:pPr>
                    <w:pStyle w:val="naisf"/>
                    <w:spacing w:before="0" w:after="0"/>
                    <w:ind w:firstLine="0"/>
                  </w:pPr>
                  <w:r w:rsidRPr="00DB36ED">
                    <w:rPr>
                      <w:color w:val="000000"/>
                      <w:sz w:val="18"/>
                      <w:szCs w:val="18"/>
                    </w:rPr>
                    <w:t>1042,2</w:t>
                  </w:r>
                </w:p>
              </w:tc>
              <w:tc>
                <w:tcPr>
                  <w:tcW w:w="815" w:type="pct"/>
                </w:tcPr>
                <w:p w14:paraId="38186B03" w14:textId="77777777" w:rsidR="00CD7CB8" w:rsidRPr="00DB36ED" w:rsidRDefault="00CD7CB8" w:rsidP="00CD7CB8">
                  <w:pPr>
                    <w:pStyle w:val="naisf"/>
                    <w:spacing w:before="0" w:after="0"/>
                    <w:ind w:firstLine="0"/>
                  </w:pPr>
                  <w:r w:rsidRPr="00DB36ED">
                    <w:rPr>
                      <w:color w:val="000000"/>
                      <w:sz w:val="18"/>
                      <w:szCs w:val="18"/>
                    </w:rPr>
                    <w:t>810,6</w:t>
                  </w:r>
                </w:p>
              </w:tc>
              <w:tc>
                <w:tcPr>
                  <w:tcW w:w="815" w:type="pct"/>
                </w:tcPr>
                <w:p w14:paraId="1BCE1AD9" w14:textId="77777777" w:rsidR="00CD7CB8" w:rsidRPr="00DB36ED" w:rsidRDefault="00CD7CB8" w:rsidP="00CD7CB8">
                  <w:pPr>
                    <w:pStyle w:val="naisf"/>
                    <w:spacing w:before="0" w:after="0"/>
                    <w:ind w:firstLine="0"/>
                  </w:pPr>
                  <w:r w:rsidRPr="00DB36ED">
                    <w:rPr>
                      <w:color w:val="000000"/>
                      <w:sz w:val="18"/>
                      <w:szCs w:val="18"/>
                    </w:rPr>
                    <w:t>579</w:t>
                  </w:r>
                </w:p>
              </w:tc>
              <w:tc>
                <w:tcPr>
                  <w:tcW w:w="813" w:type="pct"/>
                </w:tcPr>
                <w:p w14:paraId="4CE8B89E" w14:textId="77777777" w:rsidR="00CD7CB8" w:rsidRPr="00DB36ED" w:rsidRDefault="00CD7CB8" w:rsidP="00CD7CB8">
                  <w:pPr>
                    <w:pStyle w:val="naisf"/>
                    <w:spacing w:before="0" w:after="0"/>
                    <w:ind w:firstLine="0"/>
                  </w:pPr>
                  <w:r w:rsidRPr="00DB36ED">
                    <w:rPr>
                      <w:color w:val="000000"/>
                      <w:sz w:val="18"/>
                      <w:szCs w:val="18"/>
                    </w:rPr>
                    <w:t>231,6</w:t>
                  </w:r>
                </w:p>
              </w:tc>
            </w:tr>
            <w:tr w:rsidR="00CD7CB8" w:rsidRPr="00DB36ED" w14:paraId="0FD6FB92" w14:textId="77777777" w:rsidTr="00E35CF7">
              <w:tc>
                <w:tcPr>
                  <w:tcW w:w="929" w:type="pct"/>
                  <w:vAlign w:val="bottom"/>
                </w:tcPr>
                <w:p w14:paraId="60B89904" w14:textId="77777777" w:rsidR="00CD7CB8" w:rsidRPr="00DB36ED" w:rsidRDefault="00CD7CB8" w:rsidP="00CD7CB8">
                  <w:pPr>
                    <w:pStyle w:val="naisf"/>
                    <w:spacing w:before="0" w:after="0"/>
                    <w:ind w:firstLine="0"/>
                  </w:pPr>
                  <w:r w:rsidRPr="00DB36ED">
                    <w:rPr>
                      <w:color w:val="000000"/>
                      <w:sz w:val="18"/>
                      <w:szCs w:val="18"/>
                    </w:rPr>
                    <w:t>Ķīvītes</w:t>
                  </w:r>
                </w:p>
              </w:tc>
              <w:tc>
                <w:tcPr>
                  <w:tcW w:w="815" w:type="pct"/>
                </w:tcPr>
                <w:p w14:paraId="24D31DE0" w14:textId="77777777" w:rsidR="00CD7CB8" w:rsidRPr="00DB36ED" w:rsidRDefault="00CD7CB8" w:rsidP="00CD7CB8">
                  <w:pPr>
                    <w:pStyle w:val="naisf"/>
                    <w:spacing w:before="0" w:after="0"/>
                    <w:ind w:firstLine="0"/>
                  </w:pPr>
                  <w:r w:rsidRPr="00DB36ED">
                    <w:rPr>
                      <w:color w:val="000000"/>
                      <w:sz w:val="18"/>
                      <w:szCs w:val="18"/>
                    </w:rPr>
                    <w:t>28549</w:t>
                  </w:r>
                </w:p>
              </w:tc>
              <w:tc>
                <w:tcPr>
                  <w:tcW w:w="815" w:type="pct"/>
                </w:tcPr>
                <w:p w14:paraId="522DD1AC" w14:textId="77777777" w:rsidR="00CD7CB8" w:rsidRPr="00DB36ED" w:rsidRDefault="00CD7CB8" w:rsidP="00CD7CB8">
                  <w:pPr>
                    <w:pStyle w:val="naisf"/>
                    <w:spacing w:before="0" w:after="0"/>
                    <w:ind w:firstLine="0"/>
                  </w:pPr>
                  <w:r w:rsidRPr="00DB36ED">
                    <w:rPr>
                      <w:color w:val="000000"/>
                      <w:sz w:val="18"/>
                      <w:szCs w:val="18"/>
                    </w:rPr>
                    <w:t>12847</w:t>
                  </w:r>
                </w:p>
              </w:tc>
              <w:tc>
                <w:tcPr>
                  <w:tcW w:w="815" w:type="pct"/>
                </w:tcPr>
                <w:p w14:paraId="42D18F46" w14:textId="77777777" w:rsidR="00CD7CB8" w:rsidRPr="00DB36ED" w:rsidRDefault="00CD7CB8" w:rsidP="00CD7CB8">
                  <w:pPr>
                    <w:pStyle w:val="naisf"/>
                    <w:spacing w:before="0" w:after="0"/>
                    <w:ind w:firstLine="0"/>
                  </w:pPr>
                  <w:r w:rsidRPr="00DB36ED">
                    <w:rPr>
                      <w:color w:val="000000"/>
                      <w:sz w:val="18"/>
                      <w:szCs w:val="18"/>
                    </w:rPr>
                    <w:t>9992,15</w:t>
                  </w:r>
                </w:p>
              </w:tc>
              <w:tc>
                <w:tcPr>
                  <w:tcW w:w="815" w:type="pct"/>
                </w:tcPr>
                <w:p w14:paraId="7C723775" w14:textId="77777777" w:rsidR="00CD7CB8" w:rsidRPr="00DB36ED" w:rsidRDefault="00CD7CB8" w:rsidP="00CD7CB8">
                  <w:pPr>
                    <w:pStyle w:val="naisf"/>
                    <w:spacing w:before="0" w:after="0"/>
                    <w:ind w:firstLine="0"/>
                  </w:pPr>
                  <w:r w:rsidRPr="00DB36ED">
                    <w:rPr>
                      <w:color w:val="000000"/>
                      <w:sz w:val="18"/>
                      <w:szCs w:val="18"/>
                    </w:rPr>
                    <w:t>7137,25</w:t>
                  </w:r>
                </w:p>
              </w:tc>
              <w:tc>
                <w:tcPr>
                  <w:tcW w:w="813" w:type="pct"/>
                </w:tcPr>
                <w:p w14:paraId="44C68B33" w14:textId="77777777" w:rsidR="00CD7CB8" w:rsidRPr="00DB36ED" w:rsidRDefault="00CD7CB8" w:rsidP="00CD7CB8">
                  <w:pPr>
                    <w:pStyle w:val="naisf"/>
                    <w:spacing w:before="0" w:after="0"/>
                    <w:ind w:firstLine="0"/>
                  </w:pPr>
                  <w:r w:rsidRPr="00DB36ED">
                    <w:rPr>
                      <w:color w:val="000000"/>
                      <w:sz w:val="18"/>
                      <w:szCs w:val="18"/>
                    </w:rPr>
                    <w:t>285,49</w:t>
                  </w:r>
                </w:p>
              </w:tc>
            </w:tr>
            <w:tr w:rsidR="00CD7CB8" w:rsidRPr="00DB36ED" w14:paraId="324AC1F7" w14:textId="77777777" w:rsidTr="00E35CF7">
              <w:tc>
                <w:tcPr>
                  <w:tcW w:w="929" w:type="pct"/>
                  <w:vAlign w:val="bottom"/>
                </w:tcPr>
                <w:p w14:paraId="457DD3ED" w14:textId="77777777" w:rsidR="00CD7CB8" w:rsidRPr="00DB36ED" w:rsidRDefault="00CD7CB8" w:rsidP="00CD7CB8">
                  <w:pPr>
                    <w:pStyle w:val="naisf"/>
                    <w:spacing w:before="0" w:after="0"/>
                    <w:ind w:firstLine="0"/>
                  </w:pPr>
                  <w:r w:rsidRPr="00DB36ED">
                    <w:rPr>
                      <w:color w:val="000000"/>
                      <w:sz w:val="18"/>
                      <w:szCs w:val="18"/>
                    </w:rPr>
                    <w:t>Pentuļi</w:t>
                  </w:r>
                </w:p>
              </w:tc>
              <w:tc>
                <w:tcPr>
                  <w:tcW w:w="815" w:type="pct"/>
                </w:tcPr>
                <w:p w14:paraId="0737F44E" w14:textId="77777777" w:rsidR="00CD7CB8" w:rsidRPr="00DB36ED" w:rsidRDefault="00CD7CB8" w:rsidP="00CD7CB8">
                  <w:pPr>
                    <w:pStyle w:val="naisf"/>
                    <w:spacing w:before="0" w:after="0"/>
                    <w:ind w:firstLine="0"/>
                  </w:pPr>
                  <w:r w:rsidRPr="00DB36ED">
                    <w:rPr>
                      <w:rFonts w:eastAsia="Calibri"/>
                      <w:sz w:val="18"/>
                      <w:szCs w:val="18"/>
                    </w:rPr>
                    <w:t>3021</w:t>
                  </w:r>
                </w:p>
              </w:tc>
              <w:tc>
                <w:tcPr>
                  <w:tcW w:w="815" w:type="pct"/>
                </w:tcPr>
                <w:p w14:paraId="08A41993" w14:textId="77777777" w:rsidR="00CD7CB8" w:rsidRPr="00DB36ED" w:rsidRDefault="00CD7CB8" w:rsidP="00CD7CB8">
                  <w:pPr>
                    <w:pStyle w:val="naisf"/>
                    <w:spacing w:before="0" w:after="0"/>
                    <w:ind w:firstLine="0"/>
                  </w:pPr>
                  <w:r w:rsidRPr="00DB36ED">
                    <w:rPr>
                      <w:color w:val="000000"/>
                      <w:sz w:val="18"/>
                      <w:szCs w:val="18"/>
                    </w:rPr>
                    <w:t>1359,45</w:t>
                  </w:r>
                </w:p>
              </w:tc>
              <w:tc>
                <w:tcPr>
                  <w:tcW w:w="815" w:type="pct"/>
                </w:tcPr>
                <w:p w14:paraId="1A75C996" w14:textId="77777777" w:rsidR="00CD7CB8" w:rsidRPr="00DB36ED" w:rsidRDefault="00CD7CB8" w:rsidP="00CD7CB8">
                  <w:pPr>
                    <w:pStyle w:val="naisf"/>
                    <w:spacing w:before="0" w:after="0"/>
                    <w:ind w:firstLine="0"/>
                  </w:pPr>
                  <w:r w:rsidRPr="00DB36ED">
                    <w:rPr>
                      <w:color w:val="000000"/>
                      <w:sz w:val="18"/>
                      <w:szCs w:val="18"/>
                    </w:rPr>
                    <w:t>1057,35</w:t>
                  </w:r>
                </w:p>
              </w:tc>
              <w:tc>
                <w:tcPr>
                  <w:tcW w:w="815" w:type="pct"/>
                </w:tcPr>
                <w:p w14:paraId="33C34746" w14:textId="77777777" w:rsidR="00CD7CB8" w:rsidRPr="00DB36ED" w:rsidRDefault="00CD7CB8" w:rsidP="00CD7CB8">
                  <w:pPr>
                    <w:pStyle w:val="naisf"/>
                    <w:spacing w:before="0" w:after="0"/>
                    <w:ind w:firstLine="0"/>
                  </w:pPr>
                  <w:r w:rsidRPr="00DB36ED">
                    <w:rPr>
                      <w:color w:val="000000"/>
                      <w:sz w:val="18"/>
                      <w:szCs w:val="18"/>
                    </w:rPr>
                    <w:t>755,25</w:t>
                  </w:r>
                </w:p>
              </w:tc>
              <w:tc>
                <w:tcPr>
                  <w:tcW w:w="813" w:type="pct"/>
                </w:tcPr>
                <w:p w14:paraId="659222B7" w14:textId="77777777" w:rsidR="00CD7CB8" w:rsidRPr="00DB36ED" w:rsidRDefault="00CD7CB8" w:rsidP="00CD7CB8">
                  <w:pPr>
                    <w:pStyle w:val="naisf"/>
                    <w:spacing w:before="0" w:after="0"/>
                    <w:ind w:firstLine="0"/>
                  </w:pPr>
                  <w:r w:rsidRPr="00DB36ED">
                    <w:rPr>
                      <w:color w:val="000000"/>
                      <w:sz w:val="18"/>
                      <w:szCs w:val="18"/>
                    </w:rPr>
                    <w:t>302,1</w:t>
                  </w:r>
                </w:p>
              </w:tc>
            </w:tr>
            <w:tr w:rsidR="00CD7CB8" w:rsidRPr="00DB36ED" w14:paraId="00489B59" w14:textId="77777777" w:rsidTr="00E35CF7">
              <w:tc>
                <w:tcPr>
                  <w:tcW w:w="929" w:type="pct"/>
                  <w:vAlign w:val="bottom"/>
                </w:tcPr>
                <w:p w14:paraId="78FFE164" w14:textId="77777777" w:rsidR="00CD7CB8" w:rsidRPr="00DB36ED" w:rsidRDefault="00CD7CB8" w:rsidP="00CD7CB8">
                  <w:pPr>
                    <w:pStyle w:val="naisf"/>
                    <w:spacing w:before="0" w:after="0"/>
                    <w:ind w:firstLine="0"/>
                  </w:pPr>
                  <w:r w:rsidRPr="00DB36ED">
                    <w:rPr>
                      <w:color w:val="000000"/>
                      <w:sz w:val="18"/>
                      <w:szCs w:val="18"/>
                    </w:rPr>
                    <w:t>Dziļā vāda</w:t>
                  </w:r>
                </w:p>
              </w:tc>
              <w:tc>
                <w:tcPr>
                  <w:tcW w:w="815" w:type="pct"/>
                </w:tcPr>
                <w:p w14:paraId="0B76B02B" w14:textId="77777777" w:rsidR="00CD7CB8" w:rsidRPr="00DB36ED" w:rsidRDefault="00CD7CB8" w:rsidP="00CD7CB8">
                  <w:pPr>
                    <w:pStyle w:val="naisf"/>
                    <w:spacing w:before="0" w:after="0"/>
                    <w:ind w:firstLine="0"/>
                  </w:pPr>
                  <w:r w:rsidRPr="00DB36ED">
                    <w:rPr>
                      <w:rFonts w:eastAsia="Calibri"/>
                      <w:sz w:val="18"/>
                      <w:szCs w:val="18"/>
                    </w:rPr>
                    <w:t>16953</w:t>
                  </w:r>
                </w:p>
              </w:tc>
              <w:tc>
                <w:tcPr>
                  <w:tcW w:w="815" w:type="pct"/>
                </w:tcPr>
                <w:p w14:paraId="63511864" w14:textId="77777777" w:rsidR="00CD7CB8" w:rsidRPr="00DB36ED" w:rsidRDefault="00CD7CB8" w:rsidP="00CD7CB8">
                  <w:pPr>
                    <w:pStyle w:val="naisf"/>
                    <w:spacing w:before="0" w:after="0"/>
                    <w:ind w:firstLine="0"/>
                  </w:pPr>
                  <w:r w:rsidRPr="00DB36ED">
                    <w:rPr>
                      <w:color w:val="000000"/>
                      <w:sz w:val="18"/>
                      <w:szCs w:val="18"/>
                    </w:rPr>
                    <w:t>7628,85</w:t>
                  </w:r>
                </w:p>
              </w:tc>
              <w:tc>
                <w:tcPr>
                  <w:tcW w:w="815" w:type="pct"/>
                </w:tcPr>
                <w:p w14:paraId="3921AC10" w14:textId="77777777" w:rsidR="00CD7CB8" w:rsidRPr="00DB36ED" w:rsidRDefault="00CD7CB8" w:rsidP="00CD7CB8">
                  <w:pPr>
                    <w:pStyle w:val="naisf"/>
                    <w:spacing w:before="0" w:after="0"/>
                    <w:ind w:firstLine="0"/>
                  </w:pPr>
                  <w:r w:rsidRPr="00DB36ED">
                    <w:rPr>
                      <w:color w:val="000000"/>
                      <w:sz w:val="18"/>
                      <w:szCs w:val="18"/>
                    </w:rPr>
                    <w:t>5933,55</w:t>
                  </w:r>
                </w:p>
              </w:tc>
              <w:tc>
                <w:tcPr>
                  <w:tcW w:w="815" w:type="pct"/>
                </w:tcPr>
                <w:p w14:paraId="5BD2C5B1" w14:textId="77777777" w:rsidR="00CD7CB8" w:rsidRPr="00DB36ED" w:rsidRDefault="00CD7CB8" w:rsidP="00CD7CB8">
                  <w:pPr>
                    <w:pStyle w:val="naisf"/>
                    <w:spacing w:before="0" w:after="0"/>
                    <w:ind w:firstLine="0"/>
                  </w:pPr>
                  <w:r w:rsidRPr="00DB36ED">
                    <w:rPr>
                      <w:color w:val="000000"/>
                      <w:sz w:val="18"/>
                      <w:szCs w:val="18"/>
                    </w:rPr>
                    <w:t>4238,25</w:t>
                  </w:r>
                </w:p>
              </w:tc>
              <w:tc>
                <w:tcPr>
                  <w:tcW w:w="813" w:type="pct"/>
                </w:tcPr>
                <w:p w14:paraId="3FF6F603" w14:textId="77777777" w:rsidR="00CD7CB8" w:rsidRPr="00DB36ED" w:rsidRDefault="00CD7CB8" w:rsidP="00CD7CB8">
                  <w:pPr>
                    <w:pStyle w:val="naisf"/>
                    <w:spacing w:before="0" w:after="0"/>
                    <w:ind w:firstLine="0"/>
                  </w:pPr>
                  <w:r w:rsidRPr="00DB36ED">
                    <w:rPr>
                      <w:color w:val="000000"/>
                      <w:sz w:val="18"/>
                      <w:szCs w:val="18"/>
                    </w:rPr>
                    <w:t>1695,3</w:t>
                  </w:r>
                </w:p>
              </w:tc>
            </w:tr>
            <w:tr w:rsidR="00CD7CB8" w:rsidRPr="00DB36ED" w14:paraId="642B8323" w14:textId="77777777" w:rsidTr="00E35CF7">
              <w:tc>
                <w:tcPr>
                  <w:tcW w:w="929" w:type="pct"/>
                  <w:vAlign w:val="bottom"/>
                </w:tcPr>
                <w:p w14:paraId="7C7C5907" w14:textId="77777777" w:rsidR="00CD7CB8" w:rsidRPr="00DB36ED" w:rsidRDefault="00CD7CB8" w:rsidP="00CD7CB8">
                  <w:pPr>
                    <w:pStyle w:val="naisf"/>
                    <w:spacing w:before="0" w:after="0"/>
                    <w:ind w:firstLine="0"/>
                  </w:pPr>
                  <w:r w:rsidRPr="00DB36ED">
                    <w:rPr>
                      <w:color w:val="000000"/>
                      <w:sz w:val="18"/>
                      <w:szCs w:val="18"/>
                    </w:rPr>
                    <w:t>Križevņiki</w:t>
                  </w:r>
                </w:p>
              </w:tc>
              <w:tc>
                <w:tcPr>
                  <w:tcW w:w="815" w:type="pct"/>
                </w:tcPr>
                <w:p w14:paraId="49706E7C" w14:textId="77777777" w:rsidR="00CD7CB8" w:rsidRPr="00DB36ED" w:rsidRDefault="00CD7CB8" w:rsidP="00CD7CB8">
                  <w:pPr>
                    <w:pStyle w:val="naisf"/>
                    <w:spacing w:before="0" w:after="0"/>
                    <w:ind w:firstLine="0"/>
                  </w:pPr>
                  <w:r w:rsidRPr="00DB36ED">
                    <w:rPr>
                      <w:sz w:val="18"/>
                      <w:szCs w:val="18"/>
                    </w:rPr>
                    <w:t>9072</w:t>
                  </w:r>
                </w:p>
              </w:tc>
              <w:tc>
                <w:tcPr>
                  <w:tcW w:w="815" w:type="pct"/>
                </w:tcPr>
                <w:p w14:paraId="794B6688" w14:textId="77777777" w:rsidR="00CD7CB8" w:rsidRPr="00DB36ED" w:rsidRDefault="00CD7CB8" w:rsidP="00CD7CB8">
                  <w:pPr>
                    <w:pStyle w:val="naisf"/>
                    <w:spacing w:before="0" w:after="0"/>
                    <w:ind w:firstLine="0"/>
                  </w:pPr>
                  <w:r w:rsidRPr="00DB36ED">
                    <w:rPr>
                      <w:color w:val="000000"/>
                      <w:sz w:val="18"/>
                      <w:szCs w:val="18"/>
                    </w:rPr>
                    <w:t>4028,4</w:t>
                  </w:r>
                </w:p>
              </w:tc>
              <w:tc>
                <w:tcPr>
                  <w:tcW w:w="815" w:type="pct"/>
                </w:tcPr>
                <w:p w14:paraId="5CA9674A" w14:textId="77777777" w:rsidR="00CD7CB8" w:rsidRPr="00DB36ED" w:rsidRDefault="00CD7CB8" w:rsidP="00CD7CB8">
                  <w:pPr>
                    <w:pStyle w:val="naisf"/>
                    <w:spacing w:before="0" w:after="0"/>
                    <w:ind w:firstLine="0"/>
                  </w:pPr>
                  <w:r w:rsidRPr="00DB36ED">
                    <w:rPr>
                      <w:color w:val="000000"/>
                      <w:sz w:val="18"/>
                      <w:szCs w:val="18"/>
                    </w:rPr>
                    <w:t>3175,2</w:t>
                  </w:r>
                </w:p>
              </w:tc>
              <w:tc>
                <w:tcPr>
                  <w:tcW w:w="815" w:type="pct"/>
                </w:tcPr>
                <w:p w14:paraId="69EC73B2" w14:textId="77777777" w:rsidR="00CD7CB8" w:rsidRPr="00DB36ED" w:rsidRDefault="00CD7CB8" w:rsidP="00CD7CB8">
                  <w:pPr>
                    <w:pStyle w:val="naisf"/>
                    <w:spacing w:before="0" w:after="0"/>
                    <w:ind w:firstLine="0"/>
                  </w:pPr>
                  <w:r w:rsidRPr="00DB36ED">
                    <w:rPr>
                      <w:color w:val="000000"/>
                      <w:sz w:val="18"/>
                      <w:szCs w:val="18"/>
                    </w:rPr>
                    <w:t>2286</w:t>
                  </w:r>
                </w:p>
              </w:tc>
              <w:tc>
                <w:tcPr>
                  <w:tcW w:w="813" w:type="pct"/>
                </w:tcPr>
                <w:p w14:paraId="2F1F707F" w14:textId="77777777" w:rsidR="00CD7CB8" w:rsidRPr="00DB36ED" w:rsidRDefault="00CD7CB8" w:rsidP="00CD7CB8">
                  <w:pPr>
                    <w:pStyle w:val="naisf"/>
                    <w:spacing w:before="0" w:after="0"/>
                    <w:ind w:firstLine="0"/>
                  </w:pPr>
                  <w:r w:rsidRPr="00DB36ED">
                    <w:rPr>
                      <w:color w:val="000000"/>
                      <w:sz w:val="18"/>
                      <w:szCs w:val="18"/>
                    </w:rPr>
                    <w:t>907.2</w:t>
                  </w:r>
                </w:p>
              </w:tc>
            </w:tr>
            <w:tr w:rsidR="00CD7CB8" w:rsidRPr="00DB36ED" w14:paraId="03134562" w14:textId="77777777" w:rsidTr="00E35CF7">
              <w:tc>
                <w:tcPr>
                  <w:tcW w:w="929" w:type="pct"/>
                  <w:vAlign w:val="bottom"/>
                </w:tcPr>
                <w:p w14:paraId="7452CF19" w14:textId="77777777" w:rsidR="00CD7CB8" w:rsidRPr="00DB36ED" w:rsidRDefault="00CD7CB8" w:rsidP="00CD7CB8">
                  <w:pPr>
                    <w:pStyle w:val="naisf"/>
                    <w:spacing w:before="0" w:after="0"/>
                    <w:ind w:firstLine="0"/>
                  </w:pPr>
                  <w:r w:rsidRPr="00DB36ED">
                    <w:rPr>
                      <w:color w:val="000000"/>
                      <w:sz w:val="18"/>
                      <w:szCs w:val="18"/>
                    </w:rPr>
                    <w:t>Kaudzītes</w:t>
                  </w:r>
                </w:p>
              </w:tc>
              <w:tc>
                <w:tcPr>
                  <w:tcW w:w="815" w:type="pct"/>
                </w:tcPr>
                <w:p w14:paraId="27DFD5D0" w14:textId="77777777" w:rsidR="00CD7CB8" w:rsidRPr="00DB36ED" w:rsidRDefault="00CD7CB8" w:rsidP="00CD7CB8">
                  <w:pPr>
                    <w:pStyle w:val="naisf"/>
                    <w:spacing w:before="0" w:after="0"/>
                    <w:ind w:firstLine="0"/>
                  </w:pPr>
                  <w:r w:rsidRPr="00DB36ED">
                    <w:rPr>
                      <w:rFonts w:eastAsia="Calibri"/>
                      <w:sz w:val="18"/>
                      <w:szCs w:val="18"/>
                    </w:rPr>
                    <w:t>3566</w:t>
                  </w:r>
                </w:p>
              </w:tc>
              <w:tc>
                <w:tcPr>
                  <w:tcW w:w="815" w:type="pct"/>
                </w:tcPr>
                <w:p w14:paraId="511A5D69" w14:textId="77777777" w:rsidR="00CD7CB8" w:rsidRPr="00DB36ED" w:rsidRDefault="00CD7CB8" w:rsidP="00CD7CB8">
                  <w:pPr>
                    <w:pStyle w:val="naisf"/>
                    <w:spacing w:before="0" w:after="0"/>
                    <w:ind w:firstLine="0"/>
                  </w:pPr>
                  <w:r w:rsidRPr="00DB36ED">
                    <w:rPr>
                      <w:color w:val="000000"/>
                      <w:sz w:val="18"/>
                      <w:szCs w:val="18"/>
                    </w:rPr>
                    <w:t>1604,7</w:t>
                  </w:r>
                </w:p>
              </w:tc>
              <w:tc>
                <w:tcPr>
                  <w:tcW w:w="815" w:type="pct"/>
                </w:tcPr>
                <w:p w14:paraId="7B7E5E9B" w14:textId="77777777" w:rsidR="00CD7CB8" w:rsidRPr="00DB36ED" w:rsidRDefault="00CD7CB8" w:rsidP="00CD7CB8">
                  <w:pPr>
                    <w:pStyle w:val="naisf"/>
                    <w:spacing w:before="0" w:after="0"/>
                    <w:ind w:firstLine="0"/>
                  </w:pPr>
                  <w:r w:rsidRPr="00DB36ED">
                    <w:rPr>
                      <w:color w:val="000000"/>
                      <w:sz w:val="18"/>
                      <w:szCs w:val="18"/>
                    </w:rPr>
                    <w:t>1248,1</w:t>
                  </w:r>
                </w:p>
              </w:tc>
              <w:tc>
                <w:tcPr>
                  <w:tcW w:w="815" w:type="pct"/>
                </w:tcPr>
                <w:p w14:paraId="3A005BDE" w14:textId="77777777" w:rsidR="00CD7CB8" w:rsidRPr="00DB36ED" w:rsidRDefault="00CD7CB8" w:rsidP="00CD7CB8">
                  <w:pPr>
                    <w:pStyle w:val="naisf"/>
                    <w:spacing w:before="0" w:after="0"/>
                    <w:ind w:firstLine="0"/>
                  </w:pPr>
                  <w:r w:rsidRPr="00DB36ED">
                    <w:rPr>
                      <w:color w:val="000000"/>
                      <w:sz w:val="18"/>
                      <w:szCs w:val="18"/>
                    </w:rPr>
                    <w:t>891,5</w:t>
                  </w:r>
                </w:p>
              </w:tc>
              <w:tc>
                <w:tcPr>
                  <w:tcW w:w="813" w:type="pct"/>
                </w:tcPr>
                <w:p w14:paraId="3AD11B5B" w14:textId="77777777" w:rsidR="00CD7CB8" w:rsidRPr="00DB36ED" w:rsidRDefault="00CD7CB8" w:rsidP="00CD7CB8">
                  <w:pPr>
                    <w:pStyle w:val="naisf"/>
                    <w:spacing w:before="0" w:after="0"/>
                    <w:ind w:firstLine="0"/>
                  </w:pPr>
                  <w:r w:rsidRPr="00DB36ED">
                    <w:rPr>
                      <w:color w:val="000000"/>
                      <w:sz w:val="18"/>
                      <w:szCs w:val="18"/>
                    </w:rPr>
                    <w:t>356,6</w:t>
                  </w:r>
                </w:p>
              </w:tc>
            </w:tr>
            <w:tr w:rsidR="00CD7CB8" w:rsidRPr="00DB36ED" w14:paraId="487FE33F" w14:textId="77777777" w:rsidTr="00E35CF7">
              <w:tc>
                <w:tcPr>
                  <w:tcW w:w="929" w:type="pct"/>
                  <w:vAlign w:val="bottom"/>
                </w:tcPr>
                <w:p w14:paraId="1559737B" w14:textId="77777777" w:rsidR="00CD7CB8" w:rsidRPr="00DB36ED" w:rsidRDefault="00CD7CB8" w:rsidP="00CD7CB8">
                  <w:pPr>
                    <w:pStyle w:val="naisf"/>
                    <w:spacing w:before="0" w:after="0"/>
                    <w:ind w:firstLine="0"/>
                  </w:pPr>
                  <w:r w:rsidRPr="00DB36ED">
                    <w:rPr>
                      <w:color w:val="000000"/>
                      <w:sz w:val="18"/>
                      <w:szCs w:val="18"/>
                    </w:rPr>
                    <w:lastRenderedPageBreak/>
                    <w:t>Daibe</w:t>
                  </w:r>
                </w:p>
              </w:tc>
              <w:tc>
                <w:tcPr>
                  <w:tcW w:w="815" w:type="pct"/>
                </w:tcPr>
                <w:p w14:paraId="23AFF5FA" w14:textId="77777777" w:rsidR="00CD7CB8" w:rsidRPr="00DB36ED" w:rsidRDefault="00CD7CB8" w:rsidP="00CD7CB8">
                  <w:pPr>
                    <w:pStyle w:val="naisf"/>
                    <w:spacing w:before="0" w:after="0"/>
                    <w:ind w:firstLine="0"/>
                  </w:pPr>
                  <w:r w:rsidRPr="00DB36ED">
                    <w:rPr>
                      <w:sz w:val="18"/>
                      <w:szCs w:val="18"/>
                    </w:rPr>
                    <w:t>16059</w:t>
                  </w:r>
                </w:p>
              </w:tc>
              <w:tc>
                <w:tcPr>
                  <w:tcW w:w="815" w:type="pct"/>
                </w:tcPr>
                <w:p w14:paraId="307C3C75" w14:textId="77777777" w:rsidR="00CD7CB8" w:rsidRPr="00DB36ED" w:rsidRDefault="00CD7CB8" w:rsidP="00CD7CB8">
                  <w:pPr>
                    <w:pStyle w:val="naisf"/>
                    <w:spacing w:before="0" w:after="0"/>
                    <w:ind w:firstLine="0"/>
                  </w:pPr>
                  <w:r w:rsidRPr="00DB36ED">
                    <w:rPr>
                      <w:color w:val="000000"/>
                      <w:sz w:val="18"/>
                      <w:szCs w:val="18"/>
                    </w:rPr>
                    <w:t>7226,5</w:t>
                  </w:r>
                </w:p>
              </w:tc>
              <w:tc>
                <w:tcPr>
                  <w:tcW w:w="815" w:type="pct"/>
                </w:tcPr>
                <w:p w14:paraId="292816AB" w14:textId="77777777" w:rsidR="00CD7CB8" w:rsidRPr="00DB36ED" w:rsidRDefault="00CD7CB8" w:rsidP="00CD7CB8">
                  <w:pPr>
                    <w:pStyle w:val="naisf"/>
                    <w:spacing w:before="0" w:after="0"/>
                    <w:ind w:firstLine="0"/>
                  </w:pPr>
                  <w:r w:rsidRPr="00DB36ED">
                    <w:rPr>
                      <w:color w:val="000000"/>
                      <w:sz w:val="18"/>
                      <w:szCs w:val="18"/>
                    </w:rPr>
                    <w:t>5260,6</w:t>
                  </w:r>
                </w:p>
              </w:tc>
              <w:tc>
                <w:tcPr>
                  <w:tcW w:w="815" w:type="pct"/>
                </w:tcPr>
                <w:p w14:paraId="01FA6083" w14:textId="77777777" w:rsidR="00CD7CB8" w:rsidRPr="00DB36ED" w:rsidRDefault="00CD7CB8" w:rsidP="00CD7CB8">
                  <w:pPr>
                    <w:pStyle w:val="naisf"/>
                    <w:spacing w:before="0" w:after="0"/>
                    <w:ind w:firstLine="0"/>
                  </w:pPr>
                  <w:r w:rsidRPr="00DB36ED">
                    <w:rPr>
                      <w:color w:val="000000"/>
                      <w:sz w:val="18"/>
                      <w:szCs w:val="18"/>
                    </w:rPr>
                    <w:t>4014,7</w:t>
                  </w:r>
                </w:p>
              </w:tc>
              <w:tc>
                <w:tcPr>
                  <w:tcW w:w="813" w:type="pct"/>
                </w:tcPr>
                <w:p w14:paraId="7D553284" w14:textId="77777777" w:rsidR="00CD7CB8" w:rsidRPr="00DB36ED" w:rsidRDefault="00CD7CB8" w:rsidP="00CD7CB8">
                  <w:pPr>
                    <w:pStyle w:val="naisf"/>
                    <w:spacing w:before="0" w:after="0"/>
                    <w:ind w:firstLine="0"/>
                  </w:pPr>
                  <w:r w:rsidRPr="00DB36ED">
                    <w:rPr>
                      <w:color w:val="000000"/>
                      <w:sz w:val="18"/>
                      <w:szCs w:val="18"/>
                    </w:rPr>
                    <w:t>1605,9</w:t>
                  </w:r>
                </w:p>
              </w:tc>
            </w:tr>
            <w:tr w:rsidR="00CD7CB8" w:rsidRPr="00DB36ED" w14:paraId="107F2582" w14:textId="77777777" w:rsidTr="00E35CF7">
              <w:tc>
                <w:tcPr>
                  <w:tcW w:w="929" w:type="pct"/>
                  <w:vAlign w:val="bottom"/>
                </w:tcPr>
                <w:p w14:paraId="6D3DCB04" w14:textId="77777777" w:rsidR="00CD7CB8" w:rsidRPr="00DB36ED" w:rsidRDefault="00CD7CB8" w:rsidP="00CD7CB8">
                  <w:pPr>
                    <w:pStyle w:val="naisf"/>
                    <w:spacing w:before="0" w:after="0"/>
                    <w:ind w:firstLine="0"/>
                  </w:pPr>
                  <w:r w:rsidRPr="00DB36ED">
                    <w:rPr>
                      <w:b/>
                      <w:bCs/>
                      <w:color w:val="000000"/>
                      <w:sz w:val="18"/>
                      <w:szCs w:val="18"/>
                    </w:rPr>
                    <w:t>Kopā:</w:t>
                  </w:r>
                </w:p>
              </w:tc>
              <w:tc>
                <w:tcPr>
                  <w:tcW w:w="815" w:type="pct"/>
                </w:tcPr>
                <w:p w14:paraId="76A23E34" w14:textId="77777777" w:rsidR="00CD7CB8" w:rsidRPr="00DB36ED" w:rsidRDefault="00CD7CB8" w:rsidP="00CD7CB8">
                  <w:pPr>
                    <w:pStyle w:val="naisf"/>
                    <w:spacing w:before="0" w:after="0"/>
                    <w:ind w:firstLine="0"/>
                  </w:pPr>
                  <w:r w:rsidRPr="00DB36ED">
                    <w:rPr>
                      <w:rFonts w:eastAsia="Calibri"/>
                      <w:b/>
                      <w:bCs/>
                      <w:sz w:val="18"/>
                      <w:szCs w:val="18"/>
                    </w:rPr>
                    <w:t>467 996</w:t>
                  </w:r>
                </w:p>
              </w:tc>
              <w:tc>
                <w:tcPr>
                  <w:tcW w:w="815" w:type="pct"/>
                </w:tcPr>
                <w:p w14:paraId="49394481" w14:textId="77777777" w:rsidR="00CD7CB8" w:rsidRPr="00DB36ED" w:rsidRDefault="00CD7CB8" w:rsidP="00CD7CB8">
                  <w:pPr>
                    <w:pStyle w:val="naisf"/>
                    <w:spacing w:before="0" w:after="0"/>
                    <w:ind w:firstLine="0"/>
                  </w:pPr>
                  <w:r w:rsidRPr="00DB36ED">
                    <w:rPr>
                      <w:b/>
                      <w:bCs/>
                      <w:color w:val="000000"/>
                      <w:sz w:val="18"/>
                      <w:szCs w:val="18"/>
                    </w:rPr>
                    <w:t>210584</w:t>
                  </w:r>
                </w:p>
              </w:tc>
              <w:tc>
                <w:tcPr>
                  <w:tcW w:w="815" w:type="pct"/>
                </w:tcPr>
                <w:p w14:paraId="3505ED31" w14:textId="77777777" w:rsidR="00CD7CB8" w:rsidRPr="00DB36ED" w:rsidRDefault="00CD7CB8" w:rsidP="00CD7CB8">
                  <w:pPr>
                    <w:pStyle w:val="naisf"/>
                    <w:spacing w:before="0" w:after="0"/>
                    <w:ind w:firstLine="0"/>
                  </w:pPr>
                  <w:r w:rsidRPr="00DB36ED">
                    <w:rPr>
                      <w:b/>
                      <w:bCs/>
                      <w:color w:val="000000"/>
                      <w:sz w:val="18"/>
                      <w:szCs w:val="18"/>
                    </w:rPr>
                    <w:t>163788</w:t>
                  </w:r>
                </w:p>
              </w:tc>
              <w:tc>
                <w:tcPr>
                  <w:tcW w:w="815" w:type="pct"/>
                </w:tcPr>
                <w:p w14:paraId="3F6952F5" w14:textId="77777777" w:rsidR="00CD7CB8" w:rsidRPr="00DB36ED" w:rsidRDefault="00CD7CB8" w:rsidP="00CD7CB8">
                  <w:pPr>
                    <w:pStyle w:val="naisf"/>
                    <w:spacing w:before="0" w:after="0"/>
                    <w:ind w:firstLine="0"/>
                  </w:pPr>
                  <w:r w:rsidRPr="00DB36ED">
                    <w:rPr>
                      <w:b/>
                      <w:bCs/>
                      <w:color w:val="000000"/>
                      <w:sz w:val="18"/>
                      <w:szCs w:val="18"/>
                    </w:rPr>
                    <w:t>116991</w:t>
                  </w:r>
                </w:p>
              </w:tc>
              <w:tc>
                <w:tcPr>
                  <w:tcW w:w="813" w:type="pct"/>
                </w:tcPr>
                <w:p w14:paraId="46A058E5" w14:textId="77777777" w:rsidR="00CD7CB8" w:rsidRPr="00DB36ED" w:rsidRDefault="00CD7CB8" w:rsidP="00CD7CB8">
                  <w:pPr>
                    <w:pStyle w:val="naisf"/>
                    <w:spacing w:before="0" w:after="0"/>
                    <w:ind w:firstLine="0"/>
                  </w:pPr>
                  <w:r w:rsidRPr="00DB36ED">
                    <w:rPr>
                      <w:b/>
                      <w:bCs/>
                      <w:color w:val="000000"/>
                      <w:sz w:val="18"/>
                      <w:szCs w:val="18"/>
                    </w:rPr>
                    <w:t>46 796</w:t>
                  </w:r>
                </w:p>
              </w:tc>
            </w:tr>
          </w:tbl>
          <w:p w14:paraId="78CE974F" w14:textId="77777777" w:rsidR="00CD7CB8" w:rsidRPr="00DB36ED" w:rsidRDefault="00CD7CB8" w:rsidP="00CD7CB8">
            <w:pPr>
              <w:pStyle w:val="naisf"/>
              <w:spacing w:before="0" w:after="0"/>
              <w:ind w:firstLine="0"/>
            </w:pPr>
          </w:p>
          <w:p w14:paraId="288F9C8C" w14:textId="77777777" w:rsidR="00CD7CB8" w:rsidRPr="00DB36ED" w:rsidRDefault="00CD7CB8" w:rsidP="00CD7CB8">
            <w:pPr>
              <w:pStyle w:val="naisf"/>
              <w:spacing w:before="0" w:after="0"/>
              <w:ind w:firstLine="0"/>
            </w:pPr>
            <w:r w:rsidRPr="00DB36ED">
              <w:t xml:space="preserve">No 1.tabulas izriet, ka 2019.gadā poligonos tika apglabātas </w:t>
            </w:r>
            <w:r w:rsidRPr="00DB36ED">
              <w:rPr>
                <w:b/>
                <w:bCs/>
              </w:rPr>
              <w:t>467 996 tonnas</w:t>
            </w:r>
            <w:r w:rsidRPr="00DB36ED">
              <w:t xml:space="preserve"> sadzīves atkritumu. </w:t>
            </w:r>
          </w:p>
          <w:p w14:paraId="390F863D" w14:textId="77777777" w:rsidR="005F134B" w:rsidRPr="00DB36ED" w:rsidRDefault="005F134B" w:rsidP="005F134B">
            <w:pPr>
              <w:pStyle w:val="naisf"/>
              <w:spacing w:before="0" w:after="0"/>
              <w:ind w:firstLine="0"/>
            </w:pPr>
            <w:r w:rsidRPr="00DB36ED">
              <w:t>Datu avots: Pārskats par atkritumu izgāztuvēm un poligoniem Latvijā</w:t>
            </w:r>
            <w:r w:rsidRPr="00DB36ED">
              <w:rPr>
                <w:rStyle w:val="FootnoteReference"/>
              </w:rPr>
              <w:footnoteReference w:id="2"/>
            </w:r>
          </w:p>
          <w:p w14:paraId="239D9E97" w14:textId="77777777" w:rsidR="005F134B" w:rsidRPr="00DB36ED" w:rsidRDefault="005F134B" w:rsidP="005F134B">
            <w:pPr>
              <w:pStyle w:val="naisf"/>
              <w:spacing w:before="0" w:after="0"/>
              <w:ind w:firstLine="0"/>
            </w:pPr>
          </w:p>
          <w:p w14:paraId="3725EA84" w14:textId="6041306D" w:rsidR="008D099B" w:rsidRPr="00DB36ED" w:rsidRDefault="005F134B" w:rsidP="00DB36ED">
            <w:pPr>
              <w:pStyle w:val="ListParagraph"/>
              <w:spacing w:after="0" w:line="240" w:lineRule="auto"/>
              <w:ind w:left="0" w:firstLine="357"/>
              <w:jc w:val="both"/>
              <w:rPr>
                <w:rFonts w:ascii="Times New Roman" w:hAnsi="Times New Roman"/>
                <w:sz w:val="24"/>
                <w:szCs w:val="24"/>
                <w:lang w:val="lv-LV"/>
              </w:rPr>
            </w:pPr>
            <w:r w:rsidRPr="00DB36ED">
              <w:rPr>
                <w:rFonts w:ascii="Times New Roman" w:hAnsi="Times New Roman"/>
                <w:lang w:val="lv-LV"/>
              </w:rPr>
              <w:t xml:space="preserve">Atkritumu apsaimniekošanas likuma 22.panta 1.1 daļā ir noteikts, ka sadzīves atkritumu poligona īpašnieks vai apsaimniekotājs,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apglabātā sadzīves atkritumu daudzuma samazināšanu. Jāņem vērā, ka sadzīves atkritumu poligonā apglabātais sadzīves atkritumu apjoms ir atkarīgs no pašvaldības un atkritumu apsaimniekotāja, ar ko tā ir noslēgusi </w:t>
            </w:r>
            <w:r w:rsidRPr="00DB36ED">
              <w:rPr>
                <w:rFonts w:ascii="Times New Roman" w:hAnsi="Times New Roman"/>
                <w:lang w:val="lv-LV"/>
              </w:rPr>
              <w:lastRenderedPageBreak/>
              <w:t xml:space="preserve">līgumu par sadzīves atkritumu apsaimniekošanu veiktajiem pasākumiem attiecībā uz atkritumu dalīto savākšanu, sagatavošanu atkārtotai izmantošanai un pārstrādei, kā arī plānotajiem atkritumu pārstrādes un reģenerācijas pasākumiem. Vienlaikus ir jāņem vērā, ka atbilstoši Eiropas Parlamenta un Padomes 2008.gada 19.novembra direktīvas 2008/98/EK prasībām, 2025.gadā ir jānodrošina, ka tiek  pārstrādāti 55% no radītajiem sadzīves atkritumiem, 2030.gadā – 60%, un 2035.gadā – 65% no radītajiem sadzīves atkritumiem. Atkritumu apsaimniekošanas valsts plānā 2021.-2028.gadam ir iekļauti pasākumi un to realizācijas nepieciešamie pasākumi apglabāto atkritumu apjomu samazināšanai un pārstrādes veicināšanai, kā arī nepieciešamās investīcijas, kā arī iezīmēta virzība uz tādu atkritumu poligonu skaita samazināšanu, kuros tiks turpināta sadzīves atkritumu apglabāšana. Tāpēc pašreiz nav lietderīgi diferencēt atkritumu apglabāšanas samazināšanas mērķus, kas jāsasniedz konkrētiem sadzīves atkritumu poligonos.  Atkritumu apsaimniekošanas reģionālajos plānos, kuri ir jāizstrādā līdz 2022.gada </w:t>
            </w:r>
            <w:r w:rsidRPr="00DB36ED">
              <w:rPr>
                <w:rFonts w:ascii="Times New Roman" w:hAnsi="Times New Roman"/>
                <w:lang w:val="lv-LV"/>
              </w:rPr>
              <w:lastRenderedPageBreak/>
              <w:t>31.decembrim, tiks noteikti detālāki pasākumi minēto mērķu sasniegšanai</w:t>
            </w:r>
            <w:r w:rsidR="00AC29F3" w:rsidRPr="00DB36ED">
              <w:rPr>
                <w:rFonts w:ascii="Times New Roman" w:hAnsi="Times New Roman"/>
                <w:lang w:val="lv-LV"/>
              </w:rPr>
              <w:t xml:space="preserve">, </w:t>
            </w:r>
            <w:r w:rsidR="00AC29F3" w:rsidRPr="00DB36ED">
              <w:rPr>
                <w:rFonts w:ascii="Times New Roman" w:hAnsi="Times New Roman"/>
                <w:sz w:val="24"/>
                <w:szCs w:val="24"/>
                <w:lang w:val="lv-LV"/>
              </w:rPr>
              <w:t>tai skaitā, arī apglabājamo sadzīves atkritumu apjoma samazināšanai.</w:t>
            </w:r>
            <w:r w:rsidR="008D099B" w:rsidRPr="00DB36ED">
              <w:rPr>
                <w:rFonts w:ascii="Times New Roman" w:hAnsi="Times New Roman"/>
                <w:sz w:val="24"/>
                <w:szCs w:val="24"/>
                <w:lang w:val="lv-LV"/>
              </w:rPr>
              <w:t>Atbilstoši Atkritumu apsaimniekošanas valsts plānam 2021.-2028.gadam, lai sasniegtu definētos mērķus un īstenotu aprites ekonomikas principus,   ir nepieciešamas sistēmiskas izmaiņas atkritumu apsaimniekošanas institucionālās sistēmas  organizācijā, veidojot reģionālos atkritumu apsaimniekošanas centrus. Nepieciešams attīstīt reģionālo pieeju atkritumu apsaimniekošanā, koncentrējot gan uzdevumus, gan atbildību atkritumu apsaimniekošanas mērķu sasniegšanā. Katram atkritumu apsaimniekošanas reģionam ir jāizstrādā integrēts atkritumu apsaimniekošanas reģionālais plāns, kura izstrāde ir obligāta atbilstoši normatīvajiem aktiem.</w:t>
            </w:r>
          </w:p>
          <w:p w14:paraId="18A593A9" w14:textId="79BB0BF2" w:rsidR="006F2710" w:rsidRPr="00DB36ED" w:rsidRDefault="008D099B" w:rsidP="00DB36ED">
            <w:pPr>
              <w:pStyle w:val="ListParagraph"/>
              <w:spacing w:after="0" w:line="240" w:lineRule="auto"/>
              <w:ind w:left="0" w:firstLine="357"/>
              <w:jc w:val="both"/>
              <w:rPr>
                <w:rFonts w:ascii="Times New Roman" w:hAnsi="Times New Roman"/>
                <w:b/>
                <w:sz w:val="24"/>
                <w:szCs w:val="24"/>
                <w:lang w:val="lv-LV"/>
              </w:rPr>
            </w:pPr>
            <w:r w:rsidRPr="00DB36ED">
              <w:rPr>
                <w:rFonts w:ascii="Times New Roman" w:hAnsi="Times New Roman"/>
                <w:sz w:val="24"/>
                <w:szCs w:val="24"/>
                <w:lang w:val="lv-LV"/>
              </w:rPr>
              <w:t xml:space="preserve">Atkritumu apsaimniekošanas institucionālās sistēmas  organizācijas sistēmisko   izmaiņu īstenošanai un  reģionālo atkritumu apsaimniekošanas centru veidošanai </w:t>
            </w:r>
            <w:r w:rsidRPr="00DB36ED">
              <w:rPr>
                <w:rFonts w:ascii="Times New Roman" w:hAnsi="Times New Roman"/>
                <w:sz w:val="24"/>
                <w:szCs w:val="24"/>
                <w:lang w:val="lv-LV"/>
              </w:rPr>
              <w:lastRenderedPageBreak/>
              <w:t xml:space="preserve">tiks  izstrādāti normatīvo aktu projekti atbilstoši Atkritumu apsamniekošanas valsts plānā 2021.-2028.gadam iezīmētajiem rīcības virzieniem. </w:t>
            </w:r>
          </w:p>
        </w:tc>
      </w:tr>
      <w:tr w:rsidR="006F2710" w:rsidRPr="00DB36ED" w14:paraId="3947B349" w14:textId="77777777" w:rsidTr="00E35CF7">
        <w:tc>
          <w:tcPr>
            <w:tcW w:w="675" w:type="dxa"/>
            <w:tcBorders>
              <w:top w:val="single" w:sz="6" w:space="0" w:color="000000"/>
              <w:left w:val="single" w:sz="6" w:space="0" w:color="000000"/>
              <w:bottom w:val="single" w:sz="6" w:space="0" w:color="000000"/>
              <w:right w:val="single" w:sz="6" w:space="0" w:color="000000"/>
            </w:tcBorders>
          </w:tcPr>
          <w:p w14:paraId="460604EC" w14:textId="3CFDA4D1" w:rsidR="006F2710" w:rsidRPr="00DB36ED" w:rsidRDefault="00671B3F" w:rsidP="00204616">
            <w:pPr>
              <w:pStyle w:val="naisc"/>
              <w:spacing w:before="0" w:after="0"/>
              <w:jc w:val="both"/>
            </w:pPr>
            <w:r w:rsidRPr="00DB36ED">
              <w:lastRenderedPageBreak/>
              <w:t>6.</w:t>
            </w:r>
          </w:p>
        </w:tc>
        <w:tc>
          <w:tcPr>
            <w:tcW w:w="2977" w:type="dxa"/>
            <w:tcBorders>
              <w:top w:val="single" w:sz="6" w:space="0" w:color="000000"/>
              <w:left w:val="single" w:sz="6" w:space="0" w:color="000000"/>
              <w:bottom w:val="single" w:sz="6" w:space="0" w:color="000000"/>
              <w:right w:val="single" w:sz="6" w:space="0" w:color="000000"/>
            </w:tcBorders>
            <w:vAlign w:val="center"/>
          </w:tcPr>
          <w:p w14:paraId="6FF7A49A" w14:textId="77777777" w:rsidR="006F2710" w:rsidRPr="00DB36ED" w:rsidRDefault="006F2710" w:rsidP="00204616">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1315FEDF" w14:textId="77777777" w:rsidR="006F2710" w:rsidRPr="00DB36ED" w:rsidRDefault="006F2710" w:rsidP="006F2710">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Latvijas Atkritumu saimniecības uzņēmumu asociācija:</w:t>
            </w:r>
          </w:p>
          <w:p w14:paraId="0A5DDA4E" w14:textId="77777777" w:rsidR="006F2710" w:rsidRPr="00DB36ED" w:rsidRDefault="006F2710" w:rsidP="006F2710">
            <w:pPr>
              <w:jc w:val="both"/>
              <w:rPr>
                <w:shd w:val="clear" w:color="auto" w:fill="FFFFFF"/>
              </w:rPr>
            </w:pPr>
            <w:r w:rsidRPr="00DB36ED">
              <w:rPr>
                <w:b/>
                <w:bCs/>
              </w:rPr>
              <w:t>[2]</w:t>
            </w:r>
            <w:r w:rsidRPr="00DB36ED">
              <w:rPr>
                <w:bCs/>
              </w:rPr>
              <w:t xml:space="preserve"> Paredzētajā Noteikumu Nr. 1032 </w:t>
            </w:r>
            <w:r w:rsidRPr="00DB36ED">
              <w:t>87.</w:t>
            </w:r>
            <w:r w:rsidRPr="00DB36ED">
              <w:rPr>
                <w:vertAlign w:val="superscript"/>
              </w:rPr>
              <w:t>1</w:t>
            </w:r>
            <w:r w:rsidRPr="00DB36ED">
              <w:t xml:space="preserve"> punktā kā atskaites punkts mērķu sasniegšanai attiecībā uz poligonā apglabājamo sadzīves atkritumu apjoma samazināšanos ir norādīts sadzīves atkritumu poligonā apglabātais sadzīves atkritumu apjoms attiecībā pret kalendārajā gadā radītā sadzīves atkritumu apjomu. Lai arī termins „sadzīves atkritumi”  ir skaidrots gan Eiropas Parlamenta un Padomes 2018. gada 30. maija Direktīvā Nr. 2018/851, ar ko groza Direktīvu 2008/98 par atkritumiem,</w:t>
            </w:r>
            <w:r w:rsidRPr="00DB36ED">
              <w:rPr>
                <w:rFonts w:ascii="Book Antiqua" w:hAnsi="Book Antiqua"/>
                <w:sz w:val="21"/>
                <w:szCs w:val="21"/>
              </w:rPr>
              <w:t xml:space="preserve"> </w:t>
            </w:r>
            <w:r w:rsidRPr="00DB36ED">
              <w:t xml:space="preserve">gan Atkritumu apsaimniekošanas likumā, tomēr terminā ietvertais atkritumu uzskaitījums ir ļoti vispārīgs un var tikt plaši interpretēts. Līdz ar to, lai, piemērojot Projektā ietvertās normas attiecībā uz </w:t>
            </w:r>
            <w:r w:rsidRPr="00DB36ED">
              <w:rPr>
                <w:shd w:val="clear" w:color="auto" w:fill="FFFFFF"/>
              </w:rPr>
              <w:t xml:space="preserve">poligonos apglabāto sadzīves atkritumu īpatsvara samazināšanos, nerastos iespēja dažādi tulkot terminu „sadzīves atkritumi” (ņemot vērā faktu, ka pašreiz normatīvajos aktos </w:t>
            </w:r>
            <w:r w:rsidRPr="00DB36ED">
              <w:rPr>
                <w:shd w:val="clear" w:color="auto" w:fill="FFFFFF"/>
              </w:rPr>
              <w:lastRenderedPageBreak/>
              <w:t xml:space="preserve">skaidrotajā terminā ir ietverti vispārīgi atkritumu apzīmējumi), LASUA ieskatā </w:t>
            </w:r>
            <w:r w:rsidRPr="00DB36ED">
              <w:rPr>
                <w:b/>
                <w:shd w:val="clear" w:color="auto" w:fill="FFFFFF"/>
              </w:rPr>
              <w:t xml:space="preserve">Projekta anotācijā būtu konkrēti jānorāda, kas tieši tiek saprasts ar sadzīves atkritumiem, tajā skaitā norādot konkrētus atkritumu klases kodus, tādējādi </w:t>
            </w:r>
            <w:r w:rsidRPr="00DB36ED">
              <w:rPr>
                <w:b/>
              </w:rPr>
              <w:t>garantējot skaidru un nepārprotamu sapratni par to, kādi komponenti Projekta kontekstā tiek saprasti ar terminu „sadzīves atkritumi”</w:t>
            </w:r>
            <w:r w:rsidRPr="00DB36ED">
              <w:rPr>
                <w:b/>
                <w:shd w:val="clear" w:color="auto" w:fill="FFFFFF"/>
              </w:rPr>
              <w:t xml:space="preserve">. </w:t>
            </w:r>
            <w:r w:rsidRPr="00DB36ED">
              <w:rPr>
                <w:shd w:val="clear" w:color="auto" w:fill="FFFFFF"/>
              </w:rPr>
              <w:t>Konkretizējot atkritumu veidus tiktu nodrošināta arī vienveidīga Projektā un Noteikumos Nr. 1032 ietverto normu izpratne un piemērošana, kā rezultātā samazinātos arī gadījumi, kad tiesību normu piemērotāji kļūdaini vai nekorekti būtu tulkojuši termina „sadzīves atkritumi” tvērumu, kas, savukārt, varētu ietekmēt Latvijas Republikas iespēju sasniegt Eiropas</w:t>
            </w:r>
            <w:r w:rsidRPr="00DB36ED">
              <w:rPr>
                <w:rFonts w:ascii="Book Antiqua" w:hAnsi="Book Antiqua"/>
                <w:sz w:val="21"/>
                <w:szCs w:val="21"/>
                <w:shd w:val="clear" w:color="auto" w:fill="FFFFFF"/>
              </w:rPr>
              <w:t xml:space="preserve"> </w:t>
            </w:r>
            <w:r w:rsidRPr="00DB36ED">
              <w:rPr>
                <w:shd w:val="clear" w:color="auto" w:fill="FFFFFF"/>
              </w:rPr>
              <w:t>Savienības izvirzītos mērķus attiecībā uz poligonos apglabājamo atkritumu samazināšanos.</w:t>
            </w:r>
          </w:p>
          <w:p w14:paraId="239312CD" w14:textId="77777777" w:rsidR="00DC3013" w:rsidRPr="00DB36ED" w:rsidRDefault="00DC3013" w:rsidP="006F2710">
            <w:pPr>
              <w:jc w:val="both"/>
              <w:rPr>
                <w:shd w:val="clear" w:color="auto" w:fill="FFFFFF"/>
              </w:rPr>
            </w:pPr>
          </w:p>
          <w:p w14:paraId="5C44F892" w14:textId="77777777" w:rsidR="00DC3013" w:rsidRPr="00DB36ED" w:rsidRDefault="00DC3013" w:rsidP="00DC3013">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Latvijas Lielo pilsētu asociācija:</w:t>
            </w:r>
          </w:p>
          <w:p w14:paraId="014C10F8" w14:textId="77777777" w:rsidR="00DC3013" w:rsidRPr="00DB36ED" w:rsidRDefault="00DC3013" w:rsidP="00DC3013">
            <w:pPr>
              <w:jc w:val="both"/>
              <w:rPr>
                <w:u w:val="single"/>
                <w:shd w:val="clear" w:color="auto" w:fill="FFFFFF"/>
              </w:rPr>
            </w:pPr>
            <w:r w:rsidRPr="00DB36ED">
              <w:t xml:space="preserve">2. Neskatoties uz to, ka termins “sadzīves atkritumi” ir skaidrots Atkritumu apsaimniekošanas likumā, lai nodrošinātu </w:t>
            </w:r>
            <w:r w:rsidRPr="00DB36ED">
              <w:rPr>
                <w:shd w:val="clear" w:color="auto" w:fill="FFFFFF"/>
              </w:rPr>
              <w:t xml:space="preserve">vienādu sapratni un pieeju apglabātā sadzīves atkritumu apjoma aprēķināšanā  </w:t>
            </w:r>
            <w:r w:rsidRPr="00DB36ED">
              <w:rPr>
                <w:shd w:val="clear" w:color="auto" w:fill="FFFFFF"/>
              </w:rPr>
              <w:lastRenderedPageBreak/>
              <w:t xml:space="preserve">noteikumu projektā vai tā </w:t>
            </w:r>
            <w:r w:rsidRPr="00DB36ED">
              <w:rPr>
                <w:b/>
                <w:shd w:val="clear" w:color="auto" w:fill="FFFFFF"/>
              </w:rPr>
              <w:t xml:space="preserve">anotācijā būtu konkrēti jānorāda, kas tieši saprotams ar sadzīves atkritumiem, </w:t>
            </w:r>
            <w:r w:rsidRPr="00DB36ED">
              <w:rPr>
                <w:b/>
                <w:u w:val="single"/>
                <w:shd w:val="clear" w:color="auto" w:fill="FFFFFF"/>
              </w:rPr>
              <w:t>vienlaikus norādot konkrētus atkritumu klases kodus</w:t>
            </w:r>
            <w:r w:rsidRPr="00DB36ED">
              <w:rPr>
                <w:u w:val="single"/>
                <w:shd w:val="clear" w:color="auto" w:fill="FFFFFF"/>
              </w:rPr>
              <w:t>.</w:t>
            </w:r>
          </w:p>
          <w:p w14:paraId="1BDE0A88" w14:textId="77777777" w:rsidR="00441618" w:rsidRPr="00DB36ED" w:rsidRDefault="00441618" w:rsidP="00DC3013">
            <w:pPr>
              <w:jc w:val="both"/>
              <w:rPr>
                <w:rFonts w:ascii="Book Antiqua" w:hAnsi="Book Antiqua"/>
                <w:sz w:val="21"/>
                <w:szCs w:val="21"/>
              </w:rPr>
            </w:pPr>
          </w:p>
          <w:p w14:paraId="0A72A41B" w14:textId="140B984A" w:rsidR="00441618" w:rsidRPr="00DB36ED" w:rsidRDefault="00441618" w:rsidP="00DC3013">
            <w:pPr>
              <w:jc w:val="both"/>
              <w:rPr>
                <w:rFonts w:ascii="Book Antiqua" w:hAnsi="Book Antiqua"/>
                <w:sz w:val="21"/>
                <w:szCs w:val="21"/>
              </w:rPr>
            </w:pPr>
          </w:p>
        </w:tc>
        <w:tc>
          <w:tcPr>
            <w:tcW w:w="2835" w:type="dxa"/>
            <w:tcBorders>
              <w:top w:val="single" w:sz="6" w:space="0" w:color="000000"/>
              <w:left w:val="single" w:sz="6" w:space="0" w:color="000000"/>
              <w:bottom w:val="single" w:sz="6" w:space="0" w:color="000000"/>
              <w:right w:val="single" w:sz="6" w:space="0" w:color="000000"/>
            </w:tcBorders>
          </w:tcPr>
          <w:p w14:paraId="6B0E5288" w14:textId="03C7AFDE" w:rsidR="006F2710" w:rsidRPr="00DB36ED" w:rsidRDefault="00D805C1" w:rsidP="00204616">
            <w:pPr>
              <w:pStyle w:val="naisc"/>
              <w:spacing w:before="0" w:after="0"/>
              <w:jc w:val="left"/>
              <w:rPr>
                <w:b/>
                <w:color w:val="FF0000"/>
              </w:rPr>
            </w:pPr>
            <w:r w:rsidRPr="00DB36ED">
              <w:rPr>
                <w:b/>
              </w:rPr>
              <w:lastRenderedPageBreak/>
              <w:t>Iebildums ir ņemts vērā.</w:t>
            </w:r>
          </w:p>
        </w:tc>
        <w:tc>
          <w:tcPr>
            <w:tcW w:w="3686" w:type="dxa"/>
            <w:tcBorders>
              <w:top w:val="single" w:sz="4" w:space="0" w:color="auto"/>
              <w:left w:val="single" w:sz="4" w:space="0" w:color="auto"/>
              <w:bottom w:val="single" w:sz="4" w:space="0" w:color="auto"/>
            </w:tcBorders>
          </w:tcPr>
          <w:p w14:paraId="59448DB5" w14:textId="77777777" w:rsidR="006F2710" w:rsidRPr="00DB36ED" w:rsidRDefault="00D805C1" w:rsidP="00204616">
            <w:pPr>
              <w:autoSpaceDE w:val="0"/>
              <w:autoSpaceDN w:val="0"/>
              <w:adjustRightInd w:val="0"/>
              <w:jc w:val="both"/>
              <w:rPr>
                <w:b/>
                <w:bCs/>
                <w:color w:val="000000" w:themeColor="text1"/>
              </w:rPr>
            </w:pPr>
            <w:r w:rsidRPr="00DB36ED">
              <w:rPr>
                <w:b/>
                <w:bCs/>
                <w:color w:val="000000" w:themeColor="text1"/>
              </w:rPr>
              <w:t xml:space="preserve">Noteikumu projekta anotācijas I.sadaļas 2.punkts ir papildināts šādā redakcijā: </w:t>
            </w:r>
          </w:p>
          <w:p w14:paraId="210437E9" w14:textId="77777777" w:rsidR="00AC29F3" w:rsidRPr="00DB36ED" w:rsidRDefault="00AC29F3" w:rsidP="00AC29F3">
            <w:pPr>
              <w:jc w:val="both"/>
              <w:rPr>
                <w:u w:val="single"/>
              </w:rPr>
            </w:pPr>
            <w:r w:rsidRPr="00DB36ED">
              <w:rPr>
                <w:u w:val="single"/>
              </w:rPr>
              <w:t xml:space="preserve">2.2.3. </w:t>
            </w:r>
          </w:p>
          <w:p w14:paraId="39E1A99B" w14:textId="77777777" w:rsidR="00AC29F3" w:rsidRPr="00DB36ED" w:rsidRDefault="00AC29F3" w:rsidP="00AC29F3">
            <w:pPr>
              <w:pStyle w:val="tv213"/>
              <w:spacing w:before="0" w:beforeAutospacing="0" w:after="0" w:afterAutospacing="0"/>
              <w:jc w:val="both"/>
            </w:pPr>
            <w:r w:rsidRPr="00DB36ED">
              <w:rPr>
                <w:u w:val="single"/>
              </w:rPr>
              <w:t xml:space="preserve">MK noteikumu Nr.1032 57.punkts nosaka, ka </w:t>
            </w:r>
            <w:r w:rsidRPr="00DB36ED">
              <w:t xml:space="preserve"> Sadzīves atkritumu poligonos atļauts apglabāt:</w:t>
            </w:r>
          </w:p>
          <w:p w14:paraId="21346F7C" w14:textId="77777777" w:rsidR="00AC29F3" w:rsidRPr="00DB36ED" w:rsidRDefault="00AC29F3" w:rsidP="00AC29F3">
            <w:pPr>
              <w:pStyle w:val="tv213"/>
              <w:spacing w:before="0" w:beforeAutospacing="0" w:after="0" w:afterAutospacing="0"/>
              <w:jc w:val="both"/>
            </w:pPr>
            <w:r w:rsidRPr="00DB36ED">
              <w:t xml:space="preserve">1) sadzīves atkritumus, kuri atbilst šo noteikumu </w:t>
            </w:r>
            <w:hyperlink r:id="rId10" w:anchor="p58.1" w:history="1">
              <w:r w:rsidRPr="00DB36ED">
                <w:rPr>
                  <w:rStyle w:val="Hyperlink"/>
                </w:rPr>
                <w:t>58.</w:t>
              </w:r>
              <w:r w:rsidRPr="00DB36ED">
                <w:rPr>
                  <w:rStyle w:val="Hyperlink"/>
                  <w:vertAlign w:val="superscript"/>
                </w:rPr>
                <w:t>1 </w:t>
              </w:r>
              <w:r w:rsidRPr="00DB36ED">
                <w:rPr>
                  <w:rStyle w:val="Hyperlink"/>
                </w:rPr>
                <w:t>punktā</w:t>
              </w:r>
            </w:hyperlink>
            <w:r w:rsidRPr="00DB36ED">
              <w:t xml:space="preserve"> minētajam kritērijam (pieļaujamas bioloģiski noārdāmo atkritumu saturs, piemērojams no 2030.gada);</w:t>
            </w:r>
          </w:p>
          <w:p w14:paraId="73A5A928" w14:textId="77777777" w:rsidR="00AC29F3" w:rsidRPr="00DB36ED" w:rsidRDefault="00AC29F3" w:rsidP="00AC29F3">
            <w:pPr>
              <w:pStyle w:val="tv213"/>
              <w:spacing w:before="0" w:beforeAutospacing="0" w:after="0" w:afterAutospacing="0"/>
              <w:jc w:val="both"/>
            </w:pPr>
            <w:r w:rsidRPr="00DB36ED">
              <w:t>2) stabilizētus, sacietējušus vai pārstiklotus, ķīmiski neaktīvus monolītus bīstamos atkritumus, ja šos atkritumus apglabā atsevišķi no bioloģiski noārdāmiem atkritumiem un ja tie atbilst attiecīgajam poligonam izsniegtās atļaujas prasībām (par A vai B kategorijas piesārņojošu darbību veikšanu);</w:t>
            </w:r>
          </w:p>
          <w:p w14:paraId="35575DD1" w14:textId="77777777" w:rsidR="00AC29F3" w:rsidRPr="00DB36ED" w:rsidRDefault="00AC29F3" w:rsidP="00AC29F3">
            <w:pPr>
              <w:pStyle w:val="tv213"/>
              <w:spacing w:before="0" w:beforeAutospacing="0" w:after="0" w:afterAutospacing="0"/>
              <w:jc w:val="both"/>
            </w:pPr>
            <w:r w:rsidRPr="00DB36ED">
              <w:t xml:space="preserve">3) jebkuras citas izcelsmes sadzīves atkritumus, kas atbilst šo noteikumu </w:t>
            </w:r>
            <w:hyperlink r:id="rId11" w:anchor="piel6" w:history="1">
              <w:r w:rsidRPr="00DB36ED">
                <w:rPr>
                  <w:rStyle w:val="Hyperlink"/>
                </w:rPr>
                <w:t>6.</w:t>
              </w:r>
            </w:hyperlink>
            <w:r w:rsidRPr="00DB36ED">
              <w:t xml:space="preserve"> pielikumā minētajiem atkritumu </w:t>
            </w:r>
            <w:r w:rsidRPr="00DB36ED">
              <w:lastRenderedPageBreak/>
              <w:t xml:space="preserve">pieņemšanas kritērijiem un šo noteikumu </w:t>
            </w:r>
            <w:hyperlink r:id="rId12" w:anchor="p58.1" w:history="1">
              <w:r w:rsidRPr="00DB36ED">
                <w:rPr>
                  <w:rStyle w:val="Hyperlink"/>
                </w:rPr>
                <w:t>58.</w:t>
              </w:r>
              <w:r w:rsidRPr="00DB36ED">
                <w:rPr>
                  <w:rStyle w:val="Hyperlink"/>
                  <w:vertAlign w:val="superscript"/>
                </w:rPr>
                <w:t>1</w:t>
              </w:r>
            </w:hyperlink>
            <w:r w:rsidRPr="00DB36ED">
              <w:t> punktā noteiktajam kritērijam.</w:t>
            </w:r>
          </w:p>
          <w:p w14:paraId="73B6DF2F" w14:textId="77777777" w:rsidR="00AC29F3" w:rsidRPr="00DB36ED" w:rsidRDefault="00AC29F3" w:rsidP="00AC29F3">
            <w:pPr>
              <w:jc w:val="both"/>
              <w:rPr>
                <w:bCs/>
              </w:rPr>
            </w:pPr>
          </w:p>
          <w:p w14:paraId="499CFA1F" w14:textId="77777777" w:rsidR="00AC29F3" w:rsidRPr="00DB36ED" w:rsidRDefault="00AC29F3" w:rsidP="00AC29F3">
            <w:pPr>
              <w:pStyle w:val="naisf"/>
              <w:spacing w:before="0" w:after="0"/>
              <w:ind w:firstLine="0"/>
            </w:pPr>
            <w:r w:rsidRPr="00DB36ED">
              <w:rPr>
                <w:bCs/>
              </w:rPr>
              <w:t xml:space="preserve">Direktīvā 2018/850/ES ir noteikti </w:t>
            </w:r>
            <w:r w:rsidRPr="00DB36ED">
              <w:t>sadzīves atkritumu poligonā apglabātā sadzīves atkritumu daudzuma samazināšanas mērķlielums un termiņš, kādā tas ir jāsasniedz – līdz 2035.gadam samazināt poligonā apglabājamo sadzīves atkritumu daudzumu līdz 10% no gadā radīto sadzīves atkritumu apjoma. Tomēr ne visi nebīstamie atkritumi ir sadzīves atkritumi, tā kā atbilstoši MK noteikumu Nr.1032 prasībām, sadzīves atkritumu poligonos drīkst apglabāt arī nebīstamus atkritumus, kuri atbilst MK noteikumos Nr.1032 noteiktajiem atkritumu pieņemšanas kritērijiem.</w:t>
            </w:r>
          </w:p>
          <w:p w14:paraId="26344E68" w14:textId="77777777" w:rsidR="00AC29F3" w:rsidRPr="00DB36ED" w:rsidRDefault="00AC29F3" w:rsidP="00AC29F3">
            <w:pPr>
              <w:pStyle w:val="naisf"/>
              <w:spacing w:before="0" w:after="0"/>
              <w:ind w:firstLine="0"/>
            </w:pPr>
            <w:r w:rsidRPr="00DB36ED">
              <w:t>Atkritumu apsaimniekošanas likuma 1.panta 3.punktā ir ietverta šāds jēdziena “</w:t>
            </w:r>
            <w:r w:rsidRPr="00DB36ED">
              <w:rPr>
                <w:b/>
                <w:bCs/>
              </w:rPr>
              <w:t xml:space="preserve">sadzīves atkritumi” </w:t>
            </w:r>
            <w:r w:rsidRPr="00DB36ED">
              <w:t xml:space="preserve">definējums — nešķiroti atkritumi un dalīti savākti atkritumi no mājsaimniecībām, tai skaitā papīrs un kartons, stikls, metāli, plastmasa, </w:t>
            </w:r>
            <w:r w:rsidRPr="00DB36ED">
              <w:lastRenderedPageBreak/>
              <w:t xml:space="preserve">bioloģiskie atkritumi, koksne, tekstilmateriāli, iepakojums, elektrisko un elektronisko iekārtu atkritumi, bateriju un akumulatoru atkritumi, liela izmēra atkritumi, tostarp matrači un mēbeles, kā arī nešķiroti atkritumi un no citiem avotiem dalīti savākti atkritumi, kuru īpašības un sastāvs ir līdzīgs atkritumiem no mājsaimniecībām. Par sadzīves atkritumiem neuzskata atkritumus no ražošanas, lauksaimniecības, mežsaimniecības, zivsaimniecības, septiskajām tvertnēm un notekūdeņu kanalizācijas tīkla un attīrīšanas, tai skaitā notekūdeņu dūņas, nolietotus transportlīdzekļus vai būvdarbos un būvju nojaukšanas procesā radušos atkritumus”. </w:t>
            </w:r>
          </w:p>
          <w:p w14:paraId="3FB0A8C6" w14:textId="77777777" w:rsidR="00AC29F3" w:rsidRPr="00DB36ED" w:rsidRDefault="00AC29F3" w:rsidP="00AC29F3">
            <w:pPr>
              <w:pStyle w:val="naisf"/>
              <w:spacing w:before="0" w:after="0"/>
              <w:ind w:firstLine="0"/>
            </w:pPr>
          </w:p>
          <w:p w14:paraId="77478839" w14:textId="77777777" w:rsidR="00AC29F3" w:rsidRPr="00DB36ED" w:rsidRDefault="00AC29F3" w:rsidP="00AC29F3">
            <w:pPr>
              <w:jc w:val="both"/>
            </w:pPr>
            <w:r w:rsidRPr="00DB36ED">
              <w:t xml:space="preserve">Detalizēta atkritumu klasifikācija ir ietverta Ministru kabineta 2011.gada 19.aprīļa noteikumos Nr.302 “Noteikumi par atkritumu klasifikatoru un īpašībām, kuras padara atkritumus bīstamus” (turpmāk – MK noteikumi Nr.302) pielikumā. Kontekstā ar Atkritumu </w:t>
            </w:r>
            <w:r w:rsidRPr="00DB36ED">
              <w:lastRenderedPageBreak/>
              <w:t xml:space="preserve">apsaimniekošanas likuma 1.panta 3.punktā minēto definīciju “sadzīves atkritumi”, par sadzīves atkritumiem noteikumu projekta izpratnē (proti, par sadzīves atkritumiem, kurus </w:t>
            </w:r>
            <w:r w:rsidRPr="00DB36ED">
              <w:rPr>
                <w:b/>
                <w:bCs/>
                <w:u w:val="single"/>
              </w:rPr>
              <w:t>apglabā</w:t>
            </w:r>
            <w:r w:rsidRPr="00DB36ED">
              <w:t xml:space="preserve"> sadzīves atkritumu poligonā un kuru daudzumus ņem vērā, aprēķinot sadzīves atkritumu poligonā apglabāto atkritumu daudzumu) uzskata atkritumus, kurus klasificē atbilstoši šādām MK noteikumu Nr.302 nodaļām un grupām:</w:t>
            </w:r>
          </w:p>
          <w:p w14:paraId="0E41D9D0"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nešķiroti atkritumi un dalīti savākti atkritumi no mājsaimniecībām (2001 grupa, 200301 klase, 200302 klase, 200303 klase, 200399 klase);</w:t>
            </w:r>
          </w:p>
          <w:p w14:paraId="0F4DB1A5"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Papīrs un kartons (1501 grupa, 191201 klase, 200101 klase);</w:t>
            </w:r>
          </w:p>
          <w:p w14:paraId="32A4B972"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Stikls (1501 grupa, 191205 klase, 200102 klase);</w:t>
            </w:r>
          </w:p>
          <w:p w14:paraId="746B0E39"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Metāli (1501 grupa; 191202 un 191203 klase, 200140 klase);</w:t>
            </w:r>
          </w:p>
          <w:p w14:paraId="4A0D894E"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lastRenderedPageBreak/>
              <w:t>Plastmasa (1501 grupa, 191204 klase, 200139 klase);</w:t>
            </w:r>
          </w:p>
          <w:p w14:paraId="0459650F"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Bioloģiskie atkritumi (200108 klase, 200109 klase, 2002 grupa);</w:t>
            </w:r>
          </w:p>
          <w:p w14:paraId="74869D41"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Koksne (150103 klase, 191207 klase);</w:t>
            </w:r>
          </w:p>
          <w:p w14:paraId="6B4BB847"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Tekstilmateriāli (191208 klase, 200138 klase);</w:t>
            </w:r>
          </w:p>
          <w:p w14:paraId="52E96AC3"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Iepakojums (1501 grupa);</w:t>
            </w:r>
          </w:p>
          <w:p w14:paraId="5FB19520"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elektrisko un elektronisko iekārtu atkritumi (200136 klase);</w:t>
            </w:r>
          </w:p>
          <w:p w14:paraId="3AB2E81C"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bateriju un akumulatoru atkritumi, (200134 klase);</w:t>
            </w:r>
          </w:p>
          <w:p w14:paraId="7C7F3AD5"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 xml:space="preserve">liela izmēra atkritumi, tostarp matrači un mēbeles (200307 klase); </w:t>
            </w:r>
          </w:p>
          <w:p w14:paraId="3800F437"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 xml:space="preserve">nešķiroti atkritumi un no citiem avotiem dalīti savākti atkritumi, kuru īpašības un sastāvs ir līdzīgs atkritumiem no mājsaimniecībām (1501, 2001, 2002, 2003 grupas); </w:t>
            </w:r>
          </w:p>
          <w:p w14:paraId="17A5BF1E" w14:textId="77777777" w:rsidR="00AC29F3" w:rsidRPr="00DB36ED" w:rsidRDefault="00AC29F3" w:rsidP="00AC29F3">
            <w:pPr>
              <w:ind w:left="360"/>
              <w:jc w:val="both"/>
            </w:pPr>
            <w:r w:rsidRPr="00DB36ED">
              <w:t>Atbilstoši noteikumu projektam, par apglabātiem sadzīves atkritumiem uzskata:</w:t>
            </w:r>
          </w:p>
          <w:p w14:paraId="4CA1B345"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lang w:val="lv-LV"/>
              </w:rPr>
            </w:pPr>
            <w:r w:rsidRPr="00DB36ED">
              <w:rPr>
                <w:rFonts w:ascii="Times New Roman" w:eastAsia="Times New Roman" w:hAnsi="Times New Roman"/>
                <w:sz w:val="24"/>
                <w:lang w:val="lv-LV" w:eastAsia="lv-LV"/>
              </w:rPr>
              <w:lastRenderedPageBreak/>
              <w:t xml:space="preserve">pārstrādātus vai reģenerētus sadzīves atkritumus, kurus </w:t>
            </w:r>
            <w:r w:rsidRPr="00DB36ED">
              <w:rPr>
                <w:rFonts w:ascii="Times New Roman" w:hAnsi="Times New Roman"/>
                <w:sz w:val="24"/>
                <w:szCs w:val="24"/>
                <w:lang w:val="lv-LV"/>
              </w:rPr>
              <w:t>izmanto</w:t>
            </w:r>
            <w:r w:rsidRPr="00DB36ED">
              <w:rPr>
                <w:rFonts w:ascii="Times New Roman" w:hAnsi="Times New Roman"/>
                <w:sz w:val="20"/>
                <w:szCs w:val="20"/>
                <w:lang w:val="lv-LV"/>
              </w:rPr>
              <w:t xml:space="preserve"> </w:t>
            </w:r>
            <w:r w:rsidRPr="00DB36ED">
              <w:rPr>
                <w:rFonts w:ascii="Times New Roman" w:hAnsi="Times New Roman"/>
                <w:sz w:val="24"/>
                <w:szCs w:val="24"/>
                <w:lang w:val="lv-LV"/>
              </w:rPr>
              <w:t xml:space="preserve">atkritumu apglabāšanas nodalījuma starpslāņu klājuma un nogāžu veidošanā </w:t>
            </w:r>
            <w:r w:rsidRPr="00DB36ED">
              <w:rPr>
                <w:rFonts w:ascii="Times New Roman" w:eastAsia="Times New Roman" w:hAnsi="Times New Roman"/>
                <w:sz w:val="24"/>
                <w:lang w:val="lv-LV" w:eastAsia="lv-LV"/>
              </w:rPr>
              <w:t>;</w:t>
            </w:r>
          </w:p>
          <w:p w14:paraId="726741F1"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sadzīves atkritumu masu, kas attiecīgajā kalendārajā gadā ir radusies pēc sadzīves atkritumu sagatavošanas pārstrādei vai  reģenerācijai citā veidā, piemēram, sadzīves atkritumu šķirošanas vai pēc mehāniskas bioloģiskas apstrādes rezultātā, un kuru apglabā sadzīves atkritumu poligonā(191212 klase, 191215 klase, 191217 klase);</w:t>
            </w:r>
          </w:p>
          <w:p w14:paraId="7E59BF9F" w14:textId="77777777" w:rsidR="00AC29F3" w:rsidRPr="00DB36ED" w:rsidRDefault="00AC29F3" w:rsidP="00AC29F3">
            <w:pPr>
              <w:pStyle w:val="ListParagraph"/>
              <w:widowControl/>
              <w:numPr>
                <w:ilvl w:val="0"/>
                <w:numId w:val="18"/>
              </w:numPr>
              <w:spacing w:after="0" w:line="240" w:lineRule="auto"/>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 xml:space="preserve">sadzīves atkritumu masu, kura attiecīgajā kalendārajā gadā ir sadedzināta atkritumu sadedzināšanas iekārtās, kurās tiek veikta atkritumu apglabāšanas darbības atbilstoši normatīvajiem aktiem par atkritumu reģenerācijas un </w:t>
            </w:r>
            <w:r w:rsidRPr="00DB36ED">
              <w:rPr>
                <w:rFonts w:ascii="Times New Roman" w:eastAsia="Times New Roman" w:hAnsi="Times New Roman"/>
                <w:sz w:val="24"/>
                <w:szCs w:val="24"/>
                <w:lang w:val="lv-LV" w:eastAsia="lv-LV"/>
              </w:rPr>
              <w:lastRenderedPageBreak/>
              <w:t xml:space="preserve">apglabāšanas veidiem, izņemot  materiālus, kuri ir iegūti no sadzīves atkritumu sadedzināšanas procesā radītajiem atkritumiem, ņemot vērā sadzīves atkritumu īpatsvaru sadedzināmajos atkritumos (1901 grupa); </w:t>
            </w:r>
          </w:p>
          <w:p w14:paraId="54192761" w14:textId="77777777" w:rsidR="00AC29F3" w:rsidRPr="00DB36ED" w:rsidRDefault="00AC29F3" w:rsidP="00AC29F3">
            <w:pPr>
              <w:pStyle w:val="ListParagraph"/>
              <w:widowControl/>
              <w:numPr>
                <w:ilvl w:val="0"/>
                <w:numId w:val="18"/>
              </w:numPr>
              <w:spacing w:after="0" w:line="240" w:lineRule="auto"/>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sadzīves atkritumu masu, kura attiecīgajā kalendārajā gadā ir radusies bioloģiski noārdāmo atkritumu stabilizācijas rezultātā un kuru apglabā sadzīves atkritumu poligonā (</w:t>
            </w:r>
            <w:r w:rsidRPr="00DB36ED">
              <w:rPr>
                <w:rFonts w:ascii="Times New Roman" w:hAnsi="Times New Roman"/>
                <w:sz w:val="24"/>
                <w:szCs w:val="24"/>
                <w:lang w:val="lv-LV"/>
              </w:rPr>
              <w:t>1905 grupa, 1906 grupa)</w:t>
            </w:r>
            <w:r w:rsidRPr="00DB36ED">
              <w:rPr>
                <w:rFonts w:ascii="Times New Roman" w:eastAsia="Times New Roman" w:hAnsi="Times New Roman"/>
                <w:sz w:val="24"/>
                <w:szCs w:val="24"/>
                <w:lang w:val="lv-LV" w:eastAsia="lv-LV"/>
              </w:rPr>
              <w:t xml:space="preserve">; </w:t>
            </w:r>
          </w:p>
          <w:p w14:paraId="64088E60" w14:textId="77777777" w:rsidR="00AC29F3" w:rsidRPr="00DB36ED" w:rsidRDefault="00AC29F3" w:rsidP="00AC29F3">
            <w:pPr>
              <w:pStyle w:val="ListParagraph"/>
              <w:widowControl/>
              <w:numPr>
                <w:ilvl w:val="0"/>
                <w:numId w:val="18"/>
              </w:numPr>
              <w:spacing w:after="0" w:line="240" w:lineRule="auto"/>
              <w:jc w:val="both"/>
              <w:rPr>
                <w:rFonts w:ascii="Times New Roman" w:hAnsi="Times New Roman"/>
                <w:sz w:val="24"/>
                <w:szCs w:val="24"/>
                <w:lang w:val="lv-LV"/>
              </w:rPr>
            </w:pPr>
            <w:r w:rsidRPr="00DB36ED">
              <w:rPr>
                <w:rFonts w:ascii="Times New Roman" w:hAnsi="Times New Roman"/>
                <w:sz w:val="24"/>
                <w:szCs w:val="24"/>
                <w:lang w:val="lv-LV"/>
              </w:rPr>
              <w:t>materiālus, kurus mehāniski atdala sadzīves bioloģiski noārdāmo atkritumu aerobā vai anaerobā pārstrādē vai pēc tās, un kurus pēc tam apglabā sadzīves atkritumu poligonā (1905 grupa, 1906 grupa, 191213 klase, 191214 klase, 191215 klase, 191218 klase).</w:t>
            </w:r>
          </w:p>
          <w:p w14:paraId="374AE66C" w14:textId="77777777" w:rsidR="00AC29F3" w:rsidRPr="00DB36ED" w:rsidRDefault="00AC29F3" w:rsidP="00AC29F3">
            <w:pPr>
              <w:pStyle w:val="naisf"/>
              <w:spacing w:before="0" w:after="0"/>
              <w:ind w:firstLine="0"/>
            </w:pPr>
            <w:r w:rsidRPr="00DB36ED">
              <w:t xml:space="preserve">Atbilstoši definīcijā “sadzīves atkritumi” par sadzīves atkritumiem </w:t>
            </w:r>
            <w:r w:rsidRPr="00DB36ED">
              <w:lastRenderedPageBreak/>
              <w:t>neuzskata un tādejādi neiekļauj aprēķinos par apglabātajiem sadzīves atkritumu daudzumiem:</w:t>
            </w:r>
          </w:p>
          <w:p w14:paraId="4F768624" w14:textId="77777777" w:rsidR="00AC29F3" w:rsidRPr="00DB36ED" w:rsidRDefault="00AC29F3" w:rsidP="00AC29F3">
            <w:pPr>
              <w:pStyle w:val="naisf"/>
              <w:numPr>
                <w:ilvl w:val="0"/>
                <w:numId w:val="19"/>
              </w:numPr>
              <w:spacing w:before="0" w:after="0"/>
            </w:pPr>
            <w:r w:rsidRPr="00DB36ED">
              <w:t xml:space="preserve">ražošanas atkritumus (01, 03, 04, 05, 06, 07, 08, 09, 10, 11, 12, 13, 14, nodaļa, 1502 grupa, 1603 grupa) </w:t>
            </w:r>
          </w:p>
          <w:p w14:paraId="1104E2CE" w14:textId="77777777" w:rsidR="00AC29F3" w:rsidRPr="00DB36ED" w:rsidRDefault="00AC29F3" w:rsidP="00AC29F3">
            <w:pPr>
              <w:pStyle w:val="naisf"/>
              <w:numPr>
                <w:ilvl w:val="0"/>
                <w:numId w:val="19"/>
              </w:numPr>
              <w:spacing w:before="0" w:after="0"/>
            </w:pPr>
            <w:r w:rsidRPr="00DB36ED">
              <w:t>Lauksaimniecības atkritumus (02 nodaļa)</w:t>
            </w:r>
          </w:p>
          <w:p w14:paraId="037DB682" w14:textId="77777777" w:rsidR="00AC29F3" w:rsidRPr="00DB36ED" w:rsidRDefault="00AC29F3" w:rsidP="00AC29F3">
            <w:pPr>
              <w:pStyle w:val="naisf"/>
              <w:numPr>
                <w:ilvl w:val="0"/>
                <w:numId w:val="19"/>
              </w:numPr>
              <w:spacing w:before="0" w:after="0"/>
            </w:pPr>
            <w:r w:rsidRPr="00DB36ED">
              <w:t>Mežsaimniecības atkritumus (0201 grupa)</w:t>
            </w:r>
          </w:p>
          <w:p w14:paraId="08CF3926" w14:textId="77777777" w:rsidR="00AC29F3" w:rsidRPr="00DB36ED" w:rsidRDefault="00AC29F3" w:rsidP="00AC29F3">
            <w:pPr>
              <w:pStyle w:val="naisf"/>
              <w:numPr>
                <w:ilvl w:val="0"/>
                <w:numId w:val="19"/>
              </w:numPr>
              <w:spacing w:before="0" w:after="0"/>
            </w:pPr>
            <w:r w:rsidRPr="00DB36ED">
              <w:t>Zivsaimniecības atkritumus (0202 grupa)</w:t>
            </w:r>
          </w:p>
          <w:p w14:paraId="10D028D2" w14:textId="77777777" w:rsidR="00AC29F3" w:rsidRPr="00DB36ED" w:rsidRDefault="00AC29F3" w:rsidP="00AC29F3">
            <w:pPr>
              <w:pStyle w:val="naisf"/>
              <w:numPr>
                <w:ilvl w:val="0"/>
                <w:numId w:val="19"/>
              </w:numPr>
              <w:spacing w:before="0" w:after="0"/>
            </w:pPr>
            <w:r w:rsidRPr="00DB36ED">
              <w:t>septisko tvertņu un notekūdeņu kanalizācijas tīkla un attīrīšanas atkritumus, tai skaitā notekūdeņu dūņas, (1907 grupa, 1908 grupa , 1909 grupa, 200304 klase, 200306 klase)</w:t>
            </w:r>
          </w:p>
          <w:p w14:paraId="1CBAB4BE" w14:textId="77777777" w:rsidR="00AC29F3" w:rsidRPr="00DB36ED" w:rsidRDefault="00AC29F3" w:rsidP="00AC29F3">
            <w:pPr>
              <w:pStyle w:val="naisf"/>
              <w:numPr>
                <w:ilvl w:val="0"/>
                <w:numId w:val="19"/>
              </w:numPr>
              <w:spacing w:before="0" w:after="0"/>
            </w:pPr>
            <w:r w:rsidRPr="00DB36ED">
              <w:t>nolietotus transportlīdzekļus (1601 grupa)</w:t>
            </w:r>
          </w:p>
          <w:p w14:paraId="19CD6152" w14:textId="77777777" w:rsidR="008F1C78" w:rsidRPr="00DB36ED" w:rsidRDefault="00AC29F3" w:rsidP="00AC29F3">
            <w:pPr>
              <w:pStyle w:val="naisf"/>
              <w:numPr>
                <w:ilvl w:val="0"/>
                <w:numId w:val="19"/>
              </w:numPr>
              <w:spacing w:before="0" w:after="0"/>
            </w:pPr>
            <w:r w:rsidRPr="00DB36ED">
              <w:t>būvdarbos un būvju nojaukšanas procesā radušos atkritumus (17 grupa)</w:t>
            </w:r>
            <w:r w:rsidR="008F1C78" w:rsidRPr="00DB36ED">
              <w:t>;</w:t>
            </w:r>
          </w:p>
          <w:p w14:paraId="1F812A7D" w14:textId="2CD60BAC" w:rsidR="00D805C1" w:rsidRPr="00DB36ED" w:rsidRDefault="008F1C78" w:rsidP="00DB36ED">
            <w:pPr>
              <w:pStyle w:val="naisf"/>
              <w:numPr>
                <w:ilvl w:val="0"/>
                <w:numId w:val="19"/>
              </w:numPr>
              <w:spacing w:before="0" w:after="0"/>
              <w:rPr>
                <w:b/>
                <w:bCs/>
              </w:rPr>
            </w:pPr>
            <w:r w:rsidRPr="00DB36ED">
              <w:rPr>
                <w:b/>
                <w:bCs/>
              </w:rPr>
              <w:t xml:space="preserve">1912 grupas atkritumus, kuri ir radušies no citu atkritumu, izņemot </w:t>
            </w:r>
            <w:r w:rsidRPr="00DB36ED">
              <w:rPr>
                <w:b/>
                <w:bCs/>
              </w:rPr>
              <w:lastRenderedPageBreak/>
              <w:t xml:space="preserve">sadzīves atkritumu, sagatavošanas pārstrādei vai  reģenerācijai citā veidā, piemēram, atkritumu šķirošanas  vai  mehāniskas bioloģiskas apstrādes rezultātā, un kurus apglabā sadzīves atkritumu poligonā. </w:t>
            </w:r>
          </w:p>
        </w:tc>
      </w:tr>
      <w:tr w:rsidR="006F2710" w:rsidRPr="00DB36ED" w14:paraId="3015EEA1" w14:textId="77777777" w:rsidTr="00E35CF7">
        <w:tc>
          <w:tcPr>
            <w:tcW w:w="675" w:type="dxa"/>
            <w:tcBorders>
              <w:top w:val="single" w:sz="6" w:space="0" w:color="000000"/>
              <w:left w:val="single" w:sz="6" w:space="0" w:color="000000"/>
              <w:bottom w:val="single" w:sz="6" w:space="0" w:color="000000"/>
              <w:right w:val="single" w:sz="6" w:space="0" w:color="000000"/>
            </w:tcBorders>
          </w:tcPr>
          <w:p w14:paraId="3012C35C" w14:textId="42ADE7E1" w:rsidR="006F2710" w:rsidRPr="00DB36ED" w:rsidRDefault="00671B3F" w:rsidP="00671B3F">
            <w:pPr>
              <w:pStyle w:val="naisc"/>
              <w:spacing w:before="0" w:after="0"/>
              <w:jc w:val="both"/>
            </w:pPr>
            <w:r w:rsidRPr="00DB36ED">
              <w:lastRenderedPageBreak/>
              <w:t>7.</w:t>
            </w:r>
          </w:p>
        </w:tc>
        <w:tc>
          <w:tcPr>
            <w:tcW w:w="2977" w:type="dxa"/>
            <w:tcBorders>
              <w:top w:val="single" w:sz="6" w:space="0" w:color="000000"/>
              <w:left w:val="single" w:sz="6" w:space="0" w:color="000000"/>
              <w:bottom w:val="single" w:sz="6" w:space="0" w:color="000000"/>
              <w:right w:val="single" w:sz="6" w:space="0" w:color="000000"/>
            </w:tcBorders>
          </w:tcPr>
          <w:p w14:paraId="5D15DBA2" w14:textId="3D8B6D40" w:rsidR="00031954" w:rsidRPr="00DB36ED" w:rsidRDefault="00031954" w:rsidP="00671B3F">
            <w:pPr>
              <w:pStyle w:val="ListParagraph"/>
              <w:spacing w:after="0" w:line="240" w:lineRule="auto"/>
              <w:ind w:left="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87.</w:t>
            </w:r>
            <w:r w:rsidRPr="00DB36ED">
              <w:rPr>
                <w:rFonts w:ascii="Times New Roman" w:eastAsia="Times New Roman" w:hAnsi="Times New Roman"/>
                <w:sz w:val="24"/>
                <w:szCs w:val="24"/>
                <w:vertAlign w:val="superscript"/>
                <w:lang w:val="lv-LV" w:eastAsia="lv-LV"/>
              </w:rPr>
              <w:t>2</w:t>
            </w:r>
            <w:r w:rsidRPr="00DB36ED">
              <w:rPr>
                <w:rFonts w:ascii="Times New Roman" w:eastAsia="Times New Roman" w:hAnsi="Times New Roman"/>
                <w:sz w:val="24"/>
                <w:szCs w:val="24"/>
                <w:lang w:val="lv-LV" w:eastAsia="lv-LV"/>
              </w:rPr>
              <w:t>1.</w:t>
            </w:r>
            <w:r w:rsidR="00247961" w:rsidRPr="00DB36ED">
              <w:rPr>
                <w:rFonts w:ascii="Times New Roman" w:eastAsia="Times New Roman" w:hAnsi="Times New Roman"/>
                <w:sz w:val="24"/>
                <w:szCs w:val="24"/>
                <w:lang w:val="lv-LV" w:eastAsia="lv-LV"/>
              </w:rPr>
              <w:t xml:space="preserve"> </w:t>
            </w:r>
            <w:r w:rsidRPr="00DB36ED">
              <w:rPr>
                <w:rFonts w:ascii="Times New Roman" w:eastAsia="Times New Roman" w:hAnsi="Times New Roman"/>
                <w:sz w:val="24"/>
                <w:szCs w:val="24"/>
                <w:lang w:val="lv-LV" w:eastAsia="lv-LV"/>
              </w:rPr>
              <w:t>radīto sadzīves atkritumu masu, kura attiecīgajā kalendārajā gadā ir apglabāta sadzīves atkritumu poligonā;</w:t>
            </w:r>
          </w:p>
          <w:p w14:paraId="5ADD5AA4" w14:textId="77777777" w:rsidR="006F2710" w:rsidRPr="00DB36ED" w:rsidRDefault="006F2710" w:rsidP="00671B3F">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tcPr>
          <w:p w14:paraId="4DDF7F16" w14:textId="77777777" w:rsidR="006F2710" w:rsidRPr="00DB36ED" w:rsidRDefault="006F2710" w:rsidP="00671B3F">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Latvijas Atkritumu saimniecības uzņēmumu asociācija:</w:t>
            </w:r>
          </w:p>
          <w:p w14:paraId="15CB9E5A" w14:textId="77777777" w:rsidR="006F2710" w:rsidRPr="00DB36ED" w:rsidRDefault="006F2710" w:rsidP="00671B3F">
            <w:pPr>
              <w:ind w:firstLine="720"/>
              <w:jc w:val="both"/>
            </w:pPr>
            <w:r w:rsidRPr="00DB36ED">
              <w:rPr>
                <w:b/>
                <w:shd w:val="clear" w:color="auto" w:fill="FFFFFF"/>
              </w:rPr>
              <w:t>[3]</w:t>
            </w:r>
            <w:r w:rsidRPr="00DB36ED">
              <w:rPr>
                <w:shd w:val="clear" w:color="auto" w:fill="FFFFFF"/>
              </w:rPr>
              <w:t xml:space="preserve"> Projekta paredzētajā Noteikumu Nr. 1032 87.</w:t>
            </w:r>
            <w:r w:rsidRPr="00DB36ED">
              <w:rPr>
                <w:shd w:val="clear" w:color="auto" w:fill="FFFFFF"/>
                <w:vertAlign w:val="superscript"/>
              </w:rPr>
              <w:t>2</w:t>
            </w:r>
            <w:r w:rsidRPr="00DB36ED">
              <w:rPr>
                <w:shd w:val="clear" w:color="auto" w:fill="FFFFFF"/>
              </w:rPr>
              <w:t xml:space="preserve">1. apakšpunktā norādīts, ka par </w:t>
            </w:r>
            <w:r w:rsidRPr="00DB36ED">
              <w:t xml:space="preserve">apglabātu sadzīves atkritumu poligonā uzskata </w:t>
            </w:r>
            <w:r w:rsidRPr="00DB36ED">
              <w:rPr>
                <w:u w:val="single"/>
              </w:rPr>
              <w:t>radīto</w:t>
            </w:r>
            <w:r w:rsidRPr="00DB36ED">
              <w:t xml:space="preserve"> sadzīves atkritumu masu, kura attiecīgajā kalendārajā gadā ir apglabāta sadzīves atkritumu poligonā.</w:t>
            </w:r>
          </w:p>
          <w:p w14:paraId="3F869C04" w14:textId="77777777" w:rsidR="006F2710" w:rsidRPr="00DB36ED" w:rsidRDefault="006F2710" w:rsidP="00671B3F">
            <w:pPr>
              <w:ind w:firstLine="720"/>
              <w:jc w:val="both"/>
              <w:rPr>
                <w:shd w:val="clear" w:color="auto" w:fill="FFFFFF"/>
              </w:rPr>
            </w:pPr>
            <w:r w:rsidRPr="00DB36ED">
              <w:rPr>
                <w:shd w:val="clear" w:color="auto" w:fill="FFFFFF"/>
              </w:rPr>
              <w:t xml:space="preserve">Vēršam uzmanību, ka poligona īpašniekam vai apsaimniekotājam nav pieejami dati par radīto sadzīves atkritumu apjomu, poligona īpašnieks vai apsaimniekotājs fiksē poligonā ievesto sadzīves atkritumu daudzumu, bet to nevar uzskatīt par līdzvērtīgu radītajam sadzīves atkritumu apjomam. Ievērojot iepriekš minēto, pēc LASUA domām, ir jāprecizē </w:t>
            </w:r>
            <w:r w:rsidRPr="00DB36ED">
              <w:rPr>
                <w:b/>
                <w:shd w:val="clear" w:color="auto" w:fill="FFFFFF"/>
              </w:rPr>
              <w:t>87.</w:t>
            </w:r>
            <w:r w:rsidRPr="00DB36ED">
              <w:rPr>
                <w:b/>
                <w:shd w:val="clear" w:color="auto" w:fill="FFFFFF"/>
                <w:vertAlign w:val="superscript"/>
              </w:rPr>
              <w:t>2</w:t>
            </w:r>
            <w:r w:rsidRPr="00DB36ED">
              <w:rPr>
                <w:b/>
                <w:shd w:val="clear" w:color="auto" w:fill="FFFFFF"/>
              </w:rPr>
              <w:t>1. apakšpunkts, svītrojot vārdu „radīto”</w:t>
            </w:r>
            <w:r w:rsidRPr="00DB36ED">
              <w:rPr>
                <w:shd w:val="clear" w:color="auto" w:fill="FFFFFF"/>
              </w:rPr>
              <w:t>.</w:t>
            </w:r>
          </w:p>
          <w:p w14:paraId="48007A67" w14:textId="77777777" w:rsidR="006F2710" w:rsidRPr="00DB36ED" w:rsidRDefault="006F2710" w:rsidP="00671B3F">
            <w:pPr>
              <w:ind w:firstLine="720"/>
              <w:jc w:val="both"/>
            </w:pPr>
            <w:r w:rsidRPr="00DB36ED">
              <w:rPr>
                <w:shd w:val="clear" w:color="auto" w:fill="FFFFFF"/>
              </w:rPr>
              <w:lastRenderedPageBreak/>
              <w:t xml:space="preserve">Tāpat ar Projektu paredzēts, ka </w:t>
            </w:r>
            <w:r w:rsidRPr="00DB36ED">
              <w:t>Vides aizsardzības un reģionālās attīstības ministrija, izmantojot atbilstoši normatīvajiem aktiem par vides aizsardzības oficiālās statistikas un piesārņojošās darbības pārskata veidlapām sniegto informāciju, kā arī sadzīves atkritumu poligona īpašnieka vai apsaimniekotāja ziņojumā minēto informāciju, nosaka valstī kopumā un katrā pašvaldības administratīvajā teritorijā radīto sadzīves atkritumu masu (paredzētais Noteikumu 87.</w:t>
            </w:r>
            <w:r w:rsidRPr="00DB36ED">
              <w:rPr>
                <w:vertAlign w:val="superscript"/>
              </w:rPr>
              <w:t>7</w:t>
            </w:r>
            <w:r w:rsidRPr="00DB36ED">
              <w:t xml:space="preserve">1 apakšpunkts). Ņemot vērā pašreiz pieejamos Valsts SIA „Latvijas </w:t>
            </w:r>
            <w:r w:rsidRPr="00DB36ED">
              <w:rPr>
                <w:shd w:val="clear" w:color="auto" w:fill="FFFFFF"/>
              </w:rPr>
              <w:t>Vides, ģeoloģijas un meteoroloģijas centrs</w:t>
            </w:r>
            <w:r w:rsidRPr="00DB36ED">
              <w:t>” statistikas pārskatus, var novērot būtiskas atšķirības starp radīto un savākto sadzīves atkritumu apjomu. Līdz ar to, LASUA ieskatā, lai apkopotie dati par radītajiem sadzīves atkritumu apjomiem būtu pēc iespējas pilnīgāki un tuvināti reālai situācijai, iespējams, būtu nepieciešams pārskatīt metodes un avotus, kas ir par pamatu ikgadējo statistikas pārskatu sagatavošanā.</w:t>
            </w:r>
          </w:p>
          <w:p w14:paraId="0E74525C" w14:textId="77777777" w:rsidR="008C4C0D" w:rsidRPr="00DB36ED" w:rsidRDefault="008C4C0D" w:rsidP="00671B3F">
            <w:pPr>
              <w:ind w:firstLine="720"/>
              <w:jc w:val="both"/>
            </w:pPr>
          </w:p>
          <w:p w14:paraId="2BB3E868" w14:textId="77777777" w:rsidR="008C4C0D" w:rsidRPr="00DB36ED" w:rsidRDefault="008C4C0D" w:rsidP="00671B3F">
            <w:pPr>
              <w:ind w:firstLine="720"/>
              <w:jc w:val="both"/>
              <w:rPr>
                <w:b/>
                <w:bCs/>
              </w:rPr>
            </w:pPr>
            <w:r w:rsidRPr="00DB36ED">
              <w:rPr>
                <w:b/>
                <w:bCs/>
              </w:rPr>
              <w:t>Latvijas Lielo pilsētu asociācija:</w:t>
            </w:r>
          </w:p>
          <w:p w14:paraId="78EB2496" w14:textId="4981B0E6" w:rsidR="008C4C0D" w:rsidRPr="00DB36ED" w:rsidRDefault="008C4C0D" w:rsidP="00671B3F">
            <w:pPr>
              <w:jc w:val="both"/>
              <w:rPr>
                <w:shd w:val="clear" w:color="auto" w:fill="FFFFFF"/>
              </w:rPr>
            </w:pPr>
            <w:r w:rsidRPr="00DB36ED">
              <w:rPr>
                <w:rFonts w:eastAsia="Calibri"/>
                <w:shd w:val="clear" w:color="auto" w:fill="FFFFFF"/>
              </w:rPr>
              <w:t xml:space="preserve">1. Ņemot vērā faktu, ka poligona īpašnieks vai apsaimniekotājs fiksē poligonā ievesto </w:t>
            </w:r>
            <w:r w:rsidRPr="00DB36ED">
              <w:rPr>
                <w:rFonts w:eastAsia="Calibri"/>
                <w:shd w:val="clear" w:color="auto" w:fill="FFFFFF"/>
              </w:rPr>
              <w:lastRenderedPageBreak/>
              <w:t xml:space="preserve">sadzīves atkritumu daudzumu un tā rīcībā nav dati par radīto sadzīves atkritumu apjomu, ir jāprecizē </w:t>
            </w:r>
            <w:r w:rsidRPr="00DB36ED">
              <w:rPr>
                <w:rFonts w:eastAsia="Calibri"/>
                <w:b/>
                <w:shd w:val="clear" w:color="auto" w:fill="FFFFFF"/>
              </w:rPr>
              <w:t>87.</w:t>
            </w:r>
            <w:r w:rsidRPr="00DB36ED">
              <w:rPr>
                <w:rFonts w:eastAsia="Calibri"/>
                <w:b/>
                <w:shd w:val="clear" w:color="auto" w:fill="FFFFFF"/>
                <w:vertAlign w:val="superscript"/>
              </w:rPr>
              <w:t xml:space="preserve">2 </w:t>
            </w:r>
            <w:r w:rsidRPr="00DB36ED">
              <w:rPr>
                <w:rFonts w:eastAsia="Calibri"/>
                <w:b/>
                <w:shd w:val="clear" w:color="auto" w:fill="FFFFFF"/>
              </w:rPr>
              <w:t>1. apakšpunkts, svītrojot vārdu „radīto”</w:t>
            </w:r>
            <w:r w:rsidRPr="00DB36ED">
              <w:rPr>
                <w:rFonts w:eastAsia="Calibri"/>
                <w:shd w:val="clear" w:color="auto" w:fill="FFFFFF"/>
              </w:rPr>
              <w:t>.</w:t>
            </w:r>
          </w:p>
        </w:tc>
        <w:tc>
          <w:tcPr>
            <w:tcW w:w="2835" w:type="dxa"/>
            <w:tcBorders>
              <w:top w:val="single" w:sz="6" w:space="0" w:color="000000"/>
              <w:left w:val="single" w:sz="6" w:space="0" w:color="000000"/>
              <w:bottom w:val="single" w:sz="6" w:space="0" w:color="000000"/>
              <w:right w:val="single" w:sz="6" w:space="0" w:color="000000"/>
            </w:tcBorders>
          </w:tcPr>
          <w:p w14:paraId="6FE7749E" w14:textId="38E81E59" w:rsidR="006F2710" w:rsidRPr="00DB36ED" w:rsidRDefault="00247961" w:rsidP="00671B3F">
            <w:pPr>
              <w:pStyle w:val="naisc"/>
              <w:spacing w:before="0" w:after="0"/>
              <w:jc w:val="both"/>
              <w:rPr>
                <w:b/>
                <w:color w:val="FF0000"/>
              </w:rPr>
            </w:pPr>
            <w:r w:rsidRPr="00DB36ED">
              <w:rPr>
                <w:b/>
              </w:rPr>
              <w:lastRenderedPageBreak/>
              <w:t>Iebildums ir ņemts vērā.</w:t>
            </w:r>
          </w:p>
        </w:tc>
        <w:tc>
          <w:tcPr>
            <w:tcW w:w="3686" w:type="dxa"/>
            <w:tcBorders>
              <w:top w:val="single" w:sz="4" w:space="0" w:color="auto"/>
              <w:left w:val="single" w:sz="4" w:space="0" w:color="auto"/>
              <w:bottom w:val="single" w:sz="4" w:space="0" w:color="auto"/>
            </w:tcBorders>
          </w:tcPr>
          <w:p w14:paraId="1557E212" w14:textId="7191C53B" w:rsidR="00021B4E" w:rsidRPr="00DB36ED" w:rsidRDefault="00021B4E" w:rsidP="00021B4E">
            <w:pPr>
              <w:jc w:val="both"/>
              <w:rPr>
                <w:szCs w:val="22"/>
              </w:rPr>
            </w:pPr>
            <w:r w:rsidRPr="00DB36ED">
              <w:rPr>
                <w:szCs w:val="22"/>
              </w:rPr>
              <w:t>87.</w:t>
            </w:r>
            <w:r w:rsidRPr="00DB36ED">
              <w:rPr>
                <w:szCs w:val="22"/>
                <w:vertAlign w:val="superscript"/>
              </w:rPr>
              <w:t xml:space="preserve">2 </w:t>
            </w:r>
            <w:r w:rsidRPr="00DB36ED">
              <w:rPr>
                <w:szCs w:val="22"/>
              </w:rPr>
              <w:t>Šo noteikumu 87.</w:t>
            </w:r>
            <w:r w:rsidRPr="00DB36ED">
              <w:rPr>
                <w:szCs w:val="22"/>
                <w:vertAlign w:val="superscript"/>
              </w:rPr>
              <w:t>5</w:t>
            </w:r>
            <w:r w:rsidRPr="00DB36ED">
              <w:rPr>
                <w:szCs w:val="22"/>
              </w:rPr>
              <w:t xml:space="preserve"> punktā minēto aprēķinu veikšanas nolūkā par apglabātu sadzīves atkritumu poligonā </w:t>
            </w:r>
            <w:r w:rsidRPr="00DB36ED">
              <w:t>uzskata</w:t>
            </w:r>
            <w:r w:rsidRPr="00DB36ED">
              <w:rPr>
                <w:b/>
                <w:bCs/>
                <w:i/>
                <w:iCs/>
              </w:rPr>
              <w:t xml:space="preserve"> </w:t>
            </w:r>
            <w:r w:rsidRPr="00DB36ED">
              <w:rPr>
                <w:b/>
                <w:bCs/>
              </w:rPr>
              <w:t>attiecīgajā kalendārajā gadā apglabāto sadzīves atkritumu masu, tostarp</w:t>
            </w:r>
            <w:r w:rsidRPr="00DB36ED">
              <w:rPr>
                <w:szCs w:val="22"/>
              </w:rPr>
              <w:t>:</w:t>
            </w:r>
          </w:p>
          <w:p w14:paraId="30B9C761" w14:textId="3DE9C108" w:rsidR="00385745" w:rsidRPr="00DB36ED" w:rsidRDefault="00385745" w:rsidP="00385745">
            <w:pPr>
              <w:jc w:val="both"/>
              <w:rPr>
                <w:szCs w:val="22"/>
              </w:rPr>
            </w:pPr>
            <w:r w:rsidRPr="00DB36ED">
              <w:rPr>
                <w:szCs w:val="22"/>
              </w:rPr>
              <w:t>:</w:t>
            </w:r>
          </w:p>
          <w:p w14:paraId="790BFAC9" w14:textId="6DB2E915" w:rsidR="00D946ED" w:rsidRPr="00DB36ED" w:rsidRDefault="00385745" w:rsidP="00D946ED">
            <w:pPr>
              <w:pStyle w:val="ListParagraph"/>
              <w:spacing w:after="0" w:line="240" w:lineRule="auto"/>
              <w:ind w:left="0" w:firstLine="720"/>
              <w:jc w:val="both"/>
              <w:rPr>
                <w:rFonts w:ascii="Times New Roman" w:eastAsia="Times New Roman" w:hAnsi="Times New Roman"/>
                <w:sz w:val="24"/>
                <w:lang w:val="lv-LV" w:eastAsia="lv-LV"/>
              </w:rPr>
            </w:pPr>
            <w:r w:rsidRPr="00DB36ED">
              <w:rPr>
                <w:rFonts w:ascii="Times New Roman" w:eastAsia="Times New Roman" w:hAnsi="Times New Roman"/>
                <w:sz w:val="24"/>
                <w:lang w:val="lv-LV" w:eastAsia="lv-LV"/>
              </w:rPr>
              <w:t xml:space="preserve"> </w:t>
            </w:r>
            <w:r w:rsidR="00D946ED" w:rsidRPr="00DB36ED">
              <w:rPr>
                <w:rFonts w:ascii="Times New Roman" w:eastAsia="Times New Roman" w:hAnsi="Times New Roman"/>
                <w:sz w:val="24"/>
                <w:lang w:val="lv-LV" w:eastAsia="lv-LV"/>
              </w:rPr>
              <w:t>87.</w:t>
            </w:r>
            <w:r w:rsidR="00D946ED" w:rsidRPr="00DB36ED">
              <w:rPr>
                <w:rFonts w:ascii="Times New Roman" w:eastAsia="Times New Roman" w:hAnsi="Times New Roman"/>
                <w:sz w:val="24"/>
                <w:vertAlign w:val="superscript"/>
                <w:lang w:val="lv-LV" w:eastAsia="lv-LV"/>
              </w:rPr>
              <w:t xml:space="preserve">2 </w:t>
            </w:r>
            <w:r w:rsidR="00D946ED" w:rsidRPr="00DB36ED">
              <w:rPr>
                <w:rFonts w:ascii="Times New Roman" w:eastAsia="Times New Roman" w:hAnsi="Times New Roman"/>
                <w:sz w:val="24"/>
                <w:lang w:val="lv-LV" w:eastAsia="lv-LV"/>
              </w:rPr>
              <w:t xml:space="preserve">1. to attiecīgajā kalendārajā gadā radīto un  sadzīves atkritumu sadzīves atkritumu poligonā apglabāto sadzīves atkritumu masu;  </w:t>
            </w:r>
          </w:p>
          <w:p w14:paraId="674F70EB" w14:textId="03A4AF43" w:rsidR="006A09EF" w:rsidRPr="00DB36ED" w:rsidRDefault="006A09EF" w:rsidP="00385745">
            <w:pPr>
              <w:pStyle w:val="ListParagraph"/>
              <w:spacing w:after="0" w:line="240" w:lineRule="auto"/>
              <w:ind w:left="0"/>
              <w:jc w:val="both"/>
              <w:rPr>
                <w:rFonts w:ascii="Times New Roman" w:eastAsia="Times New Roman" w:hAnsi="Times New Roman"/>
                <w:sz w:val="24"/>
                <w:lang w:val="lv-LV" w:eastAsia="lv-LV"/>
              </w:rPr>
            </w:pPr>
          </w:p>
          <w:p w14:paraId="2A8D1E71" w14:textId="77777777" w:rsidR="00385745" w:rsidRPr="00DB36ED" w:rsidRDefault="00385745" w:rsidP="00385745">
            <w:pPr>
              <w:pStyle w:val="ListParagraph"/>
              <w:spacing w:after="0" w:line="240" w:lineRule="auto"/>
              <w:ind w:left="0"/>
              <w:jc w:val="both"/>
              <w:rPr>
                <w:rFonts w:ascii="Times New Roman" w:eastAsia="Times New Roman" w:hAnsi="Times New Roman"/>
                <w:lang w:val="lv-LV" w:eastAsia="lv-LV"/>
              </w:rPr>
            </w:pPr>
          </w:p>
          <w:p w14:paraId="07584246" w14:textId="77777777" w:rsidR="006F2710" w:rsidRPr="00DB36ED" w:rsidRDefault="006A09EF" w:rsidP="006A09EF">
            <w:pPr>
              <w:pStyle w:val="ListParagraph"/>
              <w:spacing w:after="0" w:line="240" w:lineRule="auto"/>
              <w:ind w:left="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Precizēts noteikumu projekta anotācijas I sadaļas 2.punkts:</w:t>
            </w:r>
          </w:p>
          <w:p w14:paraId="5FF32D01" w14:textId="77777777" w:rsidR="00AD57B3" w:rsidRPr="00DB36ED" w:rsidRDefault="00AD57B3" w:rsidP="00AD57B3">
            <w:pPr>
              <w:jc w:val="both"/>
            </w:pPr>
            <w:r w:rsidRPr="00DB36ED">
              <w:t xml:space="preserve">Noteikumu projekts paredz, ka VARAM katru gadu 10 mēnešu laikā pēc pārskata gada beigām, izmantojot atbilstoši normatīvajiem aktiem par vides aizsardzības </w:t>
            </w:r>
            <w:r w:rsidRPr="00DB36ED">
              <w:lastRenderedPageBreak/>
              <w:t xml:space="preserve">oficiālās statistikas un piesārņojošās darbības pārskata veidlapām sniegto informāciju, kā arī sadzīves atkritumu poligona īpašnieka vai apsaimniekotāja ziņojumā par poligona darbību minēto informāciju, kā arī ievērojot šo noteikumu projektā ietvertās prasības par tiem atkritumu daudzumiem, kuri ir jāņem vērā, veicot attiecīgos aprēķinus, aprēķina valstī kopumā un katrā pašvaldības administratīvajā teritorijā radīto sadzīves atkritumu masu, kā arī katrā sadzīves atkritumu poligonā apglabāto sadzīves atkritumu masu. </w:t>
            </w:r>
          </w:p>
          <w:p w14:paraId="1D71C16B" w14:textId="4C7F2DB6" w:rsidR="00AD57B3" w:rsidRPr="00DB36ED" w:rsidRDefault="00AD57B3" w:rsidP="00DB36ED">
            <w:pPr>
              <w:jc w:val="both"/>
              <w:rPr>
                <w:sz w:val="22"/>
                <w:szCs w:val="22"/>
              </w:rPr>
            </w:pPr>
            <w:r w:rsidRPr="00DB36ED">
              <w:t xml:space="preserve">Noteikumu projekts, paredz, ka poligonu apsaimniekotājiem papildus MK noteikumos Nr.1032 minētajai informācijai ir jāsniedz informācija par </w:t>
            </w:r>
            <w:r w:rsidRPr="00DB36ED">
              <w:rPr>
                <w:bCs/>
                <w:szCs w:val="22"/>
              </w:rPr>
              <w:t xml:space="preserve">sadzīves atkritumu poligonā veiktās sadzīves atkritumu sagatavošanas pārstrādei vai reģenerācijai (tajā skaitā, sadzīves atkritumu šķirošana un sadzīves atkritumu mehāniski bioloģiskā apstrāde) rezultātā radītajiem sadzīves atkritumu daudzumiem, kuri ir apglabāti sadzīves atkritumu </w:t>
            </w:r>
            <w:r w:rsidRPr="00DB36ED">
              <w:rPr>
                <w:bCs/>
                <w:szCs w:val="22"/>
              </w:rPr>
              <w:lastRenderedPageBreak/>
              <w:t>poligonā</w:t>
            </w:r>
            <w:r w:rsidRPr="00DB36ED">
              <w:rPr>
                <w:bCs/>
              </w:rPr>
              <w:t xml:space="preserve"> un par </w:t>
            </w:r>
            <w:r w:rsidRPr="00DB36ED">
              <w:rPr>
                <w:bCs/>
                <w:szCs w:val="22"/>
              </w:rPr>
              <w:t xml:space="preserve">sadzīves atkritumu poligonā veiktās sadzīves bioloģiski noārdāmo atkritumu aerobo vai anaerobo pārstrādes rezultātā radīto sadzīves atkritumu daudzumu, kurš ir apglabāts </w:t>
            </w:r>
            <w:r w:rsidRPr="00DB36ED">
              <w:rPr>
                <w:b/>
                <w:szCs w:val="22"/>
              </w:rPr>
              <w:t>sadzīves atkritumu</w:t>
            </w:r>
            <w:r w:rsidRPr="00DB36ED">
              <w:rPr>
                <w:bCs/>
                <w:szCs w:val="22"/>
              </w:rPr>
              <w:t xml:space="preserve"> poligonā</w:t>
            </w:r>
            <w:r w:rsidRPr="00DB36ED">
              <w:rPr>
                <w:bCs/>
              </w:rPr>
              <w:t xml:space="preserve">. </w:t>
            </w:r>
          </w:p>
        </w:tc>
      </w:tr>
      <w:tr w:rsidR="006F2710" w:rsidRPr="00DB36ED" w14:paraId="37F6A776" w14:textId="77777777" w:rsidTr="00E35CF7">
        <w:tc>
          <w:tcPr>
            <w:tcW w:w="675" w:type="dxa"/>
            <w:tcBorders>
              <w:top w:val="single" w:sz="6" w:space="0" w:color="000000"/>
              <w:left w:val="single" w:sz="6" w:space="0" w:color="000000"/>
              <w:bottom w:val="single" w:sz="6" w:space="0" w:color="000000"/>
              <w:right w:val="single" w:sz="6" w:space="0" w:color="000000"/>
            </w:tcBorders>
          </w:tcPr>
          <w:p w14:paraId="00CFBDCF" w14:textId="57EA0E0F" w:rsidR="006F2710" w:rsidRPr="00DB36ED" w:rsidRDefault="00671B3F" w:rsidP="00671B3F">
            <w:pPr>
              <w:pStyle w:val="naisc"/>
              <w:spacing w:before="0" w:after="0"/>
              <w:jc w:val="both"/>
            </w:pPr>
            <w:r w:rsidRPr="00DB36ED">
              <w:lastRenderedPageBreak/>
              <w:t xml:space="preserve">8. </w:t>
            </w:r>
          </w:p>
        </w:tc>
        <w:tc>
          <w:tcPr>
            <w:tcW w:w="2977" w:type="dxa"/>
            <w:tcBorders>
              <w:top w:val="single" w:sz="6" w:space="0" w:color="000000"/>
              <w:left w:val="single" w:sz="6" w:space="0" w:color="000000"/>
              <w:bottom w:val="single" w:sz="6" w:space="0" w:color="000000"/>
              <w:right w:val="single" w:sz="6" w:space="0" w:color="000000"/>
            </w:tcBorders>
          </w:tcPr>
          <w:p w14:paraId="23A513D3" w14:textId="77777777" w:rsidR="007937AD" w:rsidRPr="00DB36ED" w:rsidRDefault="007937AD" w:rsidP="00671B3F">
            <w:pPr>
              <w:jc w:val="both"/>
            </w:pPr>
            <w:r w:rsidRPr="00DB36ED">
              <w:t>87.</w:t>
            </w:r>
            <w:r w:rsidRPr="00DB36ED">
              <w:rPr>
                <w:vertAlign w:val="superscript"/>
              </w:rPr>
              <w:t>2</w:t>
            </w:r>
            <w:r w:rsidRPr="00DB36ED">
              <w:t>Par apglabātu sadzīves atkritumu poligonā uzskata:</w:t>
            </w:r>
          </w:p>
          <w:p w14:paraId="0EF63DB4" w14:textId="77777777" w:rsidR="007937AD" w:rsidRPr="00DB36ED" w:rsidRDefault="007937AD" w:rsidP="00671B3F">
            <w:pPr>
              <w:pStyle w:val="ListParagraph"/>
              <w:spacing w:after="0" w:line="240" w:lineRule="auto"/>
              <w:ind w:left="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87.</w:t>
            </w:r>
            <w:r w:rsidRPr="00DB36ED">
              <w:rPr>
                <w:rFonts w:ascii="Times New Roman" w:eastAsia="Times New Roman" w:hAnsi="Times New Roman"/>
                <w:sz w:val="24"/>
                <w:szCs w:val="24"/>
                <w:vertAlign w:val="superscript"/>
                <w:lang w:val="lv-LV" w:eastAsia="lv-LV"/>
              </w:rPr>
              <w:t>2</w:t>
            </w:r>
            <w:r w:rsidRPr="00DB36ED">
              <w:rPr>
                <w:rFonts w:ascii="Times New Roman" w:eastAsia="Times New Roman" w:hAnsi="Times New Roman"/>
                <w:sz w:val="24"/>
                <w:szCs w:val="24"/>
                <w:lang w:val="lv-LV" w:eastAsia="lv-LV"/>
              </w:rPr>
              <w:t>1.radīto sadzīves atkritumu masu, kura attiecīgajā kalendārajā gadā ir apglabāta sadzīves atkritumu poligonā;</w:t>
            </w:r>
          </w:p>
          <w:p w14:paraId="17A9D0C6" w14:textId="77777777" w:rsidR="007937AD" w:rsidRPr="00DB36ED" w:rsidRDefault="007937AD" w:rsidP="00671B3F">
            <w:pPr>
              <w:jc w:val="both"/>
            </w:pPr>
            <w:r w:rsidRPr="00DB36ED">
              <w:t>87.</w:t>
            </w:r>
            <w:r w:rsidRPr="00DB36ED">
              <w:rPr>
                <w:vertAlign w:val="superscript"/>
              </w:rPr>
              <w:t>2</w:t>
            </w:r>
            <w:r w:rsidRPr="00DB36ED">
              <w:t xml:space="preserve">2.sadzīves atkritumu masu, kas attiecīgajā kalendārajā gadā ir radusies pirms sadzīves atkritumu pārstrādes vai reģenerācijas citā veidā, piemēram, sadzīves atkritumu šķirošanas vai pēc mehāniskas bioloģiskas apstrādes rezultātā, un kuru apglabā sadzīves atkritumu poligonā; </w:t>
            </w:r>
          </w:p>
          <w:p w14:paraId="68BB001D" w14:textId="77777777" w:rsidR="007937AD" w:rsidRPr="00DB36ED" w:rsidRDefault="007937AD" w:rsidP="00671B3F">
            <w:pPr>
              <w:pStyle w:val="ListParagraph"/>
              <w:spacing w:after="0" w:line="240" w:lineRule="auto"/>
              <w:ind w:left="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87.</w:t>
            </w:r>
            <w:r w:rsidRPr="00DB36ED">
              <w:rPr>
                <w:rFonts w:ascii="Times New Roman" w:eastAsia="Times New Roman" w:hAnsi="Times New Roman"/>
                <w:sz w:val="24"/>
                <w:szCs w:val="24"/>
                <w:vertAlign w:val="superscript"/>
                <w:lang w:val="lv-LV" w:eastAsia="lv-LV"/>
              </w:rPr>
              <w:t>2</w:t>
            </w:r>
            <w:r w:rsidRPr="00DB36ED">
              <w:rPr>
                <w:rFonts w:ascii="Times New Roman" w:eastAsia="Times New Roman" w:hAnsi="Times New Roman"/>
                <w:sz w:val="24"/>
                <w:szCs w:val="24"/>
                <w:lang w:val="lv-LV" w:eastAsia="lv-LV"/>
              </w:rPr>
              <w:t xml:space="preserve">4.sadzīves atkritumu masu, kura attiecīgajā kalendārajā gadā ir </w:t>
            </w:r>
            <w:r w:rsidRPr="00DB36ED">
              <w:rPr>
                <w:rFonts w:ascii="Times New Roman" w:eastAsia="Times New Roman" w:hAnsi="Times New Roman"/>
                <w:sz w:val="24"/>
                <w:szCs w:val="24"/>
                <w:lang w:val="lv-LV" w:eastAsia="lv-LV"/>
              </w:rPr>
              <w:lastRenderedPageBreak/>
              <w:t>sadedzināta atkritumu sadedzināšanas iekārtās, kurās tiek veikta atkritumu apglabāšanas darbības atbilstoši normatīvajiem aktiem par atkritumu reģenerācijas un apglabāšanas veidiem, atskaitot materiālus, kuri ir iegūti no sadzīves atkritumu sadedzināšanas procesā radītajiem atkritumiem, ņemot vērā sadzīves atkritumu īpatsvaru sadedzināmajos atkritumos;</w:t>
            </w:r>
          </w:p>
          <w:p w14:paraId="69003D9C" w14:textId="77777777" w:rsidR="007937AD" w:rsidRPr="00DB36ED" w:rsidRDefault="007937AD" w:rsidP="00671B3F">
            <w:pPr>
              <w:pStyle w:val="ListParagraph"/>
              <w:spacing w:after="0" w:line="240" w:lineRule="auto"/>
              <w:ind w:left="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87.</w:t>
            </w:r>
            <w:r w:rsidRPr="00DB36ED">
              <w:rPr>
                <w:rFonts w:ascii="Times New Roman" w:eastAsia="Times New Roman" w:hAnsi="Times New Roman"/>
                <w:sz w:val="24"/>
                <w:szCs w:val="24"/>
                <w:vertAlign w:val="superscript"/>
                <w:lang w:val="lv-LV" w:eastAsia="lv-LV"/>
              </w:rPr>
              <w:t>2</w:t>
            </w:r>
            <w:r w:rsidRPr="00DB36ED">
              <w:rPr>
                <w:rFonts w:ascii="Times New Roman" w:eastAsia="Times New Roman" w:hAnsi="Times New Roman"/>
                <w:sz w:val="24"/>
                <w:szCs w:val="24"/>
                <w:lang w:val="lv-LV" w:eastAsia="lv-LV"/>
              </w:rPr>
              <w:t>5.sadzīves atkritumu masu, kura attiecīgajā kalendārajā gadā ir radusies bioloģiski noārdāmo atkritumu stabilizācijas rezultātā un kuru apglabā sadzīves atkritumu poligonā.</w:t>
            </w:r>
          </w:p>
          <w:p w14:paraId="49488B26" w14:textId="77777777" w:rsidR="007937AD" w:rsidRPr="00DB36ED" w:rsidRDefault="007937AD" w:rsidP="00671B3F">
            <w:pPr>
              <w:jc w:val="both"/>
            </w:pPr>
          </w:p>
          <w:p w14:paraId="7F0F05D8" w14:textId="77777777" w:rsidR="007937AD" w:rsidRPr="00DB36ED" w:rsidRDefault="007937AD" w:rsidP="00671B3F">
            <w:pPr>
              <w:jc w:val="both"/>
            </w:pPr>
            <w:r w:rsidRPr="00DB36ED">
              <w:t>87.</w:t>
            </w:r>
            <w:r w:rsidRPr="00DB36ED">
              <w:rPr>
                <w:vertAlign w:val="superscript"/>
              </w:rPr>
              <w:t>3</w:t>
            </w:r>
            <w:r w:rsidRPr="00DB36ED">
              <w:t xml:space="preserve"> Sadzīves atkritumus, kuri rodas pārbaudīšanas, tīrīšanas un labošanas darbībās, ar ko sagatavo sadzīves atkritumus atkārtotai izmantošanai, un </w:t>
            </w:r>
            <w:r w:rsidRPr="00DB36ED">
              <w:lastRenderedPageBreak/>
              <w:t xml:space="preserve">kurus pēc tam apglabā sadzīves atkritumu poligonā, iekļauj sadzīves atkritumu daudzumā, kuru uzskata kā apglabātu poligonos. </w:t>
            </w:r>
          </w:p>
          <w:p w14:paraId="7E6035E3" w14:textId="77777777" w:rsidR="007937AD" w:rsidRPr="00DB36ED" w:rsidRDefault="007937AD" w:rsidP="00671B3F">
            <w:pPr>
              <w:jc w:val="both"/>
            </w:pPr>
          </w:p>
          <w:p w14:paraId="4C004092" w14:textId="77777777" w:rsidR="007937AD" w:rsidRPr="00DB36ED" w:rsidRDefault="007937AD" w:rsidP="00671B3F">
            <w:pPr>
              <w:jc w:val="both"/>
            </w:pPr>
            <w:r w:rsidRPr="00DB36ED">
              <w:t>87.</w:t>
            </w:r>
            <w:r w:rsidRPr="00DB36ED">
              <w:rPr>
                <w:vertAlign w:val="superscript"/>
              </w:rPr>
              <w:t>4</w:t>
            </w:r>
            <w:r w:rsidRPr="00DB36ED">
              <w:t xml:space="preserve"> Materiālus, kurus mehāniski atdala sadzīves bioloģiski noārdāmo atkritumu aerobā vai anaerobā pārstrādē vai pēc tās, un kurus pēc tam apglabā sadzīves atkritumu poligonā, iekļauj tajā sadzīves atkritumu daudzumā, kurus uzskata kā apglabātus poligonos. </w:t>
            </w:r>
          </w:p>
          <w:p w14:paraId="40BA0BAA" w14:textId="77777777" w:rsidR="007937AD" w:rsidRPr="00DB36ED" w:rsidRDefault="007937AD" w:rsidP="00671B3F">
            <w:pPr>
              <w:jc w:val="both"/>
            </w:pPr>
          </w:p>
          <w:p w14:paraId="3C5E3E71" w14:textId="77777777" w:rsidR="007937AD" w:rsidRPr="00DB36ED" w:rsidRDefault="007937AD" w:rsidP="00671B3F">
            <w:pPr>
              <w:jc w:val="both"/>
            </w:pPr>
            <w:r w:rsidRPr="00DB36ED">
              <w:t>87.</w:t>
            </w:r>
            <w:r w:rsidRPr="00DB36ED">
              <w:rPr>
                <w:vertAlign w:val="superscript"/>
              </w:rPr>
              <w:t>5</w:t>
            </w:r>
            <w:r w:rsidRPr="00DB36ED">
              <w:t xml:space="preserve"> Ja sadzīves atkritumi tiek nosūtīti pārstrādei vai materiālu reģenerācijai atbilstoši Regulai Nr.1013/2006 par atkritumu sūtījumiem uz citu Eiropas Savienības dalībvalsti vai valsti, kas nav Eiropas Savienības dalībvalsts, to atkritumu daudzumu, kuri rodas atkritumu </w:t>
            </w:r>
            <w:r w:rsidRPr="00DB36ED">
              <w:lastRenderedPageBreak/>
              <w:t xml:space="preserve">sagatavošanā pirms pārstrādes vai materiālu reģenerācijas, un kurus galamērķa valstī apglabā sadzīves atkritumu poligonā vai sadedzina ar sekojošu apglabāšanu poligonā, iekļauj sadzīves atkritumu daudzumā, kurus uzskata kā apglabātus sadzīves atkritumu poligonā. </w:t>
            </w:r>
          </w:p>
          <w:p w14:paraId="068E4C0C" w14:textId="77777777" w:rsidR="007937AD" w:rsidRPr="00DB36ED" w:rsidRDefault="007937AD" w:rsidP="00671B3F">
            <w:pPr>
              <w:jc w:val="both"/>
            </w:pPr>
          </w:p>
          <w:p w14:paraId="1C08176B" w14:textId="77777777" w:rsidR="007937AD" w:rsidRPr="00DB36ED" w:rsidRDefault="007937AD" w:rsidP="00671B3F">
            <w:pPr>
              <w:jc w:val="both"/>
            </w:pPr>
            <w:r w:rsidRPr="00DB36ED">
              <w:t>87.</w:t>
            </w:r>
            <w:r w:rsidRPr="00DB36ED">
              <w:rPr>
                <w:vertAlign w:val="superscript"/>
              </w:rPr>
              <w:t>6</w:t>
            </w:r>
            <w:r w:rsidRPr="00DB36ED">
              <w:t xml:space="preserve"> Sadzīves atkritumu poligonā apglabātajā atkritumu masā neieskaita to sadzīves atkritumu masu, kura ir radusies sadzīves atkritumu pārstrādes vai cita veida reģenerācijas rezultātā, un kura ir apglabāta sadzīves atkritumu poligonā.</w:t>
            </w:r>
          </w:p>
          <w:p w14:paraId="01F6E832" w14:textId="6FFBFA07" w:rsidR="00031954" w:rsidRPr="00DB36ED" w:rsidRDefault="00031954" w:rsidP="00671B3F">
            <w:pPr>
              <w:jc w:val="both"/>
            </w:pPr>
          </w:p>
          <w:p w14:paraId="3CB14EDE" w14:textId="77777777" w:rsidR="006F2710" w:rsidRPr="00DB36ED" w:rsidRDefault="006F2710" w:rsidP="00671B3F">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tcPr>
          <w:p w14:paraId="121B532D" w14:textId="77777777" w:rsidR="006F2710" w:rsidRPr="00DB36ED" w:rsidRDefault="006F2710" w:rsidP="00671B3F">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lastRenderedPageBreak/>
              <w:t>Latvijas Atkritumu saimniecības uzņēmumu asociācija:</w:t>
            </w:r>
          </w:p>
          <w:p w14:paraId="086077B7" w14:textId="10CF4B44" w:rsidR="006F2710" w:rsidRPr="00DB36ED" w:rsidRDefault="006F2710" w:rsidP="00671B3F">
            <w:pPr>
              <w:ind w:firstLine="720"/>
              <w:jc w:val="both"/>
            </w:pPr>
            <w:r w:rsidRPr="00DB36ED">
              <w:rPr>
                <w:b/>
                <w:shd w:val="clear" w:color="auto" w:fill="FFFFFF"/>
              </w:rPr>
              <w:t xml:space="preserve">[4] </w:t>
            </w:r>
            <w:r w:rsidRPr="00DB36ED">
              <w:rPr>
                <w:shd w:val="clear" w:color="auto" w:fill="FFFFFF"/>
              </w:rPr>
              <w:t>Projektā paredzēts papildināt Noteikumus Nr. 1032 ar 87.</w:t>
            </w:r>
            <w:r w:rsidRPr="00DB36ED">
              <w:rPr>
                <w:shd w:val="clear" w:color="auto" w:fill="FFFFFF"/>
                <w:vertAlign w:val="superscript"/>
              </w:rPr>
              <w:t>2</w:t>
            </w:r>
            <w:r w:rsidRPr="00DB36ED">
              <w:rPr>
                <w:shd w:val="clear" w:color="auto" w:fill="FFFFFF"/>
              </w:rPr>
              <w:t xml:space="preserve">2.apakšpunktu, kurā noteikts, ka </w:t>
            </w:r>
            <w:r w:rsidRPr="00DB36ED">
              <w:t xml:space="preserve">par apglabātu sadzīves atkritumu poligonā </w:t>
            </w:r>
            <w:r w:rsidRPr="00DB36ED">
              <w:rPr>
                <w:u w:val="single"/>
              </w:rPr>
              <w:t>uzskata</w:t>
            </w:r>
            <w:r w:rsidRPr="00DB36ED">
              <w:t xml:space="preserve"> sadzīves atkritumu masu, kas attiecīgajā kalendārajā gadā ir radusies pēc atkritumu sagatavošanas</w:t>
            </w:r>
            <w:r w:rsidRPr="00DB36ED">
              <w:rPr>
                <w:rFonts w:ascii="Book Antiqua" w:hAnsi="Book Antiqua"/>
              </w:rPr>
              <w:t xml:space="preserve"> </w:t>
            </w:r>
            <w:r w:rsidRPr="00DB36ED">
              <w:t>pārstrādei vai reģenerācijai, piemēram, pēc šķirošanas vai pēc mehāniskas bioloģiskas apstrādes, un kuru apglabā sadzīves atkritumu poligonā. Savukārt, paredzētajā Noteikumu 87.</w:t>
            </w:r>
            <w:r w:rsidRPr="00DB36ED">
              <w:rPr>
                <w:vertAlign w:val="superscript"/>
              </w:rPr>
              <w:t>7</w:t>
            </w:r>
            <w:r w:rsidRPr="00DB36ED">
              <w:t xml:space="preserve"> punktā norādīts, ka sadzīves atkritumu poligonā apglabātajā atkritumu masā </w:t>
            </w:r>
            <w:r w:rsidRPr="00DB36ED">
              <w:rPr>
                <w:u w:val="single"/>
              </w:rPr>
              <w:t>neieskaita</w:t>
            </w:r>
            <w:r w:rsidRPr="00DB36ED">
              <w:t xml:space="preserve"> to sadzīves atkritumu masu, kura ir radusies sadzīves atkritumu pārstrādes vai cita veida reģenerācijas rezultātā, kura ir apglabāta sadzīves atkritumu poligonā. Turklāt, Projektā paredzēts 87.</w:t>
            </w:r>
            <w:r w:rsidRPr="00DB36ED">
              <w:rPr>
                <w:vertAlign w:val="superscript"/>
              </w:rPr>
              <w:t>4</w:t>
            </w:r>
            <w:r w:rsidRPr="00DB36ED">
              <w:t xml:space="preserve"> punktu izteikt šādā redakcijā: materiālus, kurus mehāniski atdala sadzīves bioloģiski </w:t>
            </w:r>
            <w:r w:rsidRPr="00DB36ED">
              <w:lastRenderedPageBreak/>
              <w:t xml:space="preserve">noārdāmo atkritumu aerobā vai anaerobā pārstrādē vai pēc tās, un kurus pēc tam apglabā sadzīves atkritumu poligonā, iekļauj tajā sadzīves atkritumu daudzumā, kurus </w:t>
            </w:r>
            <w:r w:rsidRPr="00DB36ED">
              <w:rPr>
                <w:u w:val="single"/>
              </w:rPr>
              <w:t>uzskata</w:t>
            </w:r>
            <w:r w:rsidRPr="00DB36ED">
              <w:t xml:space="preserve"> kā apglabātus poligonos.</w:t>
            </w:r>
          </w:p>
          <w:p w14:paraId="77DD6E36" w14:textId="77777777" w:rsidR="006F2710" w:rsidRPr="00DB36ED" w:rsidRDefault="006F2710" w:rsidP="00671B3F">
            <w:pPr>
              <w:ind w:firstLine="720"/>
              <w:jc w:val="both"/>
              <w:rPr>
                <w:rFonts w:ascii="Book Antiqua" w:hAnsi="Book Antiqua"/>
              </w:rPr>
            </w:pPr>
            <w:r w:rsidRPr="00DB36ED">
              <w:t>LASUA ieskatā, iepriekš norādītajām tiesību normām ir nepieciešams papildu skaidrojums, lai tiesību normas piemērotājiem nerastos neskaidrības, kuros gadījumos sadzīves atkritumus, kas radušies pārstrādes vai cita veida reģenerācijas procesā, neuzskata par apglabātiem un kuros gadījumos – uzskata par apglabātiem poligonā. Pēc LASUA domām, pašreizējais tiesību normu formulējums  ir neskaidrs un nākotnē varētu radīt dažādu izpratni par pārstrādātu vai reģenerētu sadzīves atkritumu, kuri apglabāti poligonā, uzskaiti,</w:t>
            </w:r>
            <w:r w:rsidRPr="00DB36ED">
              <w:rPr>
                <w:rFonts w:ascii="Book Antiqua" w:hAnsi="Book Antiqua"/>
              </w:rPr>
              <w:t xml:space="preserve"> </w:t>
            </w:r>
            <w:r w:rsidRPr="00DB36ED">
              <w:t xml:space="preserve">kas, savukārt, var ietekmēt Eiropas Savienības noteikto mērķu par apglabāto atkritumu īpatsvara samazināšanu izpildi. Ievērojot iepriekš minēto, LASUA ieskatā, būtu nepieciešams vai nu precizēt Projektā esošo </w:t>
            </w:r>
            <w:r w:rsidRPr="00DB36ED">
              <w:rPr>
                <w:shd w:val="clear" w:color="auto" w:fill="FFFFFF"/>
              </w:rPr>
              <w:t>87.</w:t>
            </w:r>
            <w:r w:rsidRPr="00DB36ED">
              <w:rPr>
                <w:shd w:val="clear" w:color="auto" w:fill="FFFFFF"/>
                <w:vertAlign w:val="superscript"/>
              </w:rPr>
              <w:t>2</w:t>
            </w:r>
            <w:r w:rsidRPr="00DB36ED">
              <w:rPr>
                <w:shd w:val="clear" w:color="auto" w:fill="FFFFFF"/>
              </w:rPr>
              <w:t xml:space="preserve">2.apakšpunktu un </w:t>
            </w:r>
            <w:r w:rsidRPr="00DB36ED">
              <w:t>87.</w:t>
            </w:r>
            <w:r w:rsidRPr="00DB36ED">
              <w:rPr>
                <w:vertAlign w:val="superscript"/>
              </w:rPr>
              <w:t>6</w:t>
            </w:r>
            <w:r w:rsidRPr="00DB36ED">
              <w:t xml:space="preserve"> punktu, lai minēto punktu formulējums neradītu interpretācijas iespējas, vai arī Projekta anotācijā </w:t>
            </w:r>
            <w:r w:rsidRPr="00DB36ED">
              <w:rPr>
                <w:b/>
              </w:rPr>
              <w:t xml:space="preserve">ietvert izsmeļošu skaidrojumu par to, kuros gadījumos pārstrādāta vai </w:t>
            </w:r>
            <w:r w:rsidRPr="00DB36ED">
              <w:rPr>
                <w:b/>
              </w:rPr>
              <w:lastRenderedPageBreak/>
              <w:t>reģenerēta sadzīves atkritumu masa, kura apglabāta poligonā, tiek vai netiek uzskatīta par apglabātu</w:t>
            </w:r>
            <w:r w:rsidRPr="00DB36ED">
              <w:rPr>
                <w:rFonts w:ascii="Book Antiqua" w:hAnsi="Book Antiqua"/>
              </w:rPr>
              <w:t>.</w:t>
            </w:r>
          </w:p>
          <w:p w14:paraId="04D9F971" w14:textId="77777777" w:rsidR="006F2710" w:rsidRPr="00DB36ED" w:rsidRDefault="006F2710" w:rsidP="00671B3F">
            <w:pPr>
              <w:ind w:firstLine="709"/>
              <w:jc w:val="both"/>
            </w:pPr>
            <w:r w:rsidRPr="00DB36ED">
              <w:t>Turklāt būtiski ir norādīt, ka pašreiz ar Projektu veidojas pretrunas starp 87.</w:t>
            </w:r>
            <w:r w:rsidRPr="00DB36ED">
              <w:rPr>
                <w:vertAlign w:val="superscript"/>
              </w:rPr>
              <w:t>4</w:t>
            </w:r>
            <w:r w:rsidRPr="00DB36ED">
              <w:t xml:space="preserve"> punktu un 87.</w:t>
            </w:r>
            <w:r w:rsidRPr="00DB36ED">
              <w:rPr>
                <w:vertAlign w:val="superscript"/>
              </w:rPr>
              <w:t>6</w:t>
            </w:r>
            <w:r w:rsidRPr="00DB36ED">
              <w:t xml:space="preserve"> punktu. Proti, 87.</w:t>
            </w:r>
            <w:r w:rsidRPr="00DB36ED">
              <w:rPr>
                <w:vertAlign w:val="superscript"/>
              </w:rPr>
              <w:t>6</w:t>
            </w:r>
            <w:r w:rsidRPr="00DB36ED">
              <w:t xml:space="preserve"> punktā noteikts, ka sadzīves atkritumu poligonā apglabātajā atkritumu masā neieskaita to sadzīves atkritumu masu, kura ir radusies sadzīves atkritumu pārstrādes vai cita veida reģenerācijas rezultātā, un kura ir apglabāta sadzīves atkritumu poligonā, savukārt, 87.</w:t>
            </w:r>
            <w:r w:rsidRPr="00DB36ED">
              <w:rPr>
                <w:vertAlign w:val="superscript"/>
              </w:rPr>
              <w:t>4</w:t>
            </w:r>
            <w:r w:rsidRPr="00DB36ED">
              <w:t> punktā norādīts, ka materiālus, kurus mehāniski atdala sadzīves bioloģiski noārdāmo atkritumu aerobā vai anaerobā pārstrādē vai pēc tās, un kurus pēc tam apglabā sadzīves atkritumu poligonā, iekļauj tajā sadzīves atkritumu daudzumā, kurus uzskata kā apglabātus poligonos.</w:t>
            </w:r>
          </w:p>
          <w:p w14:paraId="39432637" w14:textId="77777777" w:rsidR="006F2710" w:rsidRPr="00DB36ED" w:rsidRDefault="006F2710" w:rsidP="00671B3F">
            <w:pPr>
              <w:pStyle w:val="Normal1"/>
              <w:shd w:val="clear" w:color="auto" w:fill="FFFFFF"/>
              <w:spacing w:before="0" w:beforeAutospacing="0" w:after="0" w:afterAutospacing="0"/>
              <w:ind w:firstLine="709"/>
              <w:jc w:val="both"/>
            </w:pPr>
            <w:r w:rsidRPr="00DB36ED">
              <w:t>Saskaņā ar Direktīvā Nr. 2018/850 noteikto (5.a pants), lai aprēķinātu, vai ir sasniegti 5. panta 5. un 6. punktā noteiktie mērķrādītāji attiecībā uz to, ka l</w:t>
            </w:r>
            <w:r w:rsidRPr="00DB36ED">
              <w:rPr>
                <w:shd w:val="clear" w:color="auto" w:fill="FFFFFF"/>
              </w:rPr>
              <w:t>īdz 2035. gadam poligonos apglabāto sadzīves atkritumu īpatsvars ir samazinājies līdz 10 % no kopējā radīto sadzīves atkritumu daudzuma</w:t>
            </w:r>
            <w:r w:rsidRPr="00DB36ED">
              <w:t>:</w:t>
            </w:r>
          </w:p>
          <w:tbl>
            <w:tblPr>
              <w:tblW w:w="5000" w:type="pct"/>
              <w:shd w:val="clear" w:color="auto" w:fill="FFFFFF"/>
              <w:tblLayout w:type="fixed"/>
              <w:tblCellMar>
                <w:left w:w="0" w:type="dxa"/>
                <w:right w:w="0" w:type="dxa"/>
              </w:tblCellMar>
              <w:tblLook w:val="04A0" w:firstRow="1" w:lastRow="0" w:firstColumn="1" w:lastColumn="0" w:noHBand="0" w:noVBand="1"/>
            </w:tblPr>
            <w:tblGrid>
              <w:gridCol w:w="98"/>
              <w:gridCol w:w="4080"/>
            </w:tblGrid>
            <w:tr w:rsidR="006F2710" w:rsidRPr="00DB36ED" w14:paraId="1D9090FB" w14:textId="77777777" w:rsidTr="00E35CF7">
              <w:tc>
                <w:tcPr>
                  <w:tcW w:w="175" w:type="dxa"/>
                  <w:shd w:val="clear" w:color="auto" w:fill="FFFFFF"/>
                  <w:hideMark/>
                </w:tcPr>
                <w:p w14:paraId="601DCE5E" w14:textId="77777777" w:rsidR="006F2710" w:rsidRPr="00DB36ED" w:rsidRDefault="006F2710" w:rsidP="00671B3F">
                  <w:pPr>
                    <w:jc w:val="both"/>
                  </w:pPr>
                  <w:r w:rsidRPr="00DB36ED">
                    <w:lastRenderedPageBreak/>
                    <w:t>a)</w:t>
                  </w:r>
                </w:p>
              </w:tc>
              <w:tc>
                <w:tcPr>
                  <w:tcW w:w="8131" w:type="dxa"/>
                  <w:shd w:val="clear" w:color="auto" w:fill="FFFFFF"/>
                  <w:hideMark/>
                </w:tcPr>
                <w:p w14:paraId="7282C370" w14:textId="7F8C35B8" w:rsidR="006F2710" w:rsidRPr="00DB36ED" w:rsidRDefault="006F2710" w:rsidP="00671B3F">
                  <w:pPr>
                    <w:jc w:val="both"/>
                  </w:pPr>
                  <w:r w:rsidRPr="00DB36ED">
                    <w:t> aprēķina radīto sadzīves atkritumu masu, kas attiecīgajā kalendārajā gadā ir novirzīta uz atkritumu poligoniem;</w:t>
                  </w:r>
                </w:p>
              </w:tc>
            </w:tr>
          </w:tbl>
          <w:p w14:paraId="4E16B93C" w14:textId="77777777" w:rsidR="006F2710" w:rsidRPr="00DB36ED" w:rsidRDefault="006F2710" w:rsidP="00671B3F">
            <w:pPr>
              <w:jc w:val="both"/>
              <w:rPr>
                <w:rFonts w:ascii="Book Antiqua" w:hAnsi="Book Antiqua"/>
                <w:vanish/>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04"/>
              <w:gridCol w:w="4074"/>
            </w:tblGrid>
            <w:tr w:rsidR="006F2710" w:rsidRPr="00DB36ED" w14:paraId="1B342969" w14:textId="77777777" w:rsidTr="00E35CF7">
              <w:tc>
                <w:tcPr>
                  <w:tcW w:w="187" w:type="dxa"/>
                  <w:shd w:val="clear" w:color="auto" w:fill="FFFFFF"/>
                  <w:hideMark/>
                </w:tcPr>
                <w:p w14:paraId="58CD1AA5" w14:textId="77777777" w:rsidR="006F2710" w:rsidRPr="00DB36ED" w:rsidRDefault="006F2710" w:rsidP="00671B3F">
                  <w:pPr>
                    <w:jc w:val="both"/>
                  </w:pPr>
                  <w:r w:rsidRPr="00DB36ED">
                    <w:t>b)</w:t>
                  </w:r>
                </w:p>
              </w:tc>
              <w:tc>
                <w:tcPr>
                  <w:tcW w:w="8119" w:type="dxa"/>
                  <w:shd w:val="clear" w:color="auto" w:fill="FFFFFF"/>
                  <w:hideMark/>
                </w:tcPr>
                <w:p w14:paraId="4F8422B4" w14:textId="77777777" w:rsidR="006F2710" w:rsidRPr="00DB36ED" w:rsidRDefault="006F2710" w:rsidP="00671B3F">
                  <w:pPr>
                    <w:jc w:val="both"/>
                  </w:pPr>
                  <w:r w:rsidRPr="00DB36ED">
                    <w:t xml:space="preserve"> to </w:t>
                  </w:r>
                  <w:r w:rsidRPr="00DB36ED">
                    <w:rPr>
                      <w:u w:val="single"/>
                    </w:rPr>
                    <w:t>atkritumu masu, kas radušies pēc attiecīgas apstrādes, kura veicama pirms sadzīves atkritumu pārstrādes vai citādas reģenerācijas</w:t>
                  </w:r>
                  <w:r w:rsidRPr="00DB36ED">
                    <w:t xml:space="preserve"> – piemēram, pēc šķirošanas vai mehāniskas bioloģiskās apstrādes –, un kas galarezultātā ir apglabāti poligonos, </w:t>
                  </w:r>
                  <w:r w:rsidRPr="00DB36ED">
                    <w:rPr>
                      <w:u w:val="single"/>
                    </w:rPr>
                    <w:t>ieskaita to sadzīves atkritumu masā, par kuriem ziņo, ka tie ir apglabāti poligonos</w:t>
                  </w:r>
                  <w:r w:rsidRPr="00DB36ED">
                    <w:t>;</w:t>
                  </w:r>
                </w:p>
              </w:tc>
            </w:tr>
          </w:tbl>
          <w:p w14:paraId="3B2568B4" w14:textId="77777777" w:rsidR="006F2710" w:rsidRPr="00DB36ED" w:rsidRDefault="006F2710" w:rsidP="00671B3F">
            <w:pPr>
              <w:jc w:val="both"/>
              <w:rPr>
                <w:vanish/>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92"/>
              <w:gridCol w:w="4086"/>
            </w:tblGrid>
            <w:tr w:rsidR="006F2710" w:rsidRPr="00DB36ED" w14:paraId="4EF5110C" w14:textId="77777777" w:rsidTr="00E35CF7">
              <w:tc>
                <w:tcPr>
                  <w:tcW w:w="164" w:type="dxa"/>
                  <w:shd w:val="clear" w:color="auto" w:fill="FFFFFF"/>
                  <w:hideMark/>
                </w:tcPr>
                <w:p w14:paraId="252E86C7" w14:textId="77777777" w:rsidR="006F2710" w:rsidRPr="00DB36ED" w:rsidRDefault="006F2710" w:rsidP="00671B3F">
                  <w:pPr>
                    <w:jc w:val="both"/>
                  </w:pPr>
                  <w:r w:rsidRPr="00DB36ED">
                    <w:t>c)</w:t>
                  </w:r>
                </w:p>
              </w:tc>
              <w:tc>
                <w:tcPr>
                  <w:tcW w:w="8142" w:type="dxa"/>
                  <w:shd w:val="clear" w:color="auto" w:fill="FFFFFF"/>
                  <w:hideMark/>
                </w:tcPr>
                <w:p w14:paraId="04F53B6A" w14:textId="77777777" w:rsidR="006F2710" w:rsidRPr="00DB36ED" w:rsidRDefault="006F2710" w:rsidP="00671B3F">
                  <w:pPr>
                    <w:jc w:val="both"/>
                  </w:pPr>
                  <w:r w:rsidRPr="00DB36ED">
                    <w:t> par to sadzīves atkritumu masu, kuri ievadīti sadedzināšanas procesos, un to atkritumu masu, kas radušies pēc tam, kad bioloģiski noārdāmo atkritumu frakcija ir stabilizēta, lai atkritumus galarezultātā apglabātu poligonā, ziņo, ka tie ir apglabāti poligonos;</w:t>
                  </w:r>
                </w:p>
              </w:tc>
            </w:tr>
          </w:tbl>
          <w:p w14:paraId="2A9BD466" w14:textId="77777777" w:rsidR="006F2710" w:rsidRPr="00DB36ED" w:rsidRDefault="006F2710" w:rsidP="00671B3F">
            <w:pPr>
              <w:jc w:val="both"/>
              <w:rPr>
                <w:vanish/>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36"/>
              <w:gridCol w:w="4042"/>
            </w:tblGrid>
            <w:tr w:rsidR="006F2710" w:rsidRPr="00DB36ED" w14:paraId="64600C5B" w14:textId="77777777" w:rsidTr="00E35CF7">
              <w:tc>
                <w:tcPr>
                  <w:tcW w:w="251" w:type="dxa"/>
                  <w:shd w:val="clear" w:color="auto" w:fill="FFFFFF"/>
                  <w:hideMark/>
                </w:tcPr>
                <w:p w14:paraId="37301B21" w14:textId="77777777" w:rsidR="006F2710" w:rsidRPr="00DB36ED" w:rsidRDefault="006F2710" w:rsidP="00671B3F">
                  <w:pPr>
                    <w:jc w:val="both"/>
                  </w:pPr>
                  <w:r w:rsidRPr="00DB36ED">
                    <w:t>d) </w:t>
                  </w:r>
                </w:p>
              </w:tc>
              <w:tc>
                <w:tcPr>
                  <w:tcW w:w="8055" w:type="dxa"/>
                  <w:shd w:val="clear" w:color="auto" w:fill="FFFFFF"/>
                  <w:hideMark/>
                </w:tcPr>
                <w:p w14:paraId="4B8DA52B" w14:textId="5A2FE23E" w:rsidR="006F2710" w:rsidRPr="00DB36ED" w:rsidRDefault="006F2710" w:rsidP="00671B3F">
                  <w:pPr>
                    <w:jc w:val="both"/>
                  </w:pPr>
                  <w:r w:rsidRPr="00DB36ED">
                    <w:t xml:space="preserve">to atkritumu masu, kas </w:t>
                  </w:r>
                  <w:r w:rsidRPr="00DB36ED">
                    <w:rPr>
                      <w:u w:val="single"/>
                    </w:rPr>
                    <w:t>saražoti sadzīves atkritumu pārstrādes vai citādas reģenerācijas rezultātā un kas galarezultātā apglabāti poligonos</w:t>
                  </w:r>
                  <w:r w:rsidRPr="00DB36ED">
                    <w:t xml:space="preserve">, </w:t>
                  </w:r>
                  <w:r w:rsidRPr="00DB36ED">
                    <w:rPr>
                      <w:u w:val="single"/>
                    </w:rPr>
                    <w:t>neieskaita to sadzīves atkritumu masā, par kuriem ziņo, ka tie ir apglabāti poligonos</w:t>
                  </w:r>
                  <w:r w:rsidRPr="00DB36ED">
                    <w:t>.</w:t>
                  </w:r>
                </w:p>
                <w:p w14:paraId="44C61DB9" w14:textId="77777777" w:rsidR="006F2710" w:rsidRPr="00DB36ED" w:rsidRDefault="006F2710" w:rsidP="00671B3F">
                  <w:pPr>
                    <w:jc w:val="both"/>
                  </w:pPr>
                </w:p>
                <w:p w14:paraId="7F6F1AB2" w14:textId="77777777" w:rsidR="006F2710" w:rsidRPr="00DB36ED" w:rsidRDefault="006F2710" w:rsidP="00671B3F">
                  <w:pPr>
                    <w:jc w:val="both"/>
                  </w:pPr>
                </w:p>
              </w:tc>
            </w:tr>
          </w:tbl>
          <w:p w14:paraId="53C6FC43" w14:textId="77777777" w:rsidR="006F2710" w:rsidRPr="00DB36ED" w:rsidRDefault="006F2710" w:rsidP="00671B3F">
            <w:pPr>
              <w:jc w:val="both"/>
              <w:rPr>
                <w:bCs/>
                <w:shd w:val="clear" w:color="auto" w:fill="FFFFFF"/>
              </w:rPr>
            </w:pPr>
            <w:r w:rsidRPr="00DB36ED">
              <w:lastRenderedPageBreak/>
              <w:t>Saskaņā ar Ministru kabineta 2011. gada 26. aprīļa noteikumu Nr. 319 „</w:t>
            </w:r>
            <w:r w:rsidRPr="00DB36ED">
              <w:rPr>
                <w:bCs/>
                <w:shd w:val="clear" w:color="auto" w:fill="FFFFFF"/>
              </w:rPr>
              <w:t xml:space="preserve">Noteikumi par atkritumu reģenerācijas un apglabāšanas veidiem”, turpmāk – </w:t>
            </w:r>
            <w:r w:rsidRPr="00DB36ED">
              <w:rPr>
                <w:b/>
                <w:bCs/>
                <w:shd w:val="clear" w:color="auto" w:fill="FFFFFF"/>
              </w:rPr>
              <w:t>Noteikumi Nr. 319</w:t>
            </w:r>
            <w:r w:rsidRPr="00DB36ED">
              <w:rPr>
                <w:bCs/>
                <w:shd w:val="clear" w:color="auto" w:fill="FFFFFF"/>
              </w:rPr>
              <w:t xml:space="preserve">, 1. pielikumu ar kodu R12 apzīmē reģenerācijas veidu – </w:t>
            </w:r>
            <w:r w:rsidRPr="00DB36ED">
              <w:rPr>
                <w:shd w:val="clear" w:color="auto" w:fill="FFFFFF"/>
              </w:rPr>
              <w:t>atkritumu īpašību mainīšana, lai ar tiem veiktu jebkuras darbības, kas apzīmētas ar kodu R1, R2, R3, R4, R5, R6, R7, R8, R9, R10 un R11</w:t>
            </w:r>
            <w:r w:rsidRPr="00DB36ED">
              <w:rPr>
                <w:bCs/>
                <w:shd w:val="clear" w:color="auto" w:fill="FFFFFF"/>
              </w:rPr>
              <w:t xml:space="preserve">, tajā skaitā mehāniski bioloģiskā pārstrāde (apakškods R12A), atkritumu šķirošana (apakškods R12B), savukārt, ar kodu R3 apzīmē reģenerācijas veidu – </w:t>
            </w:r>
            <w:r w:rsidRPr="00DB36ED">
              <w:rPr>
                <w:shd w:val="clear" w:color="auto" w:fill="FFFFFF"/>
              </w:rPr>
              <w:t>par šķīdinātājiem neizmantotu organisko vielu pārstrāde vai attīrīšana, ieskaitot kompostēšanu un citus bioloģiskās pārveidošanas procesus</w:t>
            </w:r>
            <w:r w:rsidRPr="00DB36ED">
              <w:rPr>
                <w:bCs/>
                <w:shd w:val="clear" w:color="auto" w:fill="FFFFFF"/>
              </w:rPr>
              <w:t xml:space="preserve">. Noteikumu Nr. 319 6. punktā norādīts, ka, </w:t>
            </w:r>
            <w:r w:rsidRPr="00DB36ED">
              <w:rPr>
                <w:shd w:val="clear" w:color="auto" w:fill="FFFFFF"/>
              </w:rPr>
              <w:t xml:space="preserve">ja attiecīgo atkritumu reģenerācijas darbību apzīmēšanai nav cita piemērotāka atkritumu reģenerācijas koda, ar kodu R12 un </w:t>
            </w:r>
            <w:r w:rsidRPr="00DB36ED">
              <w:rPr>
                <w:u w:val="single"/>
                <w:shd w:val="clear" w:color="auto" w:fill="FFFFFF"/>
              </w:rPr>
              <w:t>apakškodiem R12A, R12B, R12C un R12D apzīmē darbības, ko veic pirms atkritumu reģenerācijas, tajā skaitā atkritumu pirmapstrādes darbības</w:t>
            </w:r>
            <w:r w:rsidRPr="00DB36ED">
              <w:rPr>
                <w:shd w:val="clear" w:color="auto" w:fill="FFFFFF"/>
              </w:rPr>
              <w:t xml:space="preserve"> (tajā skaitā demontāžu, šķirošanu, saspiešanu, presēšanu, granulēšanu, žāvēšanu, smalcināšanu, kondicionēšanu, atkārtotu iesaiņošanu, atdalīšanu vai sajaukšanu), </w:t>
            </w:r>
            <w:r w:rsidRPr="00DB36ED">
              <w:rPr>
                <w:shd w:val="clear" w:color="auto" w:fill="FFFFFF"/>
              </w:rPr>
              <w:lastRenderedPageBreak/>
              <w:t>pirms izmanto kādu no kodam un</w:t>
            </w:r>
            <w:r w:rsidRPr="00DB36ED">
              <w:rPr>
                <w:rFonts w:ascii="Book Antiqua" w:hAnsi="Book Antiqua" w:cs="Arial"/>
                <w:shd w:val="clear" w:color="auto" w:fill="FFFFFF"/>
              </w:rPr>
              <w:t xml:space="preserve"> </w:t>
            </w:r>
            <w:r w:rsidRPr="00DB36ED">
              <w:rPr>
                <w:shd w:val="clear" w:color="auto" w:fill="FFFFFF"/>
              </w:rPr>
              <w:t>apakškodam R1, R2, R3, R3A, R3B, R3C, R4, R5, R6, R7, R8, R9, R10 vai R11 atbilstošajiem atkritumu reģenerācijas veidiem.</w:t>
            </w:r>
          </w:p>
          <w:p w14:paraId="13C88430" w14:textId="77777777" w:rsidR="006F2710" w:rsidRPr="00DB36ED" w:rsidRDefault="006F2710" w:rsidP="00671B3F">
            <w:pPr>
              <w:ind w:firstLine="709"/>
              <w:jc w:val="both"/>
              <w:rPr>
                <w:bCs/>
                <w:shd w:val="clear" w:color="auto" w:fill="FFFFFF"/>
              </w:rPr>
            </w:pPr>
            <w:r w:rsidRPr="00DB36ED">
              <w:rPr>
                <w:bCs/>
                <w:shd w:val="clear" w:color="auto" w:fill="FFFFFF"/>
              </w:rPr>
              <w:t>Līdz ar to, skatot Projektā un Noteikumos Nr. 1032 ietvertās normas kopsakarā ar Direktīvas Nr. 2018/850 normām, ir būtiski saprast un nodalīt reģenerācijas veidus, kuru rezultātā radušais atkritumu daudzums tiek vai netiek ieskaitīts atkritumu masā, kuru uzskata kā apglabātu poligonā.</w:t>
            </w:r>
          </w:p>
          <w:p w14:paraId="0E83E3DB" w14:textId="77777777" w:rsidR="006F2710" w:rsidRPr="00DB36ED" w:rsidRDefault="006F2710" w:rsidP="00671B3F">
            <w:pPr>
              <w:ind w:firstLine="709"/>
              <w:jc w:val="both"/>
            </w:pPr>
            <w:r w:rsidRPr="00DB36ED">
              <w:rPr>
                <w:bCs/>
                <w:shd w:val="clear" w:color="auto" w:fill="FFFFFF"/>
              </w:rPr>
              <w:t xml:space="preserve">No Direktīvas Nr. 2018/850 5.a panta b) apakšpunkta nepārprotami izriet, ka par apglabātiem poligonā tiek uzskatīti atkritumi, kuri radušies </w:t>
            </w:r>
            <w:r w:rsidRPr="00DB36ED">
              <w:t xml:space="preserve">pēc attiecīgas apstrādes, kura veicama pirms sadzīves atkritumu pārstrādes vai citādas reģenerācijas, ar to Noteikumu Nr. 319 kontekstā saprotot reģenerācijas veidu ar kodu R12 un tā apakškodus. Savukārt, no Direktīvas Nr. 2018/850 5.a panta d) apakšpunkta, secināms, ka reģenerācijas darbības, kas klasificējas zem koda R3, tajā skaitā bioloģiski noārdāmo atkritumu aerobā vai anaerobā pārstrāde, un tās rezultātā radušies materiāli, netiek uzskatīti par apglabātiem poligonos, jo šādi </w:t>
            </w:r>
            <w:r w:rsidRPr="00DB36ED">
              <w:lastRenderedPageBreak/>
              <w:t>materiāli (atkritumu masa) ir saražoti pārstrādes vai reģenerācijas rezultātā. Ņemot vērā iepriekš minēto, nav izprotams, kādēļ Projekta 87.</w:t>
            </w:r>
            <w:r w:rsidRPr="00DB36ED">
              <w:rPr>
                <w:vertAlign w:val="superscript"/>
              </w:rPr>
              <w:t>4</w:t>
            </w:r>
            <w:r w:rsidRPr="00DB36ED">
              <w:t xml:space="preserve"> punktā ir norādīts, ka par</w:t>
            </w:r>
            <w:r w:rsidRPr="00DB36ED">
              <w:rPr>
                <w:rFonts w:ascii="Book Antiqua" w:hAnsi="Book Antiqua"/>
              </w:rPr>
              <w:t xml:space="preserve"> </w:t>
            </w:r>
            <w:r w:rsidRPr="00DB36ED">
              <w:t>poligonos apglabātiem uzskata arī aerobā vai anaerobā pārstrādē vai pēc tās atdalītos materiālus, neraugoties uz to, ka Direktīva Nr. 2018/850 šādu pienākumu neparedz, tādēļ faktiski ar Projektu tiek noteiktas daudzreiz stingrākas prasības, turklāt bez konkrēta un izvērsta pamatojuma.</w:t>
            </w:r>
          </w:p>
          <w:p w14:paraId="4D7F4B02" w14:textId="6DFCE907" w:rsidR="006F2710" w:rsidRPr="00DB36ED" w:rsidRDefault="006F2710" w:rsidP="00671B3F">
            <w:pPr>
              <w:ind w:firstLine="720"/>
              <w:jc w:val="both"/>
            </w:pPr>
            <w:r w:rsidRPr="00DB36ED">
              <w:t xml:space="preserve">Ievērojot iepriekš minēto, </w:t>
            </w:r>
            <w:r w:rsidRPr="00DB36ED">
              <w:rPr>
                <w:b/>
              </w:rPr>
              <w:t>LASUA ierosina svītrot Projektā paredzēto 87.</w:t>
            </w:r>
            <w:r w:rsidRPr="00DB36ED">
              <w:rPr>
                <w:b/>
                <w:vertAlign w:val="superscript"/>
              </w:rPr>
              <w:t>4</w:t>
            </w:r>
            <w:r w:rsidRPr="00DB36ED">
              <w:rPr>
                <w:b/>
              </w:rPr>
              <w:t xml:space="preserve"> punktu</w:t>
            </w:r>
            <w:r w:rsidRPr="00DB36ED">
              <w:t>, tādējādi garantējot, ka Projektā ietvertas normas atbilst Direktīvas Nr. 2018/850 tvērumam, vienlaikus nenosakot nepamatoti stingrākas prasības poligonu apsaimniekotājiem vai īpašniekiem attiecībā uz atkritumu apjomu, kas ir jāieskaita kā apglabāts poligonā, un neradot nevajadzīgus papildriskus Latvijas Republikai izpildīt Direktīvā Nr.2018/850 noteiktos sasniedzamos mērķus.</w:t>
            </w:r>
          </w:p>
          <w:p w14:paraId="0F6B9B5B" w14:textId="77777777" w:rsidR="00DC3013" w:rsidRPr="00DB36ED" w:rsidRDefault="00DC3013" w:rsidP="00DB36ED">
            <w:pPr>
              <w:jc w:val="both"/>
            </w:pPr>
          </w:p>
          <w:p w14:paraId="276D5FDF" w14:textId="77777777" w:rsidR="00DC3013" w:rsidRPr="00DB36ED" w:rsidRDefault="00DC3013" w:rsidP="00671B3F">
            <w:pPr>
              <w:pStyle w:val="ListParagraph"/>
              <w:tabs>
                <w:tab w:val="left" w:pos="567"/>
              </w:tabs>
              <w:spacing w:after="0" w:line="240" w:lineRule="auto"/>
              <w:ind w:left="0"/>
              <w:jc w:val="both"/>
              <w:rPr>
                <w:rFonts w:ascii="Times New Roman" w:hAnsi="Times New Roman"/>
                <w:b/>
                <w:bCs/>
                <w:sz w:val="24"/>
                <w:szCs w:val="24"/>
                <w:lang w:val="lv-LV"/>
              </w:rPr>
            </w:pPr>
            <w:r w:rsidRPr="00DB36ED">
              <w:rPr>
                <w:rFonts w:ascii="Times New Roman" w:hAnsi="Times New Roman"/>
                <w:b/>
                <w:bCs/>
                <w:sz w:val="24"/>
                <w:szCs w:val="24"/>
                <w:lang w:val="lv-LV"/>
              </w:rPr>
              <w:t>Latvijas Lielo pilsētu asociācija:</w:t>
            </w:r>
          </w:p>
          <w:p w14:paraId="792B7BFA" w14:textId="0C3EAC32" w:rsidR="00DC3013" w:rsidRPr="00DB36ED" w:rsidRDefault="00DC3013" w:rsidP="00DB36ED">
            <w:pPr>
              <w:ind w:firstLine="720"/>
              <w:jc w:val="both"/>
              <w:rPr>
                <w:b/>
                <w:bCs/>
                <w:shd w:val="clear" w:color="auto" w:fill="FFFFFF"/>
              </w:rPr>
            </w:pPr>
            <w:r w:rsidRPr="00DB36ED">
              <w:lastRenderedPageBreak/>
              <w:t>Lai minēto punktu formulējums neradītu interpretācijas iespējas, noteikumu projekta anotācijā vai pašā noteikumu projektā būtu nepieciešams ietvert izsmeļošāku  skaidrojumu -  kādos gadījumos sadzīves atkritumu masa, kura apglabāta poligonā saskaņā ar punktos 87.</w:t>
            </w:r>
            <w:r w:rsidRPr="00DB36ED">
              <w:rPr>
                <w:vertAlign w:val="superscript"/>
              </w:rPr>
              <w:t>2</w:t>
            </w:r>
            <w:r w:rsidRPr="00DB36ED">
              <w:t>2. un 87.</w:t>
            </w:r>
            <w:r w:rsidRPr="00DB36ED">
              <w:rPr>
                <w:vertAlign w:val="superscript"/>
              </w:rPr>
              <w:t>6</w:t>
            </w:r>
            <w:r w:rsidRPr="00DB36ED">
              <w:t xml:space="preserve"> minēto, tiek vai netiek uzskatīta par apglabātu, tostarp papildinot ar </w:t>
            </w:r>
            <w:r w:rsidRPr="00DB36ED">
              <w:rPr>
                <w:bCs/>
              </w:rPr>
              <w:t xml:space="preserve">atkritumu reģenerācijas veidu kodiem, atbilstoši </w:t>
            </w:r>
            <w:r w:rsidRPr="00DB36ED">
              <w:rPr>
                <w:bCs/>
                <w:shd w:val="clear" w:color="auto" w:fill="FFFFFF"/>
              </w:rPr>
              <w:t xml:space="preserve">Ministru kabineta noteikumiem Nr. 319 </w:t>
            </w:r>
            <w:r w:rsidRPr="00DB36ED">
              <w:rPr>
                <w:bCs/>
                <w:i/>
              </w:rPr>
              <w:t>Noteikumi par atkritumu reģenerācijas un apglabāšanas veidiem</w:t>
            </w:r>
            <w:r w:rsidRPr="00DB36ED">
              <w:rPr>
                <w:b/>
                <w:bCs/>
                <w:shd w:val="clear" w:color="auto" w:fill="FFFFFF"/>
              </w:rPr>
              <w:t>.</w:t>
            </w:r>
          </w:p>
        </w:tc>
        <w:tc>
          <w:tcPr>
            <w:tcW w:w="2835" w:type="dxa"/>
            <w:tcBorders>
              <w:top w:val="single" w:sz="6" w:space="0" w:color="000000"/>
              <w:left w:val="single" w:sz="6" w:space="0" w:color="000000"/>
              <w:bottom w:val="single" w:sz="6" w:space="0" w:color="000000"/>
              <w:right w:val="single" w:sz="6" w:space="0" w:color="000000"/>
            </w:tcBorders>
          </w:tcPr>
          <w:p w14:paraId="14402F9E" w14:textId="2BB0E2D5" w:rsidR="006F2710" w:rsidRPr="00354355" w:rsidRDefault="005C0B9B" w:rsidP="00671B3F">
            <w:pPr>
              <w:pStyle w:val="naisc"/>
              <w:spacing w:before="0" w:after="0"/>
              <w:jc w:val="both"/>
              <w:rPr>
                <w:b/>
                <w:bCs/>
              </w:rPr>
            </w:pPr>
            <w:r w:rsidRPr="00354355">
              <w:rPr>
                <w:b/>
                <w:bCs/>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28B7B143" w14:textId="4B9F356F" w:rsidR="00021B4E" w:rsidRPr="00DB36ED" w:rsidRDefault="00EF3F7F" w:rsidP="00021B4E">
            <w:pPr>
              <w:jc w:val="both"/>
            </w:pPr>
            <w:r w:rsidRPr="00DB36ED">
              <w:t>87.</w:t>
            </w:r>
            <w:r w:rsidRPr="00DB36ED">
              <w:rPr>
                <w:vertAlign w:val="superscript"/>
              </w:rPr>
              <w:t>2</w:t>
            </w:r>
            <w:r w:rsidR="00021B4E" w:rsidRPr="00DB36ED">
              <w:t xml:space="preserve"> </w:t>
            </w:r>
            <w:r w:rsidR="00021B4E" w:rsidRPr="00DB36ED">
              <w:rPr>
                <w:vertAlign w:val="superscript"/>
              </w:rPr>
              <w:t xml:space="preserve"> </w:t>
            </w:r>
            <w:r w:rsidR="00021B4E" w:rsidRPr="00DB36ED">
              <w:t>Šo noteikumu 87.</w:t>
            </w:r>
            <w:r w:rsidR="00021B4E" w:rsidRPr="00DB36ED">
              <w:rPr>
                <w:vertAlign w:val="superscript"/>
              </w:rPr>
              <w:t>5</w:t>
            </w:r>
            <w:r w:rsidR="00021B4E" w:rsidRPr="00DB36ED">
              <w:t xml:space="preserve"> punktā minēto aprēķinu veikšanas nolūkā par apglabātu sadzīves atkritumu poligonā uzskata</w:t>
            </w:r>
            <w:r w:rsidR="00021B4E" w:rsidRPr="00DB36ED">
              <w:rPr>
                <w:b/>
                <w:bCs/>
                <w:i/>
                <w:iCs/>
              </w:rPr>
              <w:t xml:space="preserve"> </w:t>
            </w:r>
            <w:r w:rsidR="00021B4E" w:rsidRPr="00DB36ED">
              <w:rPr>
                <w:b/>
                <w:bCs/>
              </w:rPr>
              <w:t>attiecīgajā kalendārajā gadā apglabāto sadzīves atkritumu masu, tostarp</w:t>
            </w:r>
            <w:r w:rsidR="00021B4E" w:rsidRPr="00DB36ED">
              <w:t>:</w:t>
            </w:r>
          </w:p>
          <w:p w14:paraId="7522A1C3" w14:textId="70747A31" w:rsidR="00EF3F7F" w:rsidRPr="00DB36ED" w:rsidRDefault="00EF3F7F" w:rsidP="00EF3F7F">
            <w:pPr>
              <w:jc w:val="both"/>
            </w:pPr>
            <w:r w:rsidRPr="00DB36ED">
              <w:t>:</w:t>
            </w:r>
          </w:p>
          <w:p w14:paraId="4CA4BBBC" w14:textId="77777777" w:rsidR="00EF3F7F" w:rsidRPr="00DB36ED" w:rsidRDefault="00EF3F7F" w:rsidP="00EF3F7F">
            <w:pPr>
              <w:pStyle w:val="ListParagraph"/>
              <w:spacing w:after="0" w:line="240" w:lineRule="auto"/>
              <w:ind w:left="0" w:firstLine="72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87.</w:t>
            </w:r>
            <w:r w:rsidRPr="00DB36ED">
              <w:rPr>
                <w:rFonts w:ascii="Times New Roman" w:eastAsia="Times New Roman" w:hAnsi="Times New Roman"/>
                <w:sz w:val="24"/>
                <w:szCs w:val="24"/>
                <w:vertAlign w:val="superscript"/>
                <w:lang w:val="lv-LV" w:eastAsia="lv-LV"/>
              </w:rPr>
              <w:t xml:space="preserve">2 </w:t>
            </w:r>
            <w:r w:rsidRPr="00DB36ED">
              <w:rPr>
                <w:rFonts w:ascii="Times New Roman" w:eastAsia="Times New Roman" w:hAnsi="Times New Roman"/>
                <w:sz w:val="24"/>
                <w:szCs w:val="24"/>
                <w:lang w:val="lv-LV" w:eastAsia="lv-LV"/>
              </w:rPr>
              <w:t xml:space="preserve">1. to attiecīgajā kalendārajā gadā radīto un  sadzīves atkritumu sadzīves atkritumu poligonā apglabāto sadzīves atkritumu masu;  </w:t>
            </w:r>
          </w:p>
          <w:p w14:paraId="7B9C9B1D" w14:textId="6DAAEF8B" w:rsidR="00EF3F7F" w:rsidRPr="00DB36ED" w:rsidRDefault="00EF3F7F" w:rsidP="00DB36ED">
            <w:pPr>
              <w:pStyle w:val="ListParagraph"/>
              <w:spacing w:after="0" w:line="240" w:lineRule="auto"/>
              <w:ind w:left="0" w:firstLine="720"/>
              <w:jc w:val="both"/>
              <w:rPr>
                <w:rFonts w:ascii="Times New Roman" w:eastAsia="Times New Roman" w:hAnsi="Times New Roman"/>
                <w:sz w:val="24"/>
                <w:szCs w:val="24"/>
                <w:lang w:val="lv-LV" w:eastAsia="lv-LV"/>
              </w:rPr>
            </w:pPr>
            <w:r w:rsidRPr="00DB36ED">
              <w:rPr>
                <w:rFonts w:ascii="Times New Roman" w:eastAsia="Times New Roman" w:hAnsi="Times New Roman"/>
                <w:sz w:val="24"/>
                <w:szCs w:val="24"/>
                <w:lang w:val="lv-LV" w:eastAsia="lv-LV"/>
              </w:rPr>
              <w:t xml:space="preserve"> </w:t>
            </w:r>
            <w:r w:rsidRPr="00DB36ED">
              <w:rPr>
                <w:rFonts w:ascii="Times New Roman" w:eastAsia="Times New Roman" w:hAnsi="Times New Roman"/>
                <w:sz w:val="24"/>
                <w:lang w:val="lv-LV" w:eastAsia="lv-LV"/>
              </w:rPr>
              <w:t>87.</w:t>
            </w:r>
            <w:r w:rsidRPr="00DB36ED">
              <w:rPr>
                <w:rFonts w:ascii="Times New Roman" w:eastAsia="Times New Roman" w:hAnsi="Times New Roman"/>
                <w:sz w:val="24"/>
                <w:vertAlign w:val="superscript"/>
                <w:lang w:val="lv-LV" w:eastAsia="lv-LV"/>
              </w:rPr>
              <w:t xml:space="preserve">2 </w:t>
            </w:r>
            <w:r w:rsidR="00DB36ED" w:rsidRPr="00DB36ED">
              <w:rPr>
                <w:rFonts w:ascii="Times New Roman" w:eastAsia="Times New Roman" w:hAnsi="Times New Roman"/>
                <w:sz w:val="24"/>
                <w:lang w:val="lv-LV" w:eastAsia="lv-LV"/>
              </w:rPr>
              <w:t>2</w:t>
            </w:r>
            <w:r w:rsidRPr="00DB36ED">
              <w:rPr>
                <w:rFonts w:ascii="Times New Roman" w:eastAsia="Times New Roman" w:hAnsi="Times New Roman"/>
                <w:sz w:val="24"/>
                <w:lang w:val="lv-LV" w:eastAsia="lv-LV"/>
              </w:rPr>
              <w:t xml:space="preserve">.sadzīves atkritumu masu, kura attiecīgajā kalendārajā gadā ir sadedzināta sadzīves atkritumu sadedzināšanas iekārtās, kuru darbībai izsniegtajā atļaujā piesārņojošās darbības veikšanai ir noteikts, ka sadzīves atkritumu sadedzināšanas iekārtās  tiek veikta atkritumu sadedzināšana kā atkritumu apglabāšanas darbība </w:t>
            </w:r>
            <w:r w:rsidRPr="00DB36ED">
              <w:rPr>
                <w:rFonts w:ascii="Times New Roman" w:eastAsia="Times New Roman" w:hAnsi="Times New Roman"/>
                <w:sz w:val="24"/>
                <w:lang w:val="lv-LV" w:eastAsia="lv-LV"/>
              </w:rPr>
              <w:lastRenderedPageBreak/>
              <w:t xml:space="preserve">atbilstoši normatīvajiem aktiem par atkritumu reģenerācijas un apglabāšanas veidiem, </w:t>
            </w:r>
            <w:r w:rsidRPr="00DB36ED">
              <w:rPr>
                <w:rFonts w:ascii="Times New Roman" w:eastAsia="Times New Roman" w:hAnsi="Times New Roman"/>
                <w:b/>
                <w:bCs/>
                <w:sz w:val="24"/>
                <w:lang w:val="lv-LV" w:eastAsia="lv-LV"/>
              </w:rPr>
              <w:t>izņemot</w:t>
            </w:r>
            <w:r w:rsidRPr="00DB36ED">
              <w:rPr>
                <w:rFonts w:ascii="Times New Roman" w:eastAsia="Times New Roman" w:hAnsi="Times New Roman"/>
                <w:sz w:val="24"/>
                <w:lang w:val="lv-LV" w:eastAsia="lv-LV"/>
              </w:rPr>
              <w:t xml:space="preserve">  materiālus, kuri ir iegūti no sadzīves atkritumu sadedzināšanas procesā radītajiem atkritumiem, ņemot vērā sadzīves atkritumu īpatsvaru sadedzināmajos atkritumos; </w:t>
            </w:r>
          </w:p>
          <w:p w14:paraId="41F79AED" w14:textId="56B84750" w:rsidR="00EF3F7F" w:rsidRPr="00DB36ED" w:rsidRDefault="00EF3F7F" w:rsidP="00EF3F7F">
            <w:pPr>
              <w:ind w:firstLine="720"/>
              <w:jc w:val="both"/>
              <w:rPr>
                <w:szCs w:val="22"/>
              </w:rPr>
            </w:pPr>
            <w:r w:rsidRPr="00DB36ED">
              <w:rPr>
                <w:sz w:val="22"/>
                <w:szCs w:val="20"/>
              </w:rPr>
              <w:t>87.</w:t>
            </w:r>
            <w:r w:rsidRPr="00DB36ED">
              <w:rPr>
                <w:sz w:val="22"/>
                <w:szCs w:val="20"/>
                <w:vertAlign w:val="superscript"/>
              </w:rPr>
              <w:t xml:space="preserve">2 </w:t>
            </w:r>
            <w:r w:rsidR="00DB36ED" w:rsidRPr="00DB36ED">
              <w:rPr>
                <w:szCs w:val="22"/>
              </w:rPr>
              <w:t>3</w:t>
            </w:r>
            <w:r w:rsidRPr="00DB36ED">
              <w:rPr>
                <w:szCs w:val="22"/>
              </w:rPr>
              <w:t>.</w:t>
            </w:r>
            <w:r w:rsidR="00DB36ED" w:rsidRPr="00DB36ED">
              <w:rPr>
                <w:szCs w:val="22"/>
              </w:rPr>
              <w:t xml:space="preserve"> </w:t>
            </w:r>
            <w:r w:rsidRPr="00DB36ED">
              <w:rPr>
                <w:szCs w:val="22"/>
              </w:rPr>
              <w:t xml:space="preserve">sadzīves atkritumu masu, kura attiecīgajā kalendārajā gadā ir radusies bioloģiski noārdāmo atkritumu stabilizācijas rezultātā un kuru apglabā sadzīves atkritumu poligonā; </w:t>
            </w:r>
          </w:p>
          <w:p w14:paraId="52FF4572" w14:textId="3F19C728" w:rsidR="00EF3F7F" w:rsidRPr="00DB36ED" w:rsidRDefault="00EF3F7F" w:rsidP="00EF3F7F">
            <w:pPr>
              <w:ind w:firstLine="720"/>
              <w:jc w:val="both"/>
              <w:rPr>
                <w:szCs w:val="22"/>
              </w:rPr>
            </w:pPr>
            <w:r w:rsidRPr="00DB36ED">
              <w:rPr>
                <w:szCs w:val="22"/>
              </w:rPr>
              <w:t>87.</w:t>
            </w:r>
            <w:r w:rsidRPr="00DB36ED">
              <w:rPr>
                <w:szCs w:val="22"/>
                <w:vertAlign w:val="superscript"/>
              </w:rPr>
              <w:t xml:space="preserve">2 </w:t>
            </w:r>
            <w:r w:rsidR="00DB36ED" w:rsidRPr="00DB36ED">
              <w:rPr>
                <w:szCs w:val="22"/>
              </w:rPr>
              <w:t>4</w:t>
            </w:r>
            <w:r w:rsidRPr="00DB36ED">
              <w:rPr>
                <w:szCs w:val="22"/>
              </w:rPr>
              <w:t xml:space="preserve">. sadzīves atkritumus, kuri rodas, sagatavojot sadzīves atkritumus atkārtotai izmantošanai un veicot sadzīves atkritumu  pārbaudīšanu, tīrīšanu un labošanu, , un kurus apglabā sadzīves atkritumu poligonā; </w:t>
            </w:r>
          </w:p>
          <w:p w14:paraId="26180DF8" w14:textId="3ECCED4C" w:rsidR="00EF3F7F" w:rsidRPr="00DB36ED" w:rsidRDefault="00EF3F7F" w:rsidP="00EF3F7F">
            <w:pPr>
              <w:ind w:firstLine="720"/>
              <w:jc w:val="both"/>
              <w:rPr>
                <w:szCs w:val="22"/>
              </w:rPr>
            </w:pPr>
            <w:r w:rsidRPr="00DB36ED">
              <w:rPr>
                <w:szCs w:val="22"/>
              </w:rPr>
              <w:t>87.</w:t>
            </w:r>
            <w:r w:rsidRPr="00DB36ED">
              <w:rPr>
                <w:szCs w:val="22"/>
                <w:vertAlign w:val="superscript"/>
              </w:rPr>
              <w:t xml:space="preserve">2 </w:t>
            </w:r>
            <w:r w:rsidR="00DB36ED" w:rsidRPr="00DB36ED">
              <w:rPr>
                <w:szCs w:val="22"/>
              </w:rPr>
              <w:t>5</w:t>
            </w:r>
            <w:r w:rsidRPr="00DB36ED">
              <w:rPr>
                <w:szCs w:val="22"/>
              </w:rPr>
              <w:t>.</w:t>
            </w:r>
            <w:r w:rsidR="00DB36ED" w:rsidRPr="00DB36ED">
              <w:rPr>
                <w:szCs w:val="22"/>
              </w:rPr>
              <w:t xml:space="preserve"> </w:t>
            </w:r>
            <w:r w:rsidRPr="00DB36ED">
              <w:rPr>
                <w:szCs w:val="22"/>
              </w:rPr>
              <w:t xml:space="preserve">materiālus, kurus mehāniski atdala sadzīves bioloģiski noārdāmo atkritumu aerobā vai anaerobā pārstrādē vai pēc tās, un kurus pēc tam apglabā sadzīves atkritumu poligonā. </w:t>
            </w:r>
          </w:p>
          <w:p w14:paraId="03DC979F" w14:textId="77777777" w:rsidR="00EF3F7F" w:rsidRPr="00DB36ED" w:rsidRDefault="00EF3F7F" w:rsidP="00EF3F7F">
            <w:pPr>
              <w:jc w:val="both"/>
              <w:rPr>
                <w:sz w:val="28"/>
              </w:rPr>
            </w:pPr>
          </w:p>
          <w:p w14:paraId="40B16EE7" w14:textId="77777777" w:rsidR="00EF3F7F" w:rsidRPr="00DB36ED" w:rsidRDefault="00EF3F7F" w:rsidP="00EF3F7F">
            <w:pPr>
              <w:jc w:val="both"/>
              <w:rPr>
                <w:b/>
                <w:bCs/>
              </w:rPr>
            </w:pPr>
            <w:r w:rsidRPr="00DB36ED">
              <w:rPr>
                <w:b/>
                <w:bCs/>
              </w:rPr>
              <w:lastRenderedPageBreak/>
              <w:t>87.</w:t>
            </w:r>
            <w:r w:rsidRPr="00DB36ED">
              <w:rPr>
                <w:b/>
                <w:bCs/>
                <w:vertAlign w:val="superscript"/>
              </w:rPr>
              <w:t>3</w:t>
            </w:r>
            <w:r w:rsidRPr="00DB36ED">
              <w:rPr>
                <w:b/>
                <w:bCs/>
              </w:rPr>
              <w:t xml:space="preserve"> Veicot šo noteikumu 87.</w:t>
            </w:r>
            <w:r w:rsidRPr="00DB36ED">
              <w:rPr>
                <w:b/>
                <w:bCs/>
                <w:vertAlign w:val="superscript"/>
              </w:rPr>
              <w:t>5</w:t>
            </w:r>
            <w:r w:rsidRPr="00DB36ED">
              <w:rPr>
                <w:b/>
                <w:bCs/>
              </w:rPr>
              <w:t xml:space="preserve"> punktā minētos aprēķinus, sadzīves atkritumu (stikls, metāli, papīrs un kartons, plastmasas, koks, tekstilmateriāli, kompozītmateriāli, elektrisko un elektronisko iekārtu atkritumi, bateriju un akumulatoru atkritumi) masu, kas radusies minēto sadzīves atkritumu pārstrādes vai citādas reģenerācijas rezultātā un kas galarezultātā apglabāta sadzīves atkritumu poligonā, neieskaita šo noteikumu 87.</w:t>
            </w:r>
            <w:r w:rsidRPr="00DB36ED">
              <w:rPr>
                <w:b/>
                <w:bCs/>
                <w:vertAlign w:val="superscript"/>
              </w:rPr>
              <w:t>2</w:t>
            </w:r>
            <w:r w:rsidRPr="00DB36ED">
              <w:rPr>
                <w:b/>
                <w:bCs/>
              </w:rPr>
              <w:t xml:space="preserve"> punktā minētajā apglabātajā sadzīves atkritumu masā. </w:t>
            </w:r>
          </w:p>
          <w:p w14:paraId="5809F799" w14:textId="77777777" w:rsidR="006F2710" w:rsidRPr="00DB36ED" w:rsidRDefault="006F2710" w:rsidP="00671B3F">
            <w:pPr>
              <w:autoSpaceDE w:val="0"/>
              <w:autoSpaceDN w:val="0"/>
              <w:adjustRightInd w:val="0"/>
              <w:jc w:val="both"/>
              <w:rPr>
                <w:b/>
                <w:bCs/>
                <w:color w:val="000000" w:themeColor="text1"/>
              </w:rPr>
            </w:pPr>
          </w:p>
          <w:p w14:paraId="76592D5D" w14:textId="77777777" w:rsidR="007937AD" w:rsidRPr="00DB36ED" w:rsidRDefault="007937AD" w:rsidP="00671B3F">
            <w:pPr>
              <w:autoSpaceDE w:val="0"/>
              <w:autoSpaceDN w:val="0"/>
              <w:adjustRightInd w:val="0"/>
              <w:jc w:val="both"/>
              <w:rPr>
                <w:b/>
                <w:bCs/>
                <w:color w:val="000000" w:themeColor="text1"/>
              </w:rPr>
            </w:pPr>
            <w:r w:rsidRPr="00DB36ED">
              <w:rPr>
                <w:b/>
                <w:bCs/>
                <w:color w:val="000000" w:themeColor="text1"/>
              </w:rPr>
              <w:t>Precizēts noteikumu projekta anotācijas I.sadaļas 2.punkts</w:t>
            </w:r>
            <w:r w:rsidR="00B83842" w:rsidRPr="00DB36ED">
              <w:rPr>
                <w:b/>
                <w:bCs/>
                <w:color w:val="000000" w:themeColor="text1"/>
              </w:rPr>
              <w:t xml:space="preserve">: </w:t>
            </w:r>
          </w:p>
          <w:p w14:paraId="0127D28C" w14:textId="29856514" w:rsidR="00603F6F" w:rsidRPr="00DB36ED" w:rsidRDefault="00EF3F7F" w:rsidP="00603F6F">
            <w:pPr>
              <w:jc w:val="both"/>
            </w:pPr>
            <w:r w:rsidRPr="00DB36ED">
              <w:rPr>
                <w:szCs w:val="22"/>
              </w:rPr>
              <w:t>2.2.</w:t>
            </w:r>
            <w:r w:rsidR="00127CF0" w:rsidRPr="00DB36ED">
              <w:rPr>
                <w:szCs w:val="22"/>
              </w:rPr>
              <w:t>6</w:t>
            </w:r>
            <w:r w:rsidRPr="00DB36ED">
              <w:rPr>
                <w:szCs w:val="22"/>
              </w:rPr>
              <w:t xml:space="preserve">. </w:t>
            </w:r>
            <w:r w:rsidR="00603F6F" w:rsidRPr="00DB36ED">
              <w:rPr>
                <w:szCs w:val="22"/>
              </w:rPr>
              <w:t xml:space="preserve">Atbilstoši noteikumu projektam, par apglabātu sadzīves atkritumu poligonā uzskata sadzīves atkritumu masu, kas attiecīgajā kalendārajā gadā ir radusies pēc sadzīves atkritumu sagatavošanas pārstrādei vai  reģenerācijai citā veidā, piemēram, sadzīves atkritumu šķirošanas vai pēc </w:t>
            </w:r>
            <w:r w:rsidR="00603F6F" w:rsidRPr="00DB36ED">
              <w:rPr>
                <w:szCs w:val="22"/>
              </w:rPr>
              <w:lastRenderedPageBreak/>
              <w:t>mehāniskas bioloģiskas apstrādes rezultātā, un kuru apglabā sadzīves atkritumu poligonā.</w:t>
            </w:r>
            <w:r w:rsidR="00603F6F" w:rsidRPr="00DB36ED">
              <w:t xml:space="preserve"> Minētā prasība ir ietverta Lēmuma 2019/1885/ES 2.panta 1.punktā. </w:t>
            </w:r>
          </w:p>
          <w:p w14:paraId="6FC4FE54" w14:textId="77777777" w:rsidR="00603F6F" w:rsidRPr="00DB36ED" w:rsidRDefault="00603F6F" w:rsidP="00603F6F">
            <w:pPr>
              <w:jc w:val="both"/>
              <w:rPr>
                <w:szCs w:val="22"/>
              </w:rPr>
            </w:pPr>
            <w:r w:rsidRPr="00DB36ED">
              <w:rPr>
                <w:szCs w:val="22"/>
              </w:rPr>
              <w:t xml:space="preserve"> </w:t>
            </w:r>
            <w:r w:rsidRPr="00DB36ED">
              <w:t>Apglabāto atkritumu apjoma aprēķini</w:t>
            </w:r>
            <w:r w:rsidRPr="00DB36ED">
              <w:rPr>
                <w:szCs w:val="22"/>
              </w:rPr>
              <w:t xml:space="preserve"> attiecas uz atkritumiem, kuri rodas, sagatavojot atkritumus pārstrādei vai reģenerācijai citā veidā, piemēram, veicot atkritumu šķirošanu vai atkritumu mehāniski bioloģisko pārstrādi, kad no attiecīgās atkritumu masas tiek atdalīti pārstrādei vai reģenerācijai nederīgi atkritumi (piemaisījumi, piejaukumi, nederīgi materiāli). </w:t>
            </w:r>
          </w:p>
          <w:p w14:paraId="735DC291" w14:textId="77777777" w:rsidR="00603F6F" w:rsidRPr="00DB36ED" w:rsidRDefault="00603F6F" w:rsidP="00603F6F">
            <w:pPr>
              <w:pStyle w:val="ListParagraph"/>
              <w:spacing w:after="0" w:line="240" w:lineRule="auto"/>
              <w:ind w:left="0"/>
              <w:jc w:val="both"/>
              <w:rPr>
                <w:rFonts w:asciiTheme="minorHAnsi" w:eastAsiaTheme="minorHAnsi" w:hAnsiTheme="minorHAnsi" w:cstheme="minorBidi"/>
                <w:lang w:val="lv-LV"/>
              </w:rPr>
            </w:pPr>
            <w:r w:rsidRPr="00DB36ED">
              <w:rPr>
                <w:rFonts w:ascii="Times New Roman" w:eastAsia="Times New Roman" w:hAnsi="Times New Roman"/>
                <w:sz w:val="24"/>
                <w:lang w:val="lv-LV" w:eastAsia="lv-LV"/>
              </w:rPr>
              <w:t>Sadzīves atkritumu poligonā apglabāto atkritumu apjoma aprēķinos ietver arī sadzīves atkritumu masu, kura attiecīgajā kalendārajā gadā ir radusies bioloģiski noārdāmo atkritumu stabilizācijas rezultātā un kuru apglabā sadzīves atkritumu poligonā. Kā norādīts Direktīvas 2018/850/ES 11.apsvērumā</w:t>
            </w:r>
            <w:r w:rsidRPr="00DB36ED">
              <w:rPr>
                <w:rFonts w:ascii="Times New Roman" w:eastAsia="Times New Roman" w:hAnsi="Times New Roman"/>
                <w:lang w:val="lv-LV" w:eastAsia="lv-LV"/>
              </w:rPr>
              <w:t xml:space="preserve">,  </w:t>
            </w:r>
            <w:r w:rsidRPr="00DB36ED">
              <w:rPr>
                <w:rFonts w:ascii="Times New Roman" w:hAnsi="Times New Roman"/>
                <w:sz w:val="24"/>
                <w:szCs w:val="24"/>
                <w:lang w:val="lv-LV"/>
              </w:rPr>
              <w:t xml:space="preserve">dati par apglabātajiem jautājumiem būtu jāziņo, par pamatu ņemot sadzīves atkritumu daudzumu, kas poligonos </w:t>
            </w:r>
            <w:r w:rsidRPr="00DB36ED">
              <w:rPr>
                <w:rFonts w:ascii="Times New Roman" w:hAnsi="Times New Roman"/>
                <w:sz w:val="24"/>
                <w:szCs w:val="24"/>
                <w:lang w:val="lv-LV"/>
              </w:rPr>
              <w:lastRenderedPageBreak/>
              <w:t>ir apglabāts pēc attiecīgas apstrādes, kura veicama, lai šādus atkritumus sagatavotu apglabāšanai poligonā – piemēram, pēc bioloģiski noārdāmu sadzīves atkritumu stabilizācijas –, un atkritumu daudzumu, kas ievadīts likvidēšanai sadedzināšanas procesos.</w:t>
            </w:r>
            <w:r w:rsidRPr="00DB36ED">
              <w:rPr>
                <w:lang w:val="lv-LV"/>
              </w:rPr>
              <w:t xml:space="preserve"> </w:t>
            </w:r>
          </w:p>
          <w:p w14:paraId="6EFE2930" w14:textId="77777777" w:rsidR="00603F6F" w:rsidRPr="00DB36ED" w:rsidRDefault="00603F6F" w:rsidP="00603F6F">
            <w:pPr>
              <w:jc w:val="both"/>
              <w:rPr>
                <w:sz w:val="28"/>
              </w:rPr>
            </w:pPr>
          </w:p>
          <w:p w14:paraId="277F01A9" w14:textId="58955496" w:rsidR="00603F6F" w:rsidRPr="00DB36ED" w:rsidRDefault="00603F6F" w:rsidP="00603F6F">
            <w:pPr>
              <w:jc w:val="both"/>
            </w:pPr>
            <w:r w:rsidRPr="00DB36ED">
              <w:rPr>
                <w:b/>
                <w:bCs/>
                <w:sz w:val="28"/>
                <w:szCs w:val="28"/>
              </w:rPr>
              <w:t xml:space="preserve"> </w:t>
            </w:r>
            <w:r w:rsidRPr="00DB36ED">
              <w:t xml:space="preserve">Sadzīves atkritumu svaru, kas radušies sadzīves atkritumu pārstrādes vai citādas reģenerācijas rezultātā un kas galarezultātā apglabāti sadzīves atkritumu poligonos, neiekļauj sadzīves atkritumu svarā, kurus ņem vērā, aprēķinot apglabāto sadzīves atkritumu apjomu. Lēmuma 2019/1885/ES 2.panta 4.c) apakšpunktā ir norādīts, ka atkritumi, kas radušies sadzīves atkritumu pārstrādē, ir atkritumi, kas sadzīves atkritumu pārstrādē pēc aprēķinpunkta rodas tā, kā noteikts </w:t>
            </w:r>
            <w:r w:rsidR="00800921" w:rsidRPr="00DB36ED">
              <w:t xml:space="preserve"> Eiropas Komisijas 2019.gada 7.jūnija Īstenošanas lēmuma 2019/1004/ES , ar ko nosaka noteikumus, kā aprēķināt, verificēt un ziņot datus par atkritumiem </w:t>
            </w:r>
            <w:r w:rsidR="00800921" w:rsidRPr="00DB36ED">
              <w:lastRenderedPageBreak/>
              <w:t xml:space="preserve">saskaņā ar Eiropas Parlamenta un Padomes Direktīvu 2008/98/EK, un ar ko atceļ Komisijas Īstenošanas lēmumu C(2012) 2384 (turpmāk – Lēmums 2019/1004/ES), </w:t>
            </w:r>
            <w:r w:rsidRPr="00DB36ED">
              <w:t xml:space="preserve"> 3. un 4. pantā.</w:t>
            </w:r>
            <w:r w:rsidR="00800921" w:rsidRPr="00DB36ED">
              <w:t xml:space="preserve"> Aprēķinpunkta jēdziens ir definēts Lēmuma 2019/1004/ES 1.panta e) apakšpunktā (“aprēķinpunkts” ir punkts, kurā sadzīves atkritummateriāli nonāk reciklēšanas (pārstrādes) operācijā, kur atkritumi tiek atkalpārstrādāti tādos produktos, materiālos vai vielās, kas nav atkritumi, vai punkts, kurā atkritummateriāli pārstāj būt par atkritumiem, pateicoties sagatavošanas operācijai pirms atkalpārstrādes). Lēmuma 2019/1004/ES I pielikumā a</w:t>
            </w:r>
            <w:r w:rsidR="00EF3F7F" w:rsidRPr="00DB36ED">
              <w:t xml:space="preserve">prēķinpunkts ir noteikts stiklam, metālam, plastmasai, papīram un kartonam, kokam, tekstilmateriāliem, kompozītmateriāli, elektrisko un elektronisko iekārtu atkritumi, bateriju un akumulatoru atkritumi). </w:t>
            </w:r>
            <w:r w:rsidR="00800921" w:rsidRPr="00DB36ED">
              <w:t xml:space="preserve"> </w:t>
            </w:r>
            <w:r w:rsidRPr="00DB36ED">
              <w:t xml:space="preserve"> </w:t>
            </w:r>
            <w:r w:rsidR="00800921" w:rsidRPr="00DB36ED">
              <w:t xml:space="preserve"> Lēmuma 2019/1004/ES </w:t>
            </w:r>
            <w:r w:rsidRPr="00DB36ED">
              <w:t xml:space="preserve">3.pantā ir noteiktas detalizētas prasības pārstrādāto sadzīves atkritumu </w:t>
            </w:r>
            <w:r w:rsidRPr="00DB36ED">
              <w:lastRenderedPageBreak/>
              <w:t>daudzuma aprēķināšana saskaņā ar Direktīvas 2008/98/EK 11.a panta 1. punktu 2. punktu un 5. punktu</w:t>
            </w:r>
            <w:r w:rsidR="00EF3F7F" w:rsidRPr="00DB36ED">
              <w:t xml:space="preserve">. </w:t>
            </w:r>
            <w:r w:rsidRPr="00DB36ED">
              <w:t xml:space="preserve"> </w:t>
            </w:r>
          </w:p>
          <w:p w14:paraId="7D6F755F" w14:textId="54B00BA2" w:rsidR="00603F6F" w:rsidRPr="00DB36ED" w:rsidRDefault="00DB36ED" w:rsidP="00671B3F">
            <w:pPr>
              <w:autoSpaceDE w:val="0"/>
              <w:autoSpaceDN w:val="0"/>
              <w:adjustRightInd w:val="0"/>
              <w:jc w:val="both"/>
              <w:rPr>
                <w:b/>
                <w:bCs/>
                <w:color w:val="000000" w:themeColor="text1"/>
              </w:rPr>
            </w:pPr>
            <w:r w:rsidRPr="00DB36ED">
              <w:t>Sadzīves atkritumu (stikls, metāli, papīrs un kartons, plastmasas, koks, tekstilmateriāli, kompozītmateriāli, elektrisko un elektronisko iekārtu atkritumi, bateriju un akumulatoru atkritumi) masu, kas radusies minēto sadzīves atkritumu pārstrādes vai citādas reģenerācijas rezultātā un kas galarezultātā apglabāta sadzīves atkritumu poligonā, ņem vērā, veicot pārstrādāto sadzīves atkritumu daudzuma aprēķināšanu saskaņā ar normatīvajiem aktiem par atkritumu dalītu savākšanu, sagatavošanu atkārtotai izmantošanai, pārstrādi un materiālu reģenerāciju</w:t>
            </w:r>
            <w:r w:rsidRPr="00DB36ED">
              <w:rPr>
                <w:rStyle w:val="FootnoteReference"/>
                <w:rFonts w:eastAsia="Calibri"/>
              </w:rPr>
              <w:footnoteReference w:id="3"/>
            </w:r>
            <w:r w:rsidRPr="00DB36ED">
              <w:t>.</w:t>
            </w:r>
          </w:p>
        </w:tc>
      </w:tr>
      <w:tr w:rsidR="006F2710" w:rsidRPr="00DB36ED" w14:paraId="5EF47E95" w14:textId="77777777" w:rsidTr="00E35CF7">
        <w:tc>
          <w:tcPr>
            <w:tcW w:w="675" w:type="dxa"/>
            <w:tcBorders>
              <w:top w:val="single" w:sz="6" w:space="0" w:color="000000"/>
              <w:left w:val="single" w:sz="6" w:space="0" w:color="000000"/>
              <w:bottom w:val="single" w:sz="6" w:space="0" w:color="000000"/>
              <w:right w:val="single" w:sz="6" w:space="0" w:color="000000"/>
            </w:tcBorders>
          </w:tcPr>
          <w:p w14:paraId="46DCD70E" w14:textId="6E480812" w:rsidR="006F2710" w:rsidRPr="00DB36ED" w:rsidRDefault="00671B3F" w:rsidP="00204616">
            <w:pPr>
              <w:pStyle w:val="naisc"/>
              <w:spacing w:before="0" w:after="0"/>
              <w:jc w:val="both"/>
            </w:pPr>
            <w:r w:rsidRPr="00DB36ED">
              <w:lastRenderedPageBreak/>
              <w:t xml:space="preserve">9. </w:t>
            </w:r>
          </w:p>
        </w:tc>
        <w:tc>
          <w:tcPr>
            <w:tcW w:w="2977" w:type="dxa"/>
            <w:tcBorders>
              <w:top w:val="single" w:sz="6" w:space="0" w:color="000000"/>
              <w:left w:val="single" w:sz="6" w:space="0" w:color="000000"/>
              <w:bottom w:val="single" w:sz="6" w:space="0" w:color="000000"/>
              <w:right w:val="single" w:sz="6" w:space="0" w:color="000000"/>
            </w:tcBorders>
            <w:vAlign w:val="center"/>
          </w:tcPr>
          <w:p w14:paraId="21331891" w14:textId="77777777" w:rsidR="006F2710" w:rsidRPr="00DB36ED" w:rsidRDefault="006F2710" w:rsidP="00204616">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3D529334" w14:textId="77777777" w:rsidR="006F2710" w:rsidRPr="00DB36ED" w:rsidRDefault="006F2710" w:rsidP="006F2710">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Latvijas Atkritumu saimniecības uzņēmumu asociācija:</w:t>
            </w:r>
          </w:p>
          <w:p w14:paraId="3ACEBD3D" w14:textId="1BB2A50F" w:rsidR="006F2710" w:rsidRPr="00DB36ED" w:rsidRDefault="006F2710" w:rsidP="006F2710">
            <w:pPr>
              <w:pStyle w:val="liknoteik"/>
              <w:spacing w:before="0" w:beforeAutospacing="0" w:after="0" w:afterAutospacing="0"/>
              <w:jc w:val="both"/>
              <w:rPr>
                <w:rFonts w:ascii="Book Antiqua" w:hAnsi="Book Antiqua"/>
                <w:b/>
                <w:sz w:val="21"/>
                <w:szCs w:val="21"/>
              </w:rPr>
            </w:pPr>
            <w:r w:rsidRPr="00DB36ED">
              <w:rPr>
                <w:b/>
              </w:rPr>
              <w:t xml:space="preserve">[5] </w:t>
            </w:r>
            <w:r w:rsidRPr="00DB36ED">
              <w:t>LASUA ieskatā, Projekta anotācijā sadaļas „Tiesību akta projekta ietekme uz sabiedrību, tautsaimniecības attīstību un administratīvo slogu”, „Tiesību akta projekta ietekme uz valsts budžetu un pašvaldību budžetiem” būtu jāpapildina, jo ir jāņem vērā, ka, lai īstenotu Projektā paredzētos mērķus (paredzētais Noteikumu Nr. 1032 87.</w:t>
            </w:r>
            <w:r w:rsidRPr="00DB36ED">
              <w:rPr>
                <w:vertAlign w:val="superscript"/>
              </w:rPr>
              <w:t>1</w:t>
            </w:r>
            <w:r w:rsidRPr="00DB36ED">
              <w:t xml:space="preserve"> punkts), tas saistās ar noteikta veida un daudzuma izmaksām, piemēram, iekārtu iegādei, infrastruktūras pilnveidošanai, pielāgošanai, lai varētu ieviest jaunu </w:t>
            </w:r>
            <w:r w:rsidRPr="00DB36ED">
              <w:rPr>
                <w:shd w:val="clear" w:color="auto" w:fill="FFFFFF"/>
              </w:rPr>
              <w:t>dalītas savākšanas sistēmu</w:t>
            </w:r>
            <w:r w:rsidRPr="00DB36ED">
              <w:t xml:space="preserve"> attiecīgajam atkrituma veidam, tādējādi </w:t>
            </w:r>
            <w:r w:rsidRPr="00DB36ED">
              <w:lastRenderedPageBreak/>
              <w:t xml:space="preserve">sekmējot poligonā apglabājamo atkritumu apjomu. Līdz ar to, pēc LASUA domām, pašreizējā Projekta anotācija rada maldīgu priekšstatu par tā ietekmi uz administratīvo slogu, kā arī valsts un pašvaldību budžetiem, tādēļ </w:t>
            </w:r>
            <w:r w:rsidRPr="00DB36ED">
              <w:rPr>
                <w:b/>
              </w:rPr>
              <w:t>Projekta anotācija būtu papildināma ar izmaksu aprēķiniem,</w:t>
            </w:r>
            <w:r w:rsidRPr="00DB36ED">
              <w:rPr>
                <w:rFonts w:ascii="Book Antiqua" w:hAnsi="Book Antiqua"/>
                <w:b/>
                <w:sz w:val="21"/>
                <w:szCs w:val="21"/>
              </w:rPr>
              <w:t xml:space="preserve"> </w:t>
            </w:r>
            <w:r w:rsidRPr="00DB36ED">
              <w:rPr>
                <w:b/>
              </w:rPr>
              <w:t>investīciju avotiem, kas saistās ar darbībām, kuras būs jāveic, lai īstenotu Projektā noteiktos mērķus attiecībā uz poligonā apglabāto atkritumu īpatsvara samazināšanu</w:t>
            </w:r>
            <w:r w:rsidRPr="00DB36ED">
              <w:t>.</w:t>
            </w:r>
          </w:p>
          <w:p w14:paraId="40423C68" w14:textId="6B74498E" w:rsidR="006F2710" w:rsidRPr="00DB36ED" w:rsidRDefault="006F2710" w:rsidP="006F2710">
            <w:pPr>
              <w:pStyle w:val="liknoteik"/>
              <w:spacing w:before="0" w:beforeAutospacing="0" w:after="0" w:afterAutospacing="0"/>
              <w:ind w:firstLine="709"/>
              <w:jc w:val="both"/>
              <w:rPr>
                <w:rFonts w:ascii="Book Antiqua" w:hAnsi="Book Antiqua" w:cs="Arial"/>
                <w:bCs/>
                <w:sz w:val="21"/>
                <w:szCs w:val="21"/>
              </w:rPr>
            </w:pPr>
            <w:r w:rsidRPr="00DB36ED">
              <w:t>Vienlaikus LASUA vērš uzmanību,</w:t>
            </w:r>
            <w:r w:rsidRPr="00DB36ED">
              <w:rPr>
                <w:rFonts w:ascii="Book Antiqua" w:hAnsi="Book Antiqua"/>
                <w:sz w:val="21"/>
                <w:szCs w:val="21"/>
              </w:rPr>
              <w:t xml:space="preserve"> ka Proje</w:t>
            </w:r>
            <w:r w:rsidRPr="00DB36ED">
              <w:t>ktā ir norādīti mērķi, kuri poligonu īpašniekiem vai apsaimniekotājiem, pašvaldībām un atkritumu</w:t>
            </w:r>
            <w:r w:rsidRPr="00DB36ED">
              <w:rPr>
                <w:rFonts w:ascii="Book Antiqua" w:hAnsi="Book Antiqua"/>
                <w:sz w:val="21"/>
                <w:szCs w:val="21"/>
              </w:rPr>
              <w:t xml:space="preserve"> </w:t>
            </w:r>
            <w:r w:rsidRPr="00DB36ED">
              <w:t xml:space="preserve">apsaimniekotājiem ir jāsasniedz attiecībā uz poligonā apglabāto atkritumu īpatsvara samazināšanu, tomēr paralēli būtu jāparedz arī mehānismi, kā attiecīgo poligonā apglabāto atkritumu daudzumu samazināt, proti, izstrādājot noteikumus, kā tiktu ieviestas jaunas atkritumu </w:t>
            </w:r>
            <w:r w:rsidRPr="00DB36ED">
              <w:rPr>
                <w:shd w:val="clear" w:color="auto" w:fill="FFFFFF"/>
              </w:rPr>
              <w:t xml:space="preserve">dalītas savākšanas sistēmas. Faktiski ar Projektu tieši </w:t>
            </w:r>
            <w:r w:rsidRPr="00DB36ED">
              <w:t xml:space="preserve">poligonu īpašniekiem vai apsaimniekotājiem, pašvaldībām un atkritumu apsaimniekotājiem tiek uzlikts par pienākumu samazināt poligonā apglabāto atkritumu daudzumu, tomēr ir </w:t>
            </w:r>
            <w:r w:rsidRPr="00DB36ED">
              <w:lastRenderedPageBreak/>
              <w:t xml:space="preserve">jāņem vērā, ka minētajām personām ir </w:t>
            </w:r>
            <w:r w:rsidRPr="00DB36ED">
              <w:rPr>
                <w:shd w:val="clear" w:color="auto" w:fill="FFFFFF"/>
              </w:rPr>
              <w:t xml:space="preserve">salīdzinoši mazas iespējas ietekmēt radīto sadzīves atkritumu apjomu, veidu un plūsmu, kā attiecīgie atkritumi nonāk poligonā. Ievērojot iepriekš minēto, LASUA aicina ne tikai noteikt mērķus </w:t>
            </w:r>
            <w:r w:rsidRPr="00DB36ED">
              <w:t xml:space="preserve">attiecībā uz poligonā apglabāto atkritumu īpatsvara samazināšanu, bet </w:t>
            </w:r>
            <w:r w:rsidRPr="00DB36ED">
              <w:rPr>
                <w:b/>
              </w:rPr>
              <w:t>paralēli izstrādāt arī pasākumus, kā veicināt un nodrošināt, lai poligonos pēc iespējas mazākos apjomos tiktu ievesti apglabāšanai nešķiroti sadzīves atkritumi</w:t>
            </w:r>
            <w:r w:rsidRPr="00DB36ED">
              <w:t>, tādējādi sekmējot Eiropas Savienības mērķu izpildi.</w:t>
            </w:r>
          </w:p>
        </w:tc>
        <w:tc>
          <w:tcPr>
            <w:tcW w:w="2835" w:type="dxa"/>
            <w:tcBorders>
              <w:top w:val="single" w:sz="6" w:space="0" w:color="000000"/>
              <w:left w:val="single" w:sz="6" w:space="0" w:color="000000"/>
              <w:bottom w:val="single" w:sz="6" w:space="0" w:color="000000"/>
              <w:right w:val="single" w:sz="6" w:space="0" w:color="000000"/>
            </w:tcBorders>
          </w:tcPr>
          <w:p w14:paraId="4814316E" w14:textId="0E974844" w:rsidR="006F2710" w:rsidRPr="00DB36ED" w:rsidRDefault="00B83842" w:rsidP="00204616">
            <w:pPr>
              <w:pStyle w:val="naisc"/>
              <w:spacing w:before="0" w:after="0"/>
              <w:jc w:val="left"/>
              <w:rPr>
                <w:b/>
              </w:rPr>
            </w:pPr>
            <w:r w:rsidRPr="00DB36ED">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2C58EC21" w14:textId="77777777" w:rsidR="006F2710" w:rsidRPr="00DB36ED" w:rsidRDefault="00B83842" w:rsidP="00204616">
            <w:pPr>
              <w:autoSpaceDE w:val="0"/>
              <w:autoSpaceDN w:val="0"/>
              <w:adjustRightInd w:val="0"/>
              <w:jc w:val="both"/>
              <w:rPr>
                <w:b/>
                <w:bCs/>
              </w:rPr>
            </w:pPr>
            <w:r w:rsidRPr="00DB36ED">
              <w:rPr>
                <w:b/>
                <w:bCs/>
              </w:rPr>
              <w:t>Precizēts noteikumu projekta II.sadaļa</w:t>
            </w:r>
            <w:r w:rsidR="00295452" w:rsidRPr="00DB36ED">
              <w:rPr>
                <w:b/>
                <w:bCs/>
              </w:rPr>
              <w:t xml:space="preserve">s 4.punkts: </w:t>
            </w:r>
            <w:r w:rsidR="00671B3F" w:rsidRPr="00DB36ED">
              <w:rPr>
                <w:b/>
                <w:bCs/>
              </w:rPr>
              <w:t xml:space="preserve"> </w:t>
            </w:r>
          </w:p>
          <w:p w14:paraId="49B92606" w14:textId="6A67716C" w:rsidR="00295452" w:rsidRPr="00DB36ED" w:rsidRDefault="00295452" w:rsidP="00204616">
            <w:pPr>
              <w:autoSpaceDE w:val="0"/>
              <w:autoSpaceDN w:val="0"/>
              <w:adjustRightInd w:val="0"/>
              <w:jc w:val="both"/>
              <w:rPr>
                <w:b/>
                <w:bCs/>
              </w:rPr>
            </w:pPr>
            <w:r w:rsidRPr="00DB36ED">
              <w:t xml:space="preserve">Detalizēta informācija par paredzētajiem pasākumiem sadzīves atkritumu apglabājamo atkritumu apjomu samazināšanai un sadzīves atkritumu poligonu darbības uzlabošanai nepieciešamās infrastruktūras uzlabošanai ir sniegta Atkritumu apsaimniekošanas valsts plāna 2021.-2028.gadam 4.3.nodaļā (Poligonu infrastruktūras optimizācija),  5.1.6.nodaļā (Poligonu infrastruktūras attīstība), 6.nodaļā (Atkritumu </w:t>
            </w:r>
            <w:r w:rsidRPr="00DB36ED">
              <w:lastRenderedPageBreak/>
              <w:t>apsaimniekošanas valsts plānā paredzētie rīcības virzieni un pasākumi) un 7.nodaļā (Plānā paredzēto pasākumu īstenošanai nepieciešamais un pieejamais finansējums un tā avoti), kā arī 6.pielikumā (Indikatīvs attīstības vajadzību novērtējums par atkritumu apsaimniekošanas sektora efektīvai ekspluatācijai un attīstības nodrošināšanai nepieciešamo investīciju apjomu laika posmā līdz 2035. gadam).</w:t>
            </w:r>
          </w:p>
        </w:tc>
      </w:tr>
      <w:tr w:rsidR="00B772B9" w:rsidRPr="00DB36ED" w14:paraId="12939D40" w14:textId="77777777" w:rsidTr="00E35CF7">
        <w:tc>
          <w:tcPr>
            <w:tcW w:w="675" w:type="dxa"/>
            <w:tcBorders>
              <w:top w:val="single" w:sz="6" w:space="0" w:color="000000"/>
              <w:left w:val="single" w:sz="6" w:space="0" w:color="000000"/>
              <w:bottom w:val="single" w:sz="6" w:space="0" w:color="000000"/>
              <w:right w:val="single" w:sz="6" w:space="0" w:color="000000"/>
            </w:tcBorders>
          </w:tcPr>
          <w:p w14:paraId="12D145B9" w14:textId="4E13FE3C" w:rsidR="00B772B9" w:rsidRPr="00DB36ED" w:rsidRDefault="00671B3F" w:rsidP="008C4C0D">
            <w:pPr>
              <w:pStyle w:val="naisc"/>
              <w:spacing w:before="0" w:after="0"/>
              <w:jc w:val="both"/>
            </w:pPr>
            <w:r w:rsidRPr="00DB36ED">
              <w:lastRenderedPageBreak/>
              <w:t>10.</w:t>
            </w:r>
          </w:p>
        </w:tc>
        <w:tc>
          <w:tcPr>
            <w:tcW w:w="2977" w:type="dxa"/>
            <w:tcBorders>
              <w:top w:val="single" w:sz="6" w:space="0" w:color="000000"/>
              <w:left w:val="single" w:sz="6" w:space="0" w:color="000000"/>
              <w:bottom w:val="single" w:sz="6" w:space="0" w:color="000000"/>
              <w:right w:val="single" w:sz="6" w:space="0" w:color="000000"/>
            </w:tcBorders>
            <w:vAlign w:val="center"/>
          </w:tcPr>
          <w:p w14:paraId="016C7299" w14:textId="77777777" w:rsidR="00B772B9" w:rsidRPr="00DB36ED" w:rsidRDefault="00B772B9" w:rsidP="008C4C0D">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73189889" w14:textId="77777777" w:rsidR="00B772B9" w:rsidRPr="00DB36ED" w:rsidRDefault="00B772B9" w:rsidP="008C4C0D">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Tieslietu ministrija:</w:t>
            </w:r>
          </w:p>
          <w:p w14:paraId="11A0AE11" w14:textId="57CAC7E7" w:rsidR="00B772B9" w:rsidRPr="00DB36ED" w:rsidRDefault="00B772B9" w:rsidP="00B772B9">
            <w:pPr>
              <w:widowControl w:val="0"/>
              <w:tabs>
                <w:tab w:val="left" w:pos="993"/>
              </w:tabs>
              <w:contextualSpacing/>
              <w:jc w:val="both"/>
            </w:pPr>
            <w:r w:rsidRPr="00DB36ED">
              <w:rPr>
                <w:rFonts w:eastAsia="Calibri"/>
                <w:lang w:eastAsia="en-US"/>
              </w:rPr>
              <w:t>2.Vēršam uzmanību, ka saskaņā ar 2020. gada 1. oktobra Valsts sekretāru sanāksmē lemto (prot. Nr. 39, 31. </w:t>
            </w:r>
            <w:r w:rsidRPr="00DB36ED">
              <w:t xml:space="preserve">§),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w:t>
            </w:r>
          </w:p>
          <w:p w14:paraId="38750763" w14:textId="3D1C817A" w:rsidR="00B772B9" w:rsidRPr="00DB36ED" w:rsidRDefault="00B772B9" w:rsidP="00B772B9">
            <w:pPr>
              <w:ind w:firstLine="709"/>
              <w:jc w:val="both"/>
            </w:pPr>
            <w:r w:rsidRPr="00DB36ED">
              <w:t xml:space="preserve">Lai nodrošinātu iespējami precīzas informācijas iesniegšanu Eiropas Komisijai, lūdzam precizēt anotācijas V sadaļas 1. tabulu attiecībā uz Direktīvas </w:t>
            </w:r>
            <w:r w:rsidRPr="00DB36ED">
              <w:rPr>
                <w:u w:val="single"/>
              </w:rPr>
              <w:lastRenderedPageBreak/>
              <w:t>1. panta 4. punkta “d” apakšpunkta un 1. panta 5. punkta</w:t>
            </w:r>
            <w:r w:rsidRPr="00DB36ED">
              <w:t xml:space="preserve"> pārņemšanu atbilstoši Ministru kabineta 2009. gada 15. februāra instrukcijas Nr. 19 “Tiesību akta projekta sākotnējās ietekmes izvērtēšanas kārtība” 56.2. apakšpunktam. Vēršam uzmanību, ka šobrīd anotācijas V sadaļas 1. tabulā norādīts, ka minētās Direktīvas normas pilnībā pārņemtas ar projekta 7. punktu. Ņemot vērā, ka projekta 7. punkts paredz papildināt Noteikumus Nr. 1032 ar jaunu nodaļu, kurā ir 11 punkti, šobrīd nav iespējams pilnībā pārliecināties par minēto Direktīvas normu pilnīgu un korektu pārņemšanu.</w:t>
            </w:r>
          </w:p>
        </w:tc>
        <w:tc>
          <w:tcPr>
            <w:tcW w:w="2835" w:type="dxa"/>
            <w:tcBorders>
              <w:top w:val="single" w:sz="6" w:space="0" w:color="000000"/>
              <w:left w:val="single" w:sz="6" w:space="0" w:color="000000"/>
              <w:bottom w:val="single" w:sz="6" w:space="0" w:color="000000"/>
              <w:right w:val="single" w:sz="6" w:space="0" w:color="000000"/>
            </w:tcBorders>
          </w:tcPr>
          <w:p w14:paraId="7CA93675" w14:textId="789A6277" w:rsidR="00B772B9" w:rsidRPr="00DB36ED" w:rsidRDefault="00DC3013" w:rsidP="008C4C0D">
            <w:pPr>
              <w:pStyle w:val="naisc"/>
              <w:spacing w:before="0" w:after="0"/>
              <w:jc w:val="left"/>
              <w:rPr>
                <w:b/>
                <w:color w:val="FF0000"/>
              </w:rPr>
            </w:pPr>
            <w:r w:rsidRPr="00DB36ED">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029B157A" w14:textId="242E0427" w:rsidR="00B772B9" w:rsidRPr="00DB36ED" w:rsidRDefault="00DC3013" w:rsidP="008C4C0D">
            <w:pPr>
              <w:autoSpaceDE w:val="0"/>
              <w:autoSpaceDN w:val="0"/>
              <w:adjustRightInd w:val="0"/>
              <w:jc w:val="both"/>
              <w:rPr>
                <w:b/>
                <w:bCs/>
                <w:color w:val="000000" w:themeColor="text1"/>
              </w:rPr>
            </w:pPr>
            <w:r w:rsidRPr="00DB36ED">
              <w:rPr>
                <w:b/>
                <w:bCs/>
                <w:color w:val="000000" w:themeColor="text1"/>
              </w:rPr>
              <w:t xml:space="preserve">Precizēta noteikumu projekta anotācijas V sadaļa. </w:t>
            </w:r>
          </w:p>
        </w:tc>
      </w:tr>
      <w:tr w:rsidR="00127CF0" w:rsidRPr="00DB36ED" w14:paraId="1655BD69" w14:textId="77777777" w:rsidTr="00161066">
        <w:tc>
          <w:tcPr>
            <w:tcW w:w="14567" w:type="dxa"/>
            <w:gridSpan w:val="5"/>
            <w:tcBorders>
              <w:top w:val="single" w:sz="6" w:space="0" w:color="000000"/>
              <w:left w:val="single" w:sz="6" w:space="0" w:color="000000"/>
              <w:bottom w:val="single" w:sz="6" w:space="0" w:color="000000"/>
            </w:tcBorders>
          </w:tcPr>
          <w:p w14:paraId="118AD68E" w14:textId="43BE0FBA" w:rsidR="00127CF0" w:rsidRPr="00DB36ED" w:rsidRDefault="00127CF0" w:rsidP="00DB36ED">
            <w:pPr>
              <w:autoSpaceDE w:val="0"/>
              <w:autoSpaceDN w:val="0"/>
              <w:adjustRightInd w:val="0"/>
              <w:jc w:val="center"/>
              <w:rPr>
                <w:b/>
                <w:bCs/>
                <w:color w:val="000000" w:themeColor="text1"/>
              </w:rPr>
            </w:pPr>
            <w:r w:rsidRPr="00DB36ED">
              <w:rPr>
                <w:b/>
                <w:color w:val="000000" w:themeColor="text1"/>
              </w:rPr>
              <w:t>Pēc starp</w:t>
            </w:r>
            <w:r w:rsidR="00A368DE">
              <w:rPr>
                <w:b/>
                <w:color w:val="000000" w:themeColor="text1"/>
              </w:rPr>
              <w:t>institūciju</w:t>
            </w:r>
            <w:r w:rsidRPr="00DB36ED">
              <w:rPr>
                <w:b/>
                <w:color w:val="000000" w:themeColor="text1"/>
              </w:rPr>
              <w:t xml:space="preserve"> saskaņošanas 2021.gada 31.martā saņemtie iebildumi</w:t>
            </w:r>
          </w:p>
        </w:tc>
      </w:tr>
      <w:tr w:rsidR="009F2887" w:rsidRPr="00DB36ED" w14:paraId="7E4BFAF6" w14:textId="77777777" w:rsidTr="00E35CF7">
        <w:tc>
          <w:tcPr>
            <w:tcW w:w="675" w:type="dxa"/>
            <w:tcBorders>
              <w:top w:val="single" w:sz="6" w:space="0" w:color="000000"/>
              <w:left w:val="single" w:sz="6" w:space="0" w:color="000000"/>
              <w:bottom w:val="single" w:sz="6" w:space="0" w:color="000000"/>
              <w:right w:val="single" w:sz="6" w:space="0" w:color="000000"/>
            </w:tcBorders>
          </w:tcPr>
          <w:p w14:paraId="3A548F70" w14:textId="3BC2FEC8" w:rsidR="009F2887" w:rsidRPr="00DB36ED" w:rsidRDefault="00127CF0" w:rsidP="008C4C0D">
            <w:pPr>
              <w:pStyle w:val="naisc"/>
              <w:spacing w:before="0" w:after="0"/>
              <w:jc w:val="both"/>
            </w:pPr>
            <w:r w:rsidRPr="00DB36ED">
              <w:t>11.</w:t>
            </w:r>
          </w:p>
        </w:tc>
        <w:tc>
          <w:tcPr>
            <w:tcW w:w="2977" w:type="dxa"/>
            <w:tcBorders>
              <w:top w:val="single" w:sz="6" w:space="0" w:color="000000"/>
              <w:left w:val="single" w:sz="6" w:space="0" w:color="000000"/>
              <w:bottom w:val="single" w:sz="6" w:space="0" w:color="000000"/>
              <w:right w:val="single" w:sz="6" w:space="0" w:color="000000"/>
            </w:tcBorders>
            <w:vAlign w:val="center"/>
          </w:tcPr>
          <w:p w14:paraId="39CA1040" w14:textId="77777777" w:rsidR="009F2887" w:rsidRPr="00DB36ED" w:rsidRDefault="009F2887" w:rsidP="009F2887">
            <w:pPr>
              <w:pStyle w:val="ListParagraph"/>
              <w:spacing w:after="0" w:line="240" w:lineRule="auto"/>
              <w:ind w:left="0" w:firstLine="720"/>
              <w:jc w:val="both"/>
              <w:rPr>
                <w:rFonts w:ascii="Times New Roman" w:eastAsia="Times New Roman" w:hAnsi="Times New Roman"/>
                <w:sz w:val="24"/>
                <w:lang w:val="lv-LV" w:eastAsia="lv-LV"/>
              </w:rPr>
            </w:pPr>
            <w:r w:rsidRPr="00DB36ED">
              <w:rPr>
                <w:rFonts w:ascii="Times New Roman" w:eastAsia="Times New Roman" w:hAnsi="Times New Roman"/>
                <w:sz w:val="24"/>
                <w:lang w:val="lv-LV" w:eastAsia="lv-LV"/>
              </w:rPr>
              <w:t>87.</w:t>
            </w:r>
            <w:r w:rsidRPr="00DB36ED">
              <w:rPr>
                <w:rFonts w:ascii="Times New Roman" w:eastAsia="Times New Roman" w:hAnsi="Times New Roman"/>
                <w:sz w:val="24"/>
                <w:vertAlign w:val="superscript"/>
                <w:lang w:val="lv-LV" w:eastAsia="lv-LV"/>
              </w:rPr>
              <w:t>2</w:t>
            </w:r>
            <w:r w:rsidRPr="00DB36ED">
              <w:rPr>
                <w:rFonts w:ascii="Times New Roman" w:eastAsia="Times New Roman" w:hAnsi="Times New Roman"/>
                <w:sz w:val="24"/>
                <w:lang w:val="lv-LV" w:eastAsia="lv-LV"/>
              </w:rPr>
              <w:t xml:space="preserve"> 2. pārstrādātus vai reģenerētus sadzīves atkritumus, kurus </w:t>
            </w:r>
            <w:r w:rsidRPr="00DB36ED">
              <w:rPr>
                <w:rFonts w:ascii="Times New Roman" w:hAnsi="Times New Roman"/>
                <w:sz w:val="24"/>
                <w:szCs w:val="24"/>
                <w:lang w:val="lv-LV"/>
              </w:rPr>
              <w:t>izmanto</w:t>
            </w:r>
            <w:r w:rsidRPr="00DB36ED">
              <w:rPr>
                <w:rFonts w:ascii="Times New Roman" w:hAnsi="Times New Roman"/>
                <w:sz w:val="20"/>
                <w:szCs w:val="20"/>
                <w:lang w:val="lv-LV"/>
              </w:rPr>
              <w:t xml:space="preserve"> </w:t>
            </w:r>
            <w:r w:rsidRPr="00DB36ED">
              <w:rPr>
                <w:rFonts w:ascii="Times New Roman" w:hAnsi="Times New Roman"/>
                <w:sz w:val="24"/>
                <w:szCs w:val="24"/>
                <w:lang w:val="lv-LV"/>
              </w:rPr>
              <w:t>sadzīves atkritumu poligona atkritumu apglabāšanas nodalījuma starpslāņu klājuma un nogāžu veidošanā</w:t>
            </w:r>
            <w:r w:rsidRPr="00DB36ED">
              <w:rPr>
                <w:rFonts w:ascii="Times New Roman" w:eastAsia="Times New Roman" w:hAnsi="Times New Roman"/>
                <w:sz w:val="24"/>
                <w:lang w:val="lv-LV" w:eastAsia="lv-LV"/>
              </w:rPr>
              <w:t xml:space="preserve">; </w:t>
            </w:r>
          </w:p>
          <w:p w14:paraId="590F809F" w14:textId="77777777" w:rsidR="009F2887" w:rsidRPr="00DB36ED" w:rsidRDefault="009F2887" w:rsidP="008C4C0D">
            <w:pPr>
              <w:pStyle w:val="naisc"/>
              <w:spacing w:before="0" w:after="0"/>
              <w:ind w:firstLine="12"/>
              <w:jc w:val="both"/>
              <w:rPr>
                <w:b/>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4B567AF6" w14:textId="77777777" w:rsidR="009F2887" w:rsidRPr="00DB36ED" w:rsidRDefault="009F2887" w:rsidP="008C4C0D">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Sabiedrisko pakalpojumu regulēšanas komisija:</w:t>
            </w:r>
          </w:p>
          <w:p w14:paraId="182B4052" w14:textId="77777777" w:rsidR="00D0191D" w:rsidRPr="00DB36ED" w:rsidRDefault="009F2887" w:rsidP="00284443">
            <w:pPr>
              <w:jc w:val="both"/>
            </w:pPr>
            <w:r w:rsidRPr="00DB36ED">
              <w:t>Projekta 12.punkts paredz papildināt noteikumus ar 6.</w:t>
            </w:r>
            <w:r w:rsidRPr="00DB36ED">
              <w:rPr>
                <w:vertAlign w:val="superscript"/>
              </w:rPr>
              <w:t>1</w:t>
            </w:r>
            <w:r w:rsidRPr="00DB36ED">
              <w:t xml:space="preserve"> nodaļu, tostarp ar 87.</w:t>
            </w:r>
            <w:r w:rsidRPr="00DB36ED">
              <w:rPr>
                <w:vertAlign w:val="superscript"/>
              </w:rPr>
              <w:t>2</w:t>
            </w:r>
            <w:r w:rsidRPr="00DB36ED">
              <w:t xml:space="preserve"> punkta 2.apakšpunktu, no kura izriet, ka par apglabātu sadzīves atkritumu poligonā uzskata </w:t>
            </w:r>
            <w:r w:rsidRPr="00DB36ED">
              <w:rPr>
                <w:i/>
                <w:iCs/>
              </w:rPr>
              <w:t>“</w:t>
            </w:r>
            <w:r w:rsidRPr="00DB36ED">
              <w:rPr>
                <w:i/>
                <w:iCs/>
                <w:lang w:eastAsia="en-GB"/>
              </w:rPr>
              <w:t>pārstrādātus vai reģenerētus sadzīves atkritumus, kurus izmanto sadzīves atkritumu poligona atkritumu apglabāšanas nodalījuma starpslāņu klājuma un nogāžu veidošanā;”</w:t>
            </w:r>
            <w:r w:rsidRPr="00DB36ED">
              <w:t xml:space="preserve">, tādējādi nosakot, ka dabas resursu nodoklis par apglabāšanu (turpmāk – DRN) jāmaksā arī </w:t>
            </w:r>
            <w:r w:rsidRPr="00DB36ED">
              <w:lastRenderedPageBreak/>
              <w:t>par atkritumu sagatavošanas apglabāšanai rezultātā iegūtu un pārstrādātu materiālu (piemēram, tehniskais komposts), kuru pašlaik komersanti izmanto atkritumu krātuves apsaimniekošanā, neradot papildus izmaksas par atkritumu krātuves segumam nepieciešamo starpslāņu klājuma materiāla iegādi.</w:t>
            </w:r>
          </w:p>
          <w:p w14:paraId="5FF5E291" w14:textId="4C98ACD5" w:rsidR="009F2887" w:rsidRPr="00DB36ED" w:rsidRDefault="009F2887" w:rsidP="00284443">
            <w:pPr>
              <w:jc w:val="both"/>
            </w:pPr>
            <w:r w:rsidRPr="00DB36ED">
              <w:t xml:space="preserve">Regulators jau 2021.gada 15.februāra starpinstitūciju sanāksmē izteica bažas par neskaidrībām saistībā ar minēto Projektā plānoto tiesību normu, tāpēc detalizēti norāda uz šādām saskatītām problēmām un neatbildētiem jautājumiem.        </w:t>
            </w:r>
          </w:p>
          <w:p w14:paraId="7701B302" w14:textId="77777777" w:rsidR="009F2887" w:rsidRPr="00DB36ED" w:rsidRDefault="009F2887" w:rsidP="00284443">
            <w:pPr>
              <w:ind w:firstLine="720"/>
              <w:jc w:val="both"/>
            </w:pPr>
            <w:r w:rsidRPr="00DB36ED">
              <w:rPr>
                <w:b/>
                <w:bCs/>
              </w:rPr>
              <w:t xml:space="preserve">1. </w:t>
            </w:r>
            <w:r w:rsidRPr="00DB36ED">
              <w:t>Regulatora ieskatā šajā tiesību normā paredzētais ir pretrunā citām augstāka juridiskā spēka tiesību normām un atkritumu pārstrādes un reģenerācijas tiesiskajam regulējumam, kas ir vērsts uz atkritumu pārstrādes vecināšanu un pārstrādes rezultātā radušos materiālu izmantošanu.</w:t>
            </w:r>
          </w:p>
          <w:p w14:paraId="173D47DE" w14:textId="77777777" w:rsidR="009F2887" w:rsidRPr="00DB36ED" w:rsidRDefault="009F2887" w:rsidP="00284443">
            <w:pPr>
              <w:ind w:firstLine="720"/>
              <w:jc w:val="both"/>
            </w:pPr>
            <w:r w:rsidRPr="00DB36ED">
              <w:rPr>
                <w:u w:val="single"/>
              </w:rPr>
              <w:t>Sadzīves atkritumu pārstrādes vai reģenerācijas rezultātā rodas materiāli un vielas, kurus var lietderīgi izmantot un ar kurām (kuriem) var aizstāt citus dabiskas izcelsmes materiālus</w:t>
            </w:r>
            <w:r w:rsidRPr="00DB36ED">
              <w:t xml:space="preserve"> (iespējams korektāk tos būtu saukt nevis par atkritumiem, bet par no atkritumiem radītiem materiāliem). </w:t>
            </w:r>
            <w:r w:rsidRPr="00DB36ED">
              <w:lastRenderedPageBreak/>
              <w:t xml:space="preserve">Minētais izriet no Atkritumu apsaimniekošanas likuma 1.panta 13. un 14.punkta un atbilst Eiropas Parlamenta un Padomes 2018.gada 30.maija direktīvai 2018/850, ar ko groza direktīvu 1999/31/EK par atkritumu poligoniem (turpmāk – Direktīva). Direktīvas </w:t>
            </w:r>
            <w:r w:rsidRPr="00DB36ED">
              <w:rPr>
                <w:i/>
                <w:iCs/>
              </w:rPr>
              <w:t>5.a pants Noteikumi par to, kā aprēķināt, vai ir sasniegti mērķrādītāji</w:t>
            </w:r>
            <w:r w:rsidRPr="00DB36ED">
              <w:t xml:space="preserve"> pirmās daļas d) apakšpunkts noteic, </w:t>
            </w:r>
            <w:r w:rsidRPr="00DB36ED">
              <w:rPr>
                <w:i/>
                <w:iCs/>
              </w:rPr>
              <w:t xml:space="preserve">“to atkritumu masu, kas saražoti sadzīves atkritumu </w:t>
            </w:r>
            <w:r w:rsidRPr="00DB36ED">
              <w:rPr>
                <w:i/>
                <w:iCs/>
                <w:u w:val="single"/>
              </w:rPr>
              <w:t>pārstrādes vai citādas reģenerācijas rezultātā un kas</w:t>
            </w:r>
            <w:r w:rsidRPr="00DB36ED">
              <w:rPr>
                <w:i/>
                <w:iCs/>
              </w:rPr>
              <w:t xml:space="preserve"> galarezultātā </w:t>
            </w:r>
            <w:r w:rsidRPr="00DB36ED">
              <w:rPr>
                <w:i/>
                <w:iCs/>
                <w:u w:val="single"/>
              </w:rPr>
              <w:t>apglabāti poligonos</w:t>
            </w:r>
            <w:r w:rsidRPr="00DB36ED">
              <w:rPr>
                <w:i/>
                <w:iCs/>
              </w:rPr>
              <w:t xml:space="preserve">, </w:t>
            </w:r>
            <w:r w:rsidRPr="00DB36ED">
              <w:rPr>
                <w:i/>
                <w:iCs/>
                <w:u w:val="single"/>
              </w:rPr>
              <w:t>neieskaita</w:t>
            </w:r>
            <w:r w:rsidRPr="00DB36ED">
              <w:rPr>
                <w:i/>
                <w:iCs/>
              </w:rPr>
              <w:t xml:space="preserve"> to sadzīves atkritumu masā, par kuriem ziņo, ka tie ir apglabāti poligonos”</w:t>
            </w:r>
            <w:r w:rsidRPr="00DB36ED">
              <w:t>. Tādējādi Projektā noteiktais ir pretrunā ar Direktīvā noteikto.</w:t>
            </w:r>
          </w:p>
          <w:p w14:paraId="24FAD81B" w14:textId="77777777" w:rsidR="009F2887" w:rsidRPr="00DB36ED" w:rsidRDefault="009F2887" w:rsidP="00284443">
            <w:pPr>
              <w:jc w:val="both"/>
            </w:pPr>
            <w:r w:rsidRPr="00DB36ED">
              <w:t xml:space="preserve">Regulatora ieskatā darbības, kad šādu no atkritumiem iegūtu materiālu izmanto atkritumu poligona atkritumu apglabāšanas nodalījuma starpslāņu klājuma un nogāžu veidošanā, atbilst Eiropas Parlamenta un Padomes </w:t>
            </w:r>
            <w:r w:rsidRPr="00DB36ED">
              <w:rPr>
                <w:shd w:val="clear" w:color="auto" w:fill="FFFFFF"/>
              </w:rPr>
              <w:t>1975.gada 15.jūlija</w:t>
            </w:r>
            <w:r w:rsidRPr="00DB36ED">
              <w:t xml:space="preserve"> direktīvas par atkritumiem (75/442/EEK) preambulā noteiktajam, ka, </w:t>
            </w:r>
            <w:r w:rsidRPr="00DB36ED">
              <w:rPr>
                <w:i/>
                <w:iCs/>
              </w:rPr>
              <w:t xml:space="preserve">“lai saglabātu dabas resursus, būtu </w:t>
            </w:r>
            <w:r w:rsidRPr="00DB36ED">
              <w:rPr>
                <w:i/>
                <w:iCs/>
                <w:u w:val="single"/>
              </w:rPr>
              <w:t>jāveicina atkritumu pārstrāde un pārstrādāto materiālu izmantošana”</w:t>
            </w:r>
            <w:r w:rsidRPr="00DB36ED">
              <w:t xml:space="preserve">. </w:t>
            </w:r>
          </w:p>
          <w:p w14:paraId="46415016" w14:textId="77777777" w:rsidR="009F2887" w:rsidRPr="00DB36ED" w:rsidRDefault="009F2887" w:rsidP="00284443">
            <w:pPr>
              <w:jc w:val="both"/>
            </w:pPr>
            <w:r w:rsidRPr="00DB36ED">
              <w:rPr>
                <w:b/>
                <w:bCs/>
              </w:rPr>
              <w:lastRenderedPageBreak/>
              <w:t>2.</w:t>
            </w:r>
            <w:r w:rsidRPr="00DB36ED">
              <w:t xml:space="preserve"> Ja atkritumu pārstrādes rezultātā radītais materiāls aizstāj citu materiālu, kurš komersantam jāiegādājas, lai atkritumu apglabāšanas krātuve tiktu apsaimniekota atbilstoši Valsts vides dienesta izsniegtām atļaujām piesārņojošo darbību veikšanai, nebūtu pamatoti vienā gadījumā to uzskatīt par apglabātu atkritumu masu (par kuru maksājams DRN), bet otrā – nē. Regulatoram nav skaidrs šādas atšķirīgas pieejas pamatojums, pie tam šāda pieeja neatbilst uzstādījumam – veicināt atkritumu pārstrādi. </w:t>
            </w:r>
          </w:p>
          <w:p w14:paraId="52AA3262" w14:textId="77777777" w:rsidR="009F2887" w:rsidRPr="00DB36ED" w:rsidRDefault="009F2887" w:rsidP="00284443">
            <w:pPr>
              <w:jc w:val="both"/>
              <w:rPr>
                <w:lang w:eastAsia="en-GB"/>
              </w:rPr>
            </w:pPr>
            <w:r w:rsidRPr="00DB36ED">
              <w:t xml:space="preserve">Turklāt Regulatoram nav pārliecības, vai ir veikta piedāvāto izmaiņu radīto seku izvērtēšana un tas, kā šīs izmaiņas ietekmēs atkritumu </w:t>
            </w:r>
            <w:r w:rsidRPr="00DB36ED">
              <w:rPr>
                <w:shd w:val="clear" w:color="auto" w:fill="FFFFFF"/>
              </w:rPr>
              <w:t xml:space="preserve">poligonu apsaimniekotāju darbību. Regulators uzskata, ka būtu jāizvērtē, vai </w:t>
            </w:r>
            <w:r w:rsidRPr="00DB36ED">
              <w:t>š</w:t>
            </w:r>
            <w:r w:rsidRPr="00DB36ED">
              <w:rPr>
                <w:shd w:val="clear" w:color="auto" w:fill="FFFFFF"/>
              </w:rPr>
              <w:t xml:space="preserve">ādos apstākļos nevajadzīgi netiek sarežģīta atkritumu poligonu apsaimniekotāju darbība, veicinot nesaimniecisku rīcību, kad komersantam pašu radīto materiālu jāmēģina realizēt, tā vietā, pērkot citu, pēc īpašībām līdzīgu materiālu. </w:t>
            </w:r>
          </w:p>
          <w:p w14:paraId="665BC3FF" w14:textId="77777777" w:rsidR="009F2887" w:rsidRPr="00DB36ED" w:rsidRDefault="009F2887" w:rsidP="00284443">
            <w:pPr>
              <w:jc w:val="both"/>
            </w:pPr>
            <w:r w:rsidRPr="00DB36ED">
              <w:rPr>
                <w:b/>
                <w:bCs/>
              </w:rPr>
              <w:t>3.</w:t>
            </w:r>
            <w:r w:rsidRPr="00DB36ED">
              <w:t xml:space="preserve"> Kā minētā atkritumu masa tiks uzskaitīta statistikas atskaitēs – kā pārstrādāta vai reģenerēta, kā apglabāta vai arī tiks uzskaitīta divkārt – abās kategorijās? </w:t>
            </w:r>
          </w:p>
          <w:p w14:paraId="697B0B24" w14:textId="77777777" w:rsidR="009F2887" w:rsidRPr="00DB36ED" w:rsidRDefault="009F2887" w:rsidP="00284443">
            <w:pPr>
              <w:jc w:val="both"/>
            </w:pPr>
            <w:r w:rsidRPr="00DB36ED">
              <w:rPr>
                <w:b/>
                <w:bCs/>
              </w:rPr>
              <w:lastRenderedPageBreak/>
              <w:t>4.</w:t>
            </w:r>
            <w:r w:rsidRPr="00DB36ED">
              <w:t xml:space="preserve"> Projektā paredzētā pieeja nekādi neveicinās sadzīves atkritumu poligonos apglabājamā atkritumu daudzuma samazināšanas mērķu sasniegšanu. </w:t>
            </w:r>
          </w:p>
          <w:p w14:paraId="3067476F" w14:textId="77777777" w:rsidR="009F2887" w:rsidRPr="00DB36ED" w:rsidRDefault="009F2887" w:rsidP="00284443">
            <w:pPr>
              <w:jc w:val="both"/>
              <w:rPr>
                <w:lang w:eastAsia="en-GB"/>
              </w:rPr>
            </w:pPr>
            <w:r w:rsidRPr="00DB36ED">
              <w:t>Komersantiem var rasties šaubas, vai nešķirotu sadzīves atkritumu sagatavošana apglabāšanai vispār ir saimnieciski pamatota, ja lielākā sagatavošanas apglabāšanai rezultātā nošķirotā atkritumu masa (bioloģiski noārdāmie atkritumi, kas pēc stabilizēšanas kļūst par tehnisko kompostu) tāpat tiks uzskatīta par apglabātu. Cik vispār lietderīga ir</w:t>
            </w:r>
            <w:r w:rsidRPr="00DB36ED">
              <w:rPr>
                <w:shd w:val="clear" w:color="auto" w:fill="FFFFFF"/>
              </w:rPr>
              <w:t xml:space="preserve"> nešķiroto sadzīves atkritumu sagatavošana apglabāšanai un bioloģiski noārdāmo atkritumu frakcijas pārstrāde vai reģenerācija, ja iegūto materiālu u.tml. tāpat uzskata par apglabātu?</w:t>
            </w:r>
          </w:p>
          <w:p w14:paraId="32503E11" w14:textId="77777777" w:rsidR="009F2887" w:rsidRPr="00DB36ED" w:rsidRDefault="009F2887" w:rsidP="00284443">
            <w:pPr>
              <w:jc w:val="both"/>
            </w:pPr>
            <w:r w:rsidRPr="00DB36ED">
              <w:rPr>
                <w:b/>
                <w:bCs/>
              </w:rPr>
              <w:t>5.</w:t>
            </w:r>
            <w:r w:rsidRPr="00DB36ED">
              <w:t xml:space="preserve"> Papildus Regulators norāda, ka gadījumā, ja Projektā tiek saglabāta norma, ka par apglabātu sadzīves atkritumu poligonā uzskata pārstrādātus vai reģenerētus sadzīves atkritumus, kurus izmanto sadzīves atkritumu poligona atkritumu apglabāšanas krātuves starpslāņu klājuma un nogāžu veidošanā vai tā infrastruktūras uzturēšanas un ekspluatācijas nolūkos, ir nepieciešams papildināt Anotāciju ar finansiālās ietekmes novērtējumu uz </w:t>
            </w:r>
            <w:r w:rsidRPr="00DB36ED">
              <w:lastRenderedPageBreak/>
              <w:t>iedzīvotāju labklājību un plānoto papildu izdevumu par atkritumu apsaimniekošanu ietekmi uz mājsaimniecību patēriņa izdevumiem. Regulatora ieskatā minētās normas ieviešana radītu būtisku ietekmi uz atkritumu radītāju maksājumu apmēru par sadzīves atkritumu apsaimniekošanu, jo tiem būtu jāsedz arī DRN izmaksas par atkritumu apglabāšanas krātuves starpslāņu klājuma un nogāžu veidošanā izmantotās masas apglabāšanu, kas līdz šim nav bijis jādara.</w:t>
            </w:r>
          </w:p>
          <w:p w14:paraId="2594C0DB" w14:textId="77777777" w:rsidR="009F2887" w:rsidRPr="00DB36ED" w:rsidRDefault="009F2887" w:rsidP="009F2887">
            <w:pPr>
              <w:spacing w:before="120" w:after="120"/>
              <w:rPr>
                <w:b/>
                <w:bCs/>
              </w:rPr>
            </w:pPr>
            <w:r w:rsidRPr="00DB36ED">
              <w:rPr>
                <w:b/>
                <w:bCs/>
              </w:rPr>
              <w:t>Latvijas Atkritumu saimniecības uzņēmumu asociācija:</w:t>
            </w:r>
          </w:p>
          <w:p w14:paraId="56B749AE" w14:textId="77777777" w:rsidR="009F2887" w:rsidRPr="00DB36ED" w:rsidRDefault="009F2887" w:rsidP="001B745F">
            <w:pPr>
              <w:pStyle w:val="ListParagraph"/>
              <w:spacing w:after="0" w:line="240" w:lineRule="auto"/>
              <w:ind w:left="0" w:firstLine="720"/>
              <w:jc w:val="both"/>
              <w:rPr>
                <w:rFonts w:ascii="Times New Roman" w:eastAsia="Times New Roman" w:hAnsi="Times New Roman"/>
                <w:sz w:val="24"/>
                <w:szCs w:val="24"/>
                <w:lang w:val="lv-LV" w:eastAsia="lv-LV"/>
              </w:rPr>
            </w:pPr>
            <w:r w:rsidRPr="00DB36ED">
              <w:rPr>
                <w:rFonts w:ascii="Times New Roman" w:hAnsi="Times New Roman"/>
                <w:b/>
                <w:sz w:val="24"/>
                <w:szCs w:val="24"/>
                <w:lang w:val="lv-LV"/>
              </w:rPr>
              <w:t>[1]</w:t>
            </w:r>
            <w:r w:rsidRPr="00DB36ED">
              <w:rPr>
                <w:rFonts w:ascii="Times New Roman" w:hAnsi="Times New Roman"/>
                <w:sz w:val="24"/>
                <w:szCs w:val="24"/>
                <w:lang w:val="lv-LV"/>
              </w:rPr>
              <w:t xml:space="preserve"> Ar Projekta </w:t>
            </w:r>
            <w:r w:rsidRPr="00DB36ED">
              <w:rPr>
                <w:rFonts w:ascii="Times New Roman" w:eastAsia="Times New Roman" w:hAnsi="Times New Roman"/>
                <w:sz w:val="24"/>
                <w:szCs w:val="24"/>
                <w:lang w:val="lv-LV" w:eastAsia="lv-LV"/>
              </w:rPr>
              <w:t xml:space="preserve">12. punktu paredzēts papildināt </w:t>
            </w:r>
            <w:r w:rsidRPr="00DB36ED">
              <w:rPr>
                <w:rFonts w:ascii="Times New Roman" w:hAnsi="Times New Roman"/>
                <w:sz w:val="24"/>
                <w:szCs w:val="24"/>
                <w:lang w:val="lv-LV"/>
              </w:rPr>
              <w:t xml:space="preserve">Ministru kabineta 2011. gada 27. decembra noteikumos Nr. 1032 „Atkritumu poligonu ierīkošanas, atkritumu poligonu un izgāztuvju apsaimniekošanas, slēgšanas un rekultivācijas noteikumi”, turpmāk – </w:t>
            </w:r>
            <w:r w:rsidRPr="00DB36ED">
              <w:rPr>
                <w:rFonts w:ascii="Times New Roman" w:hAnsi="Times New Roman"/>
                <w:b/>
                <w:sz w:val="24"/>
                <w:szCs w:val="24"/>
                <w:lang w:val="lv-LV"/>
              </w:rPr>
              <w:t>Noteikumi Nr. 1032</w:t>
            </w:r>
            <w:r w:rsidRPr="00DB36ED">
              <w:rPr>
                <w:rFonts w:ascii="Times New Roman" w:hAnsi="Times New Roman"/>
                <w:sz w:val="24"/>
                <w:szCs w:val="24"/>
                <w:lang w:val="lv-LV"/>
              </w:rPr>
              <w:t>,</w:t>
            </w:r>
            <w:r w:rsidRPr="00DB36ED">
              <w:rPr>
                <w:rFonts w:ascii="Times New Roman" w:eastAsia="Times New Roman" w:hAnsi="Times New Roman"/>
                <w:sz w:val="24"/>
                <w:szCs w:val="24"/>
                <w:lang w:val="lv-LV" w:eastAsia="lv-LV"/>
              </w:rPr>
              <w:t xml:space="preserve"> ar 6.</w:t>
            </w:r>
            <w:r w:rsidRPr="00DB36ED">
              <w:rPr>
                <w:rFonts w:ascii="Times New Roman" w:eastAsia="Times New Roman" w:hAnsi="Times New Roman"/>
                <w:sz w:val="24"/>
                <w:szCs w:val="24"/>
                <w:vertAlign w:val="superscript"/>
                <w:lang w:val="lv-LV" w:eastAsia="lv-LV"/>
              </w:rPr>
              <w:t>1</w:t>
            </w:r>
            <w:r w:rsidRPr="00DB36ED">
              <w:rPr>
                <w:rFonts w:ascii="Times New Roman" w:eastAsia="Times New Roman" w:hAnsi="Times New Roman"/>
                <w:sz w:val="24"/>
                <w:szCs w:val="24"/>
                <w:lang w:val="lv-LV" w:eastAsia="lv-LV"/>
              </w:rPr>
              <w:t xml:space="preserve"> nodaļu „Sadzīves atkritumu poligonā apglabāto sadzīves atkritumu daudzumu samazināšanas mērķi, kritēriji apglabāto sadzīves atkritumu daudzumu samazināšanas mērķu sasniegšanas izvērtēšanai un prasības pagarināšanas plāna saturam”.</w:t>
            </w:r>
            <w:r w:rsidRPr="00DB36ED">
              <w:rPr>
                <w:rFonts w:ascii="Times New Roman" w:eastAsia="Times New Roman" w:hAnsi="Times New Roman"/>
                <w:b/>
                <w:sz w:val="24"/>
                <w:szCs w:val="24"/>
                <w:lang w:val="lv-LV" w:eastAsia="lv-LV"/>
              </w:rPr>
              <w:t xml:space="preserve"> </w:t>
            </w:r>
            <w:r w:rsidRPr="00DB36ED">
              <w:rPr>
                <w:rFonts w:ascii="Times New Roman" w:eastAsia="Times New Roman" w:hAnsi="Times New Roman"/>
                <w:sz w:val="24"/>
                <w:szCs w:val="24"/>
                <w:lang w:val="lv-LV" w:eastAsia="lv-LV"/>
              </w:rPr>
              <w:t xml:space="preserve">Saskaņā ar Projektā paredzēto Noteikumu Nr. 1032 </w:t>
            </w:r>
            <w:r w:rsidRPr="00DB36ED">
              <w:rPr>
                <w:rFonts w:ascii="Times New Roman" w:hAnsi="Times New Roman"/>
                <w:sz w:val="24"/>
                <w:szCs w:val="24"/>
                <w:lang w:val="lv-LV"/>
              </w:rPr>
              <w:t>87.</w:t>
            </w:r>
            <w:r w:rsidRPr="00DB36ED">
              <w:rPr>
                <w:rFonts w:ascii="Times New Roman" w:hAnsi="Times New Roman"/>
                <w:sz w:val="24"/>
                <w:szCs w:val="24"/>
                <w:vertAlign w:val="superscript"/>
                <w:lang w:val="lv-LV"/>
              </w:rPr>
              <w:t>2 </w:t>
            </w:r>
            <w:r w:rsidRPr="00DB36ED">
              <w:rPr>
                <w:rFonts w:ascii="Times New Roman" w:hAnsi="Times New Roman"/>
                <w:sz w:val="24"/>
                <w:szCs w:val="24"/>
                <w:lang w:val="lv-LV"/>
              </w:rPr>
              <w:t xml:space="preserve">2. </w:t>
            </w:r>
            <w:r w:rsidRPr="00DB36ED">
              <w:rPr>
                <w:rFonts w:ascii="Times New Roman" w:hAnsi="Times New Roman"/>
                <w:sz w:val="24"/>
                <w:szCs w:val="24"/>
                <w:lang w:val="lv-LV"/>
              </w:rPr>
              <w:lastRenderedPageBreak/>
              <w:t>apakšpunktu šo noteikumu 87.</w:t>
            </w:r>
            <w:r w:rsidRPr="00DB36ED">
              <w:rPr>
                <w:rFonts w:ascii="Times New Roman" w:hAnsi="Times New Roman"/>
                <w:sz w:val="24"/>
                <w:szCs w:val="24"/>
                <w:vertAlign w:val="superscript"/>
                <w:lang w:val="lv-LV"/>
              </w:rPr>
              <w:t>5</w:t>
            </w:r>
            <w:r w:rsidRPr="00DB36ED">
              <w:rPr>
                <w:rFonts w:ascii="Times New Roman" w:hAnsi="Times New Roman"/>
                <w:sz w:val="24"/>
                <w:szCs w:val="24"/>
                <w:lang w:val="lv-LV"/>
              </w:rPr>
              <w:t xml:space="preserve"> punktā minēto aprēķinu veikšanas nolūkā </w:t>
            </w:r>
            <w:r w:rsidRPr="00DB36ED">
              <w:rPr>
                <w:rFonts w:ascii="Times New Roman" w:hAnsi="Times New Roman"/>
                <w:sz w:val="24"/>
                <w:szCs w:val="24"/>
                <w:u w:val="single"/>
                <w:lang w:val="lv-LV"/>
              </w:rPr>
              <w:t xml:space="preserve">par apglabātu </w:t>
            </w:r>
            <w:r w:rsidRPr="00DB36ED">
              <w:rPr>
                <w:rFonts w:ascii="Times New Roman" w:hAnsi="Times New Roman"/>
                <w:sz w:val="24"/>
                <w:szCs w:val="24"/>
                <w:lang w:val="lv-LV"/>
              </w:rPr>
              <w:t>sadzīves atkritumu poligonā</w:t>
            </w:r>
            <w:r w:rsidRPr="00DB36ED">
              <w:rPr>
                <w:rFonts w:ascii="Times New Roman" w:hAnsi="Times New Roman"/>
                <w:sz w:val="24"/>
                <w:szCs w:val="24"/>
                <w:u w:val="single"/>
                <w:lang w:val="lv-LV"/>
              </w:rPr>
              <w:t xml:space="preserve"> </w:t>
            </w:r>
            <w:r w:rsidRPr="00DB36ED">
              <w:rPr>
                <w:rFonts w:ascii="Times New Roman" w:hAnsi="Times New Roman"/>
                <w:sz w:val="24"/>
                <w:szCs w:val="24"/>
                <w:lang w:val="lv-LV"/>
              </w:rPr>
              <w:t xml:space="preserve">uzskata </w:t>
            </w:r>
            <w:r w:rsidRPr="00DB36ED">
              <w:rPr>
                <w:rFonts w:ascii="Times New Roman" w:eastAsia="Times New Roman" w:hAnsi="Times New Roman"/>
                <w:sz w:val="24"/>
                <w:szCs w:val="24"/>
                <w:u w:val="single"/>
                <w:lang w:val="lv-LV" w:eastAsia="lv-LV"/>
              </w:rPr>
              <w:t>pārstrādātus vai reģenerētus</w:t>
            </w:r>
            <w:r w:rsidRPr="00DB36ED">
              <w:rPr>
                <w:rFonts w:ascii="Times New Roman" w:eastAsia="Times New Roman" w:hAnsi="Times New Roman"/>
                <w:sz w:val="24"/>
                <w:szCs w:val="24"/>
                <w:lang w:val="lv-LV" w:eastAsia="lv-LV"/>
              </w:rPr>
              <w:t xml:space="preserve"> sadzīves atkritumus, kurus </w:t>
            </w:r>
            <w:r w:rsidRPr="00DB36ED">
              <w:rPr>
                <w:rFonts w:ascii="Times New Roman" w:hAnsi="Times New Roman"/>
                <w:sz w:val="24"/>
                <w:szCs w:val="24"/>
                <w:lang w:val="lv-LV"/>
              </w:rPr>
              <w:t xml:space="preserve">izmanto sadzīves atkritumu poligona atkritumu apglabāšanas nodalījuma </w:t>
            </w:r>
            <w:r w:rsidRPr="00DB36ED">
              <w:rPr>
                <w:rFonts w:ascii="Times New Roman" w:hAnsi="Times New Roman"/>
                <w:sz w:val="24"/>
                <w:szCs w:val="24"/>
                <w:u w:val="single"/>
                <w:lang w:val="lv-LV"/>
              </w:rPr>
              <w:t>starpslāņu klājuma un nogāžu veidošanā</w:t>
            </w:r>
            <w:r w:rsidRPr="00DB36ED">
              <w:rPr>
                <w:rFonts w:ascii="Times New Roman" w:eastAsia="Times New Roman" w:hAnsi="Times New Roman"/>
                <w:sz w:val="24"/>
                <w:szCs w:val="24"/>
                <w:lang w:val="lv-LV" w:eastAsia="lv-LV"/>
              </w:rPr>
              <w:t>.</w:t>
            </w:r>
          </w:p>
          <w:p w14:paraId="509273EC" w14:textId="77777777" w:rsidR="009F2887" w:rsidRPr="00DB36ED" w:rsidRDefault="009F2887" w:rsidP="001B745F">
            <w:pPr>
              <w:pStyle w:val="ListParagraph"/>
              <w:spacing w:after="0" w:line="240" w:lineRule="auto"/>
              <w:ind w:left="0" w:firstLine="720"/>
              <w:jc w:val="both"/>
              <w:rPr>
                <w:rFonts w:ascii="Times New Roman" w:hAnsi="Times New Roman"/>
                <w:sz w:val="24"/>
                <w:szCs w:val="24"/>
                <w:lang w:val="lv-LV"/>
              </w:rPr>
            </w:pPr>
            <w:r w:rsidRPr="00DB36ED">
              <w:rPr>
                <w:rFonts w:ascii="Times New Roman" w:eastAsia="Times New Roman" w:hAnsi="Times New Roman"/>
                <w:sz w:val="24"/>
                <w:szCs w:val="24"/>
                <w:lang w:val="lv-LV" w:eastAsia="lv-LV"/>
              </w:rPr>
              <w:t xml:space="preserve">Savukārt Projekta anotācijas 2.2.5. apakšpunktā cita starpā norādīts, ka </w:t>
            </w:r>
            <w:r w:rsidRPr="00DB36ED">
              <w:rPr>
                <w:rFonts w:ascii="Times New Roman" w:hAnsi="Times New Roman"/>
                <w:sz w:val="24"/>
                <w:szCs w:val="24"/>
                <w:u w:val="single"/>
                <w:lang w:val="lv-LV"/>
              </w:rPr>
              <w:t xml:space="preserve">kā apglabātus </w:t>
            </w:r>
            <w:r w:rsidRPr="00DB36ED">
              <w:rPr>
                <w:rFonts w:ascii="Times New Roman" w:hAnsi="Times New Roman"/>
                <w:sz w:val="24"/>
                <w:szCs w:val="24"/>
                <w:lang w:val="lv-LV"/>
              </w:rPr>
              <w:t xml:space="preserve">sadzīves atkritumu poligonā, turpmāk – </w:t>
            </w:r>
            <w:r w:rsidRPr="00DB36ED">
              <w:rPr>
                <w:rFonts w:ascii="Times New Roman" w:hAnsi="Times New Roman"/>
                <w:b/>
                <w:sz w:val="24"/>
                <w:szCs w:val="24"/>
                <w:lang w:val="lv-LV"/>
              </w:rPr>
              <w:t>poligoni</w:t>
            </w:r>
            <w:r w:rsidRPr="00DB36ED">
              <w:rPr>
                <w:rFonts w:ascii="Times New Roman" w:hAnsi="Times New Roman"/>
                <w:sz w:val="24"/>
                <w:szCs w:val="24"/>
                <w:lang w:val="lv-LV"/>
              </w:rPr>
              <w:t xml:space="preserve">, uzskata </w:t>
            </w:r>
            <w:r w:rsidRPr="00DB36ED">
              <w:rPr>
                <w:rFonts w:ascii="Times New Roman" w:hAnsi="Times New Roman"/>
                <w:sz w:val="24"/>
                <w:szCs w:val="24"/>
                <w:u w:val="single"/>
                <w:lang w:val="lv-LV"/>
              </w:rPr>
              <w:t>apstrādātus</w:t>
            </w:r>
            <w:r w:rsidRPr="00DB36ED">
              <w:rPr>
                <w:rFonts w:ascii="Times New Roman" w:hAnsi="Times New Roman"/>
                <w:sz w:val="24"/>
                <w:szCs w:val="24"/>
                <w:lang w:val="lv-LV"/>
              </w:rPr>
              <w:t xml:space="preserve"> sadzīves atkritumus, kuri ir izmantoti atkritumu starpslāņu klājumu un nogāžu veidošanā sadzīves atkritumu poligonos, tā kā minētais starpslāņu klājums un nogāžu veidošana nodrošina Direktīvas 1999/31/EK I pielikuma 5. punktā minēto traucējumu novēršanu. Savukārt apstrādātus sadzīves atkritumus, kurus izmanto iekšējo ceļu veidošanā vai kā izolācijas slāni ap infiltrāta vai poligona gāzes savākšanas sistēmas caurulēm, neskaita kā atkritumu poligonā apglabātu sadzīves atkritumu masu.</w:t>
            </w:r>
          </w:p>
          <w:p w14:paraId="64839FB3" w14:textId="0D1E99E1" w:rsidR="009F2887" w:rsidRPr="00DB36ED" w:rsidRDefault="009F2887" w:rsidP="00D0191D">
            <w:pPr>
              <w:pStyle w:val="doc-ti"/>
              <w:shd w:val="clear" w:color="auto" w:fill="FFFFFF"/>
              <w:spacing w:before="0" w:beforeAutospacing="0" w:after="0" w:afterAutospacing="0"/>
              <w:ind w:firstLine="720"/>
              <w:jc w:val="both"/>
              <w:rPr>
                <w:bCs/>
              </w:rPr>
            </w:pPr>
            <w:r w:rsidRPr="00DB36ED">
              <w:rPr>
                <w:bCs/>
              </w:rPr>
              <w:t xml:space="preserve">Eiropas Komisijas īstenošanas lēmuma 2019/1885 (2019. gada 6. novembris), ar ko nosaka noteikumus par to, kā saskaņā ar Padomes Direktīvu </w:t>
            </w:r>
            <w:r w:rsidRPr="00DB36ED">
              <w:rPr>
                <w:bCs/>
              </w:rPr>
              <w:lastRenderedPageBreak/>
              <w:t xml:space="preserve">1999/31/EK aprēķināmi, verificējami un iesniedzami dati par atkritumiem, un atceļ Komisijas Lēmumu 2000/738/EK, turpmāk – </w:t>
            </w:r>
            <w:r w:rsidRPr="00DB36ED">
              <w:rPr>
                <w:b/>
                <w:bCs/>
              </w:rPr>
              <w:t>Īstenošanas lēmums</w:t>
            </w:r>
            <w:r w:rsidRPr="00DB36ED">
              <w:rPr>
                <w:bCs/>
              </w:rPr>
              <w:t xml:space="preserve">, 2. panta 1. punktā noteikts, ka </w:t>
            </w:r>
            <w:r w:rsidRPr="00DB36ED">
              <w:rPr>
                <w:shd w:val="clear" w:color="auto" w:fill="FFFFFF"/>
              </w:rPr>
              <w:t xml:space="preserve">sadzīves atkritumu daudzumā, kuru dara zināmu kā apglabātu poligonos, ietilpst visi Direktīvas 1999/31/EK 5.a panta 1. punkta b) un c) apakšpunktā minētie sadzīves atkritumi, ko ievieto poligonos, arī gadījumā, kad poligonos ievietoti </w:t>
            </w:r>
            <w:r w:rsidRPr="00DB36ED">
              <w:rPr>
                <w:u w:val="single"/>
                <w:shd w:val="clear" w:color="auto" w:fill="FFFFFF"/>
              </w:rPr>
              <w:t>apstrādāti</w:t>
            </w:r>
            <w:r w:rsidRPr="00DB36ED">
              <w:rPr>
                <w:shd w:val="clear" w:color="auto" w:fill="FFFFFF"/>
              </w:rPr>
              <w:t xml:space="preserve"> sadzīves atkritumi nodrošina Direktīvas 1999/31/EK I pielikuma 5. punkta ievērošanu.</w:t>
            </w:r>
          </w:p>
          <w:p w14:paraId="28927F74" w14:textId="77777777" w:rsidR="009F2887" w:rsidRPr="00DB36ED" w:rsidRDefault="009F2887" w:rsidP="009F2887">
            <w:pPr>
              <w:pStyle w:val="norm"/>
              <w:shd w:val="clear" w:color="auto" w:fill="FFFFFF"/>
              <w:spacing w:before="0" w:beforeAutospacing="0" w:after="0" w:afterAutospacing="0"/>
              <w:ind w:firstLine="720"/>
              <w:jc w:val="both"/>
            </w:pPr>
            <w:r w:rsidRPr="00DB36ED">
              <w:rPr>
                <w:bCs/>
              </w:rPr>
              <w:t xml:space="preserve">Eiropas Padomes direktīvā 1999/31/EK (1999. gada 26. aprīlis) </w:t>
            </w:r>
            <w:r w:rsidRPr="00DB36ED">
              <w:t xml:space="preserve">par atkritumu poligoniem, turpmāk – </w:t>
            </w:r>
            <w:r w:rsidRPr="00DB36ED">
              <w:rPr>
                <w:b/>
              </w:rPr>
              <w:t>Direktīva 1999/31/EK</w:t>
            </w:r>
            <w:r w:rsidRPr="00DB36ED">
              <w:t>, 5.a panta 1. punkta b) un c) apakšpunktā norādīts, ka, l</w:t>
            </w:r>
            <w:r w:rsidRPr="00DB36ED">
              <w:rPr>
                <w:shd w:val="clear" w:color="auto" w:fill="FFFFFF"/>
              </w:rPr>
              <w:t>ai aprēķinātu, vai ir sasniegti 5. panta 5. un 6. punktā noteiktie mērķrādītāji b) </w:t>
            </w:r>
            <w:r w:rsidRPr="00DB36ED">
              <w:t xml:space="preserve">to atkritumu masu, kas radušies </w:t>
            </w:r>
            <w:r w:rsidRPr="00DB36ED">
              <w:rPr>
                <w:u w:val="single"/>
              </w:rPr>
              <w:t>pēc attiecīgas apstrādes, kura veicama pirms sadzīves atkritumu pārstrādes vai citādas reģenerācijas</w:t>
            </w:r>
            <w:r w:rsidRPr="00DB36ED">
              <w:t xml:space="preserve"> – piemēram, pēc šķirošanas vai mehāniskas bioloģiskās apstrādes –, un kas galarezultātā ir apglabāti poligonos, ieskaita to sadzīves atkritumu masā, par kuriem ziņo, ka tie ir apglabāti poligonos; c) par to sadzīves atkritumu masu, kuri ievadīti </w:t>
            </w:r>
            <w:r w:rsidRPr="00DB36ED">
              <w:lastRenderedPageBreak/>
              <w:t>sadedzināšanas procesos, un to atkritumu masu, kas radušies pēc tam, kad bioloģiski noārdāmo atkritumu frakcija ir stabilizēta, lai atkritumus galarezultātā apglabātu poligonā, ziņo, ka tie ir apglabāti poligonos.</w:t>
            </w:r>
          </w:p>
          <w:p w14:paraId="17304E6C" w14:textId="77777777" w:rsidR="009F2887" w:rsidRPr="00DB36ED" w:rsidRDefault="009F2887" w:rsidP="009F2887">
            <w:pPr>
              <w:pStyle w:val="Normal1"/>
              <w:spacing w:before="0" w:beforeAutospacing="0" w:after="0" w:afterAutospacing="0"/>
              <w:ind w:firstLine="720"/>
              <w:jc w:val="both"/>
            </w:pPr>
            <w:r w:rsidRPr="00DB36ED">
              <w:t xml:space="preserve">Saskaņā ar Eiropas Parlamenta un Padomes direktīvas 2008/98/EK (2008. gada 19. novembris) par atkritumiem un par dažu direktīvu atcelšanu 3. panta 14. punktu </w:t>
            </w:r>
            <w:r w:rsidRPr="00DB36ED">
              <w:rPr>
                <w:shd w:val="clear" w:color="auto" w:fill="FFFFFF"/>
              </w:rPr>
              <w:t xml:space="preserve">apstrāde ir reģenerācijas vai apglabāšanas darbības, tostarp sagatavošana reģenerācijai vai apglabāšanai. Savukārt, minētā panta 15. un 17. punktā noteikts, ka reģenerācija ir jebkura darbība, kuras rezultātā atkritumus izmanto kādam lietderīgam nolūkam, aizstājot citus materiālus, kuri savukārt būtu izmantoti kādu noteiktu funkciju veikšanai, vai arī atkritumus sagatavo šādas funkcijas pildīšanai iekārtā vai tautsaimniecībā plašākā nozīmē, bet </w:t>
            </w:r>
            <w:r w:rsidRPr="00DB36ED">
              <w:t>pārstrāde ir jebkāda reģenerācijas darbība, kurā atkritumu materiālus pārstrādā produktos, materiālos vai vielās to sākotnējam vai citam nolūkam. </w:t>
            </w:r>
          </w:p>
          <w:p w14:paraId="333D5170" w14:textId="77777777" w:rsidR="009F2887" w:rsidRPr="00DB36ED" w:rsidRDefault="009F2887" w:rsidP="009F2887">
            <w:pPr>
              <w:pStyle w:val="norm"/>
              <w:shd w:val="clear" w:color="auto" w:fill="FFFFFF"/>
              <w:spacing w:before="0" w:beforeAutospacing="0" w:after="0" w:afterAutospacing="0"/>
              <w:ind w:firstLine="720"/>
              <w:jc w:val="both"/>
            </w:pPr>
            <w:r w:rsidRPr="00DB36ED">
              <w:t xml:space="preserve">Līdz ar to, secināms, ka atkritumu apstrādi nevar pielīdzināt jēdzieniem „atkritumu reģenerācija” vai „atkritumu pārstrāde”, jo faktiski atkritumu apstrāde ir </w:t>
            </w:r>
            <w:r w:rsidRPr="00DB36ED">
              <w:lastRenderedPageBreak/>
              <w:t>starpposms pirms atkritumi tiek reģenerēti vai pārstrādāti. Līdz ar to, LASUA ieskatā, Projekta 87.</w:t>
            </w:r>
            <w:r w:rsidRPr="00DB36ED">
              <w:rPr>
                <w:vertAlign w:val="superscript"/>
              </w:rPr>
              <w:t>2 </w:t>
            </w:r>
            <w:r w:rsidRPr="00DB36ED">
              <w:t xml:space="preserve">2. apakšpunktā ietvertais tiesiskais regulējums attiecībā uz to, ka par apglabātiem poligonā uzskata pārstrādātus vai reģenerētus sadzīves atkritumus, kurus izmanto poligona atkritumu apglabāšanas nodalījuma starpslāņu klājuma un nogāžu veidošanā, nav korekts un nepamatoti apgrūtina sasniegt Direktīvā 1999/31/EK noteiktos mērķus attiecībā uz </w:t>
            </w:r>
            <w:r w:rsidRPr="00DB36ED">
              <w:rPr>
                <w:shd w:val="clear" w:color="auto" w:fill="FFFFFF"/>
              </w:rPr>
              <w:t>poligonos apglabāto sadzīves atkritumu īpatsvara samazināšanu</w:t>
            </w:r>
            <w:r w:rsidRPr="00DB36ED">
              <w:t>. Pēc LASUA domām, Īstenošanas lēmuma un Direktīvas 1999/31/EK mērķis ir novērst situāciju, ka apstrādāti atkritumi, kuri nav līdz galam reģenerēti vai pārstrādāti, tiek izmantoti poligona apglabāšanas nodalījuma starpslāņu klājuma un nogāžu veidošanā, un tādējādi netiek ieskaiti tajā sadzīves atkritumu daudzumā, kuru dara zināmu kā apglabātu poligonos, nevis radīt nepamatotu negatīvu ietekmi uz reģenerētu vai pārstrādātu atkritumu lietderīgu izmantošanu r</w:t>
            </w:r>
            <w:r w:rsidRPr="00DB36ED">
              <w:rPr>
                <w:shd w:val="clear" w:color="auto" w:fill="FFFFFF"/>
              </w:rPr>
              <w:t>ažošanas procesos vai tautsaimniecībā</w:t>
            </w:r>
            <w:r w:rsidRPr="00DB36ED">
              <w:t xml:space="preserve">. Iepriekš minēto apgalvojumu pierāda arī fakts, ka Īstenošanas lēmumā ir skaidra norāde uz „apstrādātajiem sadzīves atkritumiem”, </w:t>
            </w:r>
            <w:r w:rsidRPr="00DB36ED">
              <w:lastRenderedPageBreak/>
              <w:t>nevis, piemēram, „reģenerētajiem sadzīves atkritumiem”.</w:t>
            </w:r>
          </w:p>
          <w:p w14:paraId="6BC1DEC2" w14:textId="77777777" w:rsidR="009F2887" w:rsidRPr="00DB36ED" w:rsidRDefault="009F2887" w:rsidP="001B745F">
            <w:pPr>
              <w:pStyle w:val="norm"/>
              <w:shd w:val="clear" w:color="auto" w:fill="FFFFFF"/>
              <w:spacing w:before="0" w:beforeAutospacing="0" w:after="0" w:afterAutospacing="0"/>
              <w:ind w:firstLine="720"/>
              <w:jc w:val="both"/>
            </w:pPr>
            <w:r w:rsidRPr="00DB36ED">
              <w:t xml:space="preserve"> Ievērojot visu iepriekš minēto, LASUA uzskata, ka </w:t>
            </w:r>
            <w:r w:rsidRPr="00DB36ED">
              <w:rPr>
                <w:b/>
              </w:rPr>
              <w:t>Projektā paredzētajā Noteikumu Nr. 1032 87.</w:t>
            </w:r>
            <w:r w:rsidRPr="00DB36ED">
              <w:rPr>
                <w:b/>
                <w:vertAlign w:val="superscript"/>
              </w:rPr>
              <w:t>2 </w:t>
            </w:r>
            <w:r w:rsidRPr="00DB36ED">
              <w:rPr>
                <w:b/>
              </w:rPr>
              <w:t>2. apakšpunktā vārdi „pārstrādātus vai reģenerētus sadzīves atkritumus” ir aizstājami ar vārdiem „apstrādātus sadzīves atkritumus”</w:t>
            </w:r>
            <w:r w:rsidRPr="00DB36ED">
              <w:t>, tādējādi nodrošinot Projekta atbilstību Īstenošanas lēmumā un Direktīvā 1999/31/EK noteiktajam.</w:t>
            </w:r>
          </w:p>
          <w:p w14:paraId="144D3300" w14:textId="77777777" w:rsidR="002A7E01" w:rsidRPr="00DB36ED" w:rsidRDefault="002A7E01" w:rsidP="001B745F">
            <w:pPr>
              <w:pStyle w:val="norm"/>
              <w:shd w:val="clear" w:color="auto" w:fill="FFFFFF"/>
              <w:spacing w:before="0" w:beforeAutospacing="0" w:after="0" w:afterAutospacing="0"/>
              <w:ind w:firstLine="720"/>
              <w:jc w:val="both"/>
            </w:pPr>
          </w:p>
          <w:p w14:paraId="61C9456C" w14:textId="77777777" w:rsidR="002A7E01" w:rsidRPr="00DB36ED" w:rsidRDefault="002A7E01" w:rsidP="002A7E01">
            <w:pPr>
              <w:pStyle w:val="norm"/>
              <w:shd w:val="clear" w:color="auto" w:fill="FFFFFF"/>
              <w:spacing w:before="0" w:beforeAutospacing="0" w:after="0" w:afterAutospacing="0"/>
              <w:jc w:val="both"/>
              <w:rPr>
                <w:b/>
                <w:bCs/>
              </w:rPr>
            </w:pPr>
            <w:r w:rsidRPr="00DB36ED">
              <w:rPr>
                <w:b/>
                <w:bCs/>
              </w:rPr>
              <w:t>Latvijas Lielo pilsētu asociācija:</w:t>
            </w:r>
          </w:p>
          <w:p w14:paraId="42C631CC" w14:textId="1DB1E3DC" w:rsidR="002A7E01" w:rsidRPr="00DB36ED" w:rsidRDefault="002A7E01" w:rsidP="00DB36ED">
            <w:pPr>
              <w:jc w:val="both"/>
              <w:rPr>
                <w:b/>
                <w:bCs/>
                <w:color w:val="000000"/>
              </w:rPr>
            </w:pPr>
            <w:r w:rsidRPr="00DB36ED">
              <w:rPr>
                <w:color w:val="000000"/>
              </w:rPr>
              <w:t xml:space="preserve">Neraugoties uz to, ka šo noteikumu mērķis nav saistīts ar Dabas resursu nodokļa (DRN) aprēķina un maksāšanas kārtības noteikšanu, noteikumu projekts nosaka kārtību, kādā tiek aprēķināts apglabātais sadzīves atkritumu apjoms, kur apglabātajā apjomā tiek ieskaitīts arī tas sadzīves atkritumu apjoms, kas tiek izmantots inženiertehniskām vajadzībām (reģenerēts), līdz ar ko aprēķinātais apglabātais atkritumu apjoms šo noteikumu izpratnē var atšķirsies no tā sadzīves atkritumu apjoma, par ko tiek maksāts DRN. Līdz ar to nolūkā nākotnē izvairīties no iespējām neskaidrībām, </w:t>
            </w:r>
            <w:r w:rsidRPr="00DB36ED">
              <w:rPr>
                <w:b/>
                <w:bCs/>
                <w:color w:val="000000"/>
              </w:rPr>
              <w:t xml:space="preserve">aicinām noteikumu anotācijā iekļaut skaidrojumu, ka šo </w:t>
            </w:r>
            <w:r w:rsidRPr="00DB36ED">
              <w:rPr>
                <w:b/>
                <w:bCs/>
                <w:color w:val="000000"/>
              </w:rPr>
              <w:lastRenderedPageBreak/>
              <w:t>noteikumu vajadzībām aprēķinātais apglabātais sadzīves atkritumu apjoms var atšķirties no sadzīves atkritumu apjoma, par ko tiek maksāts DRN.</w:t>
            </w:r>
          </w:p>
        </w:tc>
        <w:tc>
          <w:tcPr>
            <w:tcW w:w="2835" w:type="dxa"/>
            <w:tcBorders>
              <w:top w:val="single" w:sz="6" w:space="0" w:color="000000"/>
              <w:left w:val="single" w:sz="6" w:space="0" w:color="000000"/>
              <w:bottom w:val="single" w:sz="6" w:space="0" w:color="000000"/>
              <w:right w:val="single" w:sz="6" w:space="0" w:color="000000"/>
            </w:tcBorders>
          </w:tcPr>
          <w:p w14:paraId="48713760" w14:textId="371E1F32" w:rsidR="009F2887" w:rsidRPr="00DB36ED" w:rsidRDefault="009F2887" w:rsidP="008C4C0D">
            <w:pPr>
              <w:pStyle w:val="naisc"/>
              <w:spacing w:before="0" w:after="0"/>
              <w:jc w:val="left"/>
              <w:rPr>
                <w:b/>
              </w:rPr>
            </w:pPr>
            <w:r w:rsidRPr="00DB36ED">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226541CA" w14:textId="77777777" w:rsidR="009F2887" w:rsidRPr="00DB36ED" w:rsidRDefault="009F2887" w:rsidP="008C4C0D">
            <w:pPr>
              <w:autoSpaceDE w:val="0"/>
              <w:autoSpaceDN w:val="0"/>
              <w:adjustRightInd w:val="0"/>
              <w:jc w:val="both"/>
              <w:rPr>
                <w:b/>
                <w:bCs/>
                <w:color w:val="000000" w:themeColor="text1"/>
              </w:rPr>
            </w:pPr>
            <w:r w:rsidRPr="00DB36ED">
              <w:rPr>
                <w:b/>
                <w:bCs/>
                <w:color w:val="000000" w:themeColor="text1"/>
              </w:rPr>
              <w:t>Noteikumu 87.</w:t>
            </w:r>
            <w:r w:rsidRPr="00DB36ED">
              <w:rPr>
                <w:b/>
                <w:bCs/>
                <w:color w:val="000000" w:themeColor="text1"/>
                <w:vertAlign w:val="superscript"/>
              </w:rPr>
              <w:t>2</w:t>
            </w:r>
            <w:r w:rsidRPr="00DB36ED">
              <w:rPr>
                <w:b/>
                <w:bCs/>
                <w:color w:val="000000" w:themeColor="text1"/>
              </w:rPr>
              <w:t xml:space="preserve"> 2.apakšpunkts ir svītrots. </w:t>
            </w:r>
          </w:p>
          <w:p w14:paraId="1DD196AE" w14:textId="77777777" w:rsidR="00127CF0" w:rsidRPr="00DB36ED" w:rsidRDefault="00127CF0" w:rsidP="008C4C0D">
            <w:pPr>
              <w:autoSpaceDE w:val="0"/>
              <w:autoSpaceDN w:val="0"/>
              <w:adjustRightInd w:val="0"/>
              <w:jc w:val="both"/>
              <w:rPr>
                <w:b/>
                <w:bCs/>
                <w:color w:val="000000" w:themeColor="text1"/>
              </w:rPr>
            </w:pPr>
          </w:p>
          <w:p w14:paraId="3A6636AA" w14:textId="7FE4C3A7" w:rsidR="00127CF0" w:rsidRPr="00DB36ED" w:rsidRDefault="00127CF0" w:rsidP="008C4C0D">
            <w:pPr>
              <w:autoSpaceDE w:val="0"/>
              <w:autoSpaceDN w:val="0"/>
              <w:adjustRightInd w:val="0"/>
              <w:jc w:val="both"/>
              <w:rPr>
                <w:b/>
                <w:bCs/>
                <w:color w:val="000000" w:themeColor="text1"/>
              </w:rPr>
            </w:pPr>
            <w:r w:rsidRPr="00DB36ED">
              <w:rPr>
                <w:b/>
                <w:bCs/>
                <w:color w:val="000000" w:themeColor="text1"/>
              </w:rPr>
              <w:t xml:space="preserve">Svītrots anotācijas I sadaļas 2.2.5.apakšpunkts. </w:t>
            </w:r>
          </w:p>
        </w:tc>
      </w:tr>
      <w:tr w:rsidR="009F2887" w:rsidRPr="00DB36ED" w14:paraId="5D8617D8" w14:textId="77777777" w:rsidTr="00E35CF7">
        <w:tc>
          <w:tcPr>
            <w:tcW w:w="675" w:type="dxa"/>
            <w:tcBorders>
              <w:top w:val="single" w:sz="6" w:space="0" w:color="000000"/>
              <w:left w:val="single" w:sz="6" w:space="0" w:color="000000"/>
              <w:bottom w:val="single" w:sz="6" w:space="0" w:color="000000"/>
              <w:right w:val="single" w:sz="6" w:space="0" w:color="000000"/>
            </w:tcBorders>
          </w:tcPr>
          <w:p w14:paraId="362B92AC" w14:textId="444FCF0F" w:rsidR="009F2887" w:rsidRPr="00DB36ED" w:rsidRDefault="00127CF0" w:rsidP="008C4C0D">
            <w:pPr>
              <w:pStyle w:val="naisc"/>
              <w:spacing w:before="0" w:after="0"/>
              <w:jc w:val="both"/>
            </w:pPr>
            <w:r w:rsidRPr="00DB36ED">
              <w:lastRenderedPageBreak/>
              <w:t>12.</w:t>
            </w:r>
          </w:p>
        </w:tc>
        <w:tc>
          <w:tcPr>
            <w:tcW w:w="2977" w:type="dxa"/>
            <w:tcBorders>
              <w:top w:val="single" w:sz="6" w:space="0" w:color="000000"/>
              <w:left w:val="single" w:sz="6" w:space="0" w:color="000000"/>
              <w:bottom w:val="single" w:sz="6" w:space="0" w:color="000000"/>
              <w:right w:val="single" w:sz="6" w:space="0" w:color="000000"/>
            </w:tcBorders>
            <w:vAlign w:val="center"/>
          </w:tcPr>
          <w:p w14:paraId="1A9D256C" w14:textId="77777777" w:rsidR="009C5AFB" w:rsidRPr="00DB36ED" w:rsidRDefault="009C5AFB" w:rsidP="009C5AFB">
            <w:pPr>
              <w:jc w:val="both"/>
            </w:pPr>
            <w:r w:rsidRPr="00DB36ED">
              <w:t>87.</w:t>
            </w:r>
            <w:r w:rsidRPr="00DB36ED">
              <w:rPr>
                <w:vertAlign w:val="superscript"/>
              </w:rPr>
              <w:t>1</w:t>
            </w:r>
            <w:r w:rsidRPr="00DB36ED">
              <w:t xml:space="preserve"> Sadzīves atkritumu poligona īpašnieks vai apsaimniekotājs, pašvaldība, kas ir noslēgusi līgumu ar sadzīves atkritumu poligona apsaimniekotāju par tās administratīvajā teritorijā savākto sadzīves atkritumu apglabāšanu sadzīves atkritumu poligonā, un Atkritumu apsaimniekošanas likuma 18. panta pirmajā daļā minētais atkritumu apsaimniekotājs nodrošina, ka:</w:t>
            </w:r>
          </w:p>
          <w:p w14:paraId="19B16B9D" w14:textId="77777777" w:rsidR="009C5AFB" w:rsidRPr="00DB36ED" w:rsidRDefault="009C5AFB" w:rsidP="009C5AFB">
            <w:pPr>
              <w:ind w:firstLine="720"/>
              <w:jc w:val="both"/>
            </w:pPr>
            <w:r w:rsidRPr="00DB36ED">
              <w:t>87.</w:t>
            </w:r>
            <w:r w:rsidRPr="00DB36ED">
              <w:rPr>
                <w:vertAlign w:val="superscript"/>
              </w:rPr>
              <w:t>1</w:t>
            </w:r>
            <w:r w:rsidRPr="00DB36ED">
              <w:t xml:space="preserve"> 1. līdz 2024.gada 31.decembrim sadzīves atkritumu poligonā apglabātais sadzīves atkritumu apjoms ir ne vairāk kā 45% no attiecīgajā kalendārajā gadā radītā sadzīves atkritumu apjoma;</w:t>
            </w:r>
          </w:p>
          <w:p w14:paraId="467A3589" w14:textId="77777777" w:rsidR="009C5AFB" w:rsidRPr="00DB36ED" w:rsidRDefault="009C5AFB" w:rsidP="009C5AFB">
            <w:pPr>
              <w:ind w:firstLine="720"/>
              <w:jc w:val="both"/>
            </w:pPr>
            <w:r w:rsidRPr="00DB36ED">
              <w:lastRenderedPageBreak/>
              <w:t>87.</w:t>
            </w:r>
            <w:r w:rsidRPr="00DB36ED">
              <w:rPr>
                <w:vertAlign w:val="superscript"/>
              </w:rPr>
              <w:t>1</w:t>
            </w:r>
            <w:r w:rsidRPr="00DB36ED">
              <w:t xml:space="preserve"> 2.līdz 2027.gada 31.decembrim sadzīves atkritumu poligonā apglabātais sadzīves atkritumu apjoms ir ne vairāk kā  35% no attiecīgajā kalendārajā gadā radītā sadzīves atkritumu apjoma;</w:t>
            </w:r>
          </w:p>
          <w:p w14:paraId="596497E5" w14:textId="77777777" w:rsidR="009C5AFB" w:rsidRPr="00DB36ED" w:rsidRDefault="009C5AFB" w:rsidP="009C5AFB">
            <w:pPr>
              <w:ind w:firstLine="720"/>
              <w:jc w:val="both"/>
            </w:pPr>
            <w:r w:rsidRPr="00DB36ED">
              <w:t>87.</w:t>
            </w:r>
            <w:r w:rsidRPr="00DB36ED">
              <w:rPr>
                <w:vertAlign w:val="superscript"/>
              </w:rPr>
              <w:t>1</w:t>
            </w:r>
            <w:r w:rsidRPr="00DB36ED">
              <w:t xml:space="preserve"> 3. līdz 2030.gada 31.decembrim sadzīves atkritumu poligonā apglabātais sadzīves atkritumu apjoms ir ne vairāk kā  25% no attiecīgajā kalendārajā gadā radītā sadzīves atkritumu apjoma;</w:t>
            </w:r>
          </w:p>
          <w:p w14:paraId="0323FED7" w14:textId="77777777" w:rsidR="009C5AFB" w:rsidRPr="00DB36ED" w:rsidRDefault="009C5AFB" w:rsidP="009C5AFB">
            <w:pPr>
              <w:ind w:firstLine="720"/>
              <w:jc w:val="both"/>
            </w:pPr>
            <w:r w:rsidRPr="00DB36ED">
              <w:t>87.</w:t>
            </w:r>
            <w:r w:rsidRPr="00DB36ED">
              <w:rPr>
                <w:vertAlign w:val="superscript"/>
              </w:rPr>
              <w:t>1</w:t>
            </w:r>
            <w:r w:rsidRPr="00DB36ED">
              <w:t xml:space="preserve">4 . līdz 2034.gada 31.decembrim sadzīves atkritumu poligonā apglabātais sadzīves atkritumu apjoms ir ne vairāk kā līdz 10% no attiecīgajā kalendārajā gadā radītā sadzīves atkritumu apjoma. </w:t>
            </w:r>
          </w:p>
          <w:p w14:paraId="40A6A0CF" w14:textId="77777777" w:rsidR="009F2887" w:rsidRPr="00DB36ED" w:rsidRDefault="009F2887" w:rsidP="009F2887">
            <w:pPr>
              <w:pStyle w:val="ListParagraph"/>
              <w:spacing w:after="0" w:line="240" w:lineRule="auto"/>
              <w:ind w:left="0" w:firstLine="720"/>
              <w:jc w:val="both"/>
              <w:rPr>
                <w:rFonts w:ascii="Times New Roman" w:eastAsia="Times New Roman" w:hAnsi="Times New Roman"/>
                <w:sz w:val="24"/>
                <w:szCs w:val="24"/>
                <w:lang w:val="lv-LV" w:eastAsia="lv-LV"/>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58E4B131" w14:textId="77777777" w:rsidR="009F2887" w:rsidRPr="00DB36ED" w:rsidRDefault="009F2887" w:rsidP="008C4C0D">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lastRenderedPageBreak/>
              <w:t>Latvijas atkritumu saimniecības uzņēmumu asociācija:</w:t>
            </w:r>
          </w:p>
          <w:p w14:paraId="53740B40" w14:textId="5B60C205" w:rsidR="009F2887" w:rsidRPr="00DB36ED" w:rsidRDefault="009F2887" w:rsidP="00DB36ED">
            <w:pPr>
              <w:shd w:val="clear" w:color="auto" w:fill="FFFFFF"/>
              <w:ind w:firstLine="720"/>
              <w:jc w:val="both"/>
              <w:rPr>
                <w:shd w:val="clear" w:color="auto" w:fill="FFFFFF"/>
              </w:rPr>
            </w:pPr>
            <w:r w:rsidRPr="00DB36ED">
              <w:rPr>
                <w:b/>
              </w:rPr>
              <w:t xml:space="preserve">[2] </w:t>
            </w:r>
            <w:r w:rsidRPr="00DB36ED">
              <w:t>Tāpat, kā jau tas tika diskutēts starpministriju sanāksmē, LASUA uzskata, ka Projektā paredzētajā Noteikumu Nr. 1032 87.</w:t>
            </w:r>
            <w:r w:rsidRPr="00DB36ED">
              <w:rPr>
                <w:vertAlign w:val="superscript"/>
              </w:rPr>
              <w:t>1</w:t>
            </w:r>
            <w:r w:rsidRPr="00DB36ED">
              <w:t xml:space="preserve"> punktā norādītajiem subjektiem, kuri ir atbildīgi par poligonā apglabāto sadzīves atkritumu apjoma samazināšanu (proti, poligona īpašnieks vai apsaimniekotājs, pašvaldība, kas ir noslēgusi līgumu ar poligona apsaimniekotāju par tās administratīvajā teritorijā savākto sadzīves atkritumu apglabāšanu poligonā, un Atkritumu apsaimniekošanas likuma 18. panta pirmajā daļā minētais atkritumu apsaimniekotājs), būtu jānosaka konkrēts atbildības sadalījums. Pretējā gadījumā poligonu īpašnieks vai apsaimniekotājs faktiski uzņemas visu atbildību par poligonā apglabāto sadzīves atkritumu apjoma mērķa izpildi, kas ir piesaistīts „attiecīgajā gadā atkritumu apsaimniekošanas reģionā radītam atkritumu apjomam”, ko poligona apsaimniekotājs vai īpašnieks ar savu </w:t>
            </w:r>
            <w:r w:rsidRPr="00DB36ED">
              <w:lastRenderedPageBreak/>
              <w:t xml:space="preserve">darbību nevar ietekmēt. </w:t>
            </w:r>
            <w:r w:rsidRPr="00DB36ED">
              <w:rPr>
                <w:shd w:val="clear" w:color="auto" w:fill="FFFFFF"/>
              </w:rPr>
              <w:t>P</w:t>
            </w:r>
            <w:r w:rsidRPr="00DB36ED">
              <w:t xml:space="preserve">oligonu īpašniekiem vai apsaimniekotājiem tiek uzlikts par pienākumu samazināt poligonā apglabāto atkritumu daudzumu, tomēr ir jāņem vērā, ka ir </w:t>
            </w:r>
            <w:r w:rsidRPr="00DB36ED">
              <w:rPr>
                <w:shd w:val="clear" w:color="auto" w:fill="FFFFFF"/>
              </w:rPr>
              <w:t xml:space="preserve">salīdzinoši mazas iespējas ietekmēt radīto sadzīves atkritumu apjomu, veidu un plūsmu, kā attiecīgie atkritumi nonāk poligonā. Poligonu apsaimniekotāji vai īpašnieki varētu uzņemties visu atbildību par poligonā apglabāto atkritumu samazināšanas mērķu sasniegšanu tikai tad, ja visa attiecīgajā atkritumu apsaimniekošanas reģionā esošā atkritumu apsaimniekošanas sistēma tiktu nodota konkrētajam poligona apsaimniekotājam vai īpašniekam. Ievērojot iepriekš minēto, </w:t>
            </w:r>
            <w:r w:rsidRPr="00DB36ED">
              <w:rPr>
                <w:b/>
                <w:shd w:val="clear" w:color="auto" w:fill="FFFFFF"/>
              </w:rPr>
              <w:t xml:space="preserve">LASUA ierosina noteikt konkrētu atbildības sadalījumu katrai personai, kura ir iesaistīta </w:t>
            </w:r>
            <w:r w:rsidRPr="00DB36ED">
              <w:rPr>
                <w:b/>
              </w:rPr>
              <w:t xml:space="preserve">Eiropas Savienības </w:t>
            </w:r>
            <w:r w:rsidRPr="00DB36ED">
              <w:rPr>
                <w:b/>
                <w:shd w:val="clear" w:color="auto" w:fill="FFFFFF"/>
              </w:rPr>
              <w:t>mērķu sasniegšanā attiecībā uz poligonos apglabājamo atkritumu samazināšanu</w:t>
            </w:r>
            <w:r w:rsidRPr="00DB36ED">
              <w:rPr>
                <w:shd w:val="clear" w:color="auto" w:fill="FFFFFF"/>
              </w:rPr>
              <w:t xml:space="preserve">, tādējādi izvairītos no situācijas, ka atbildība par </w:t>
            </w:r>
            <w:r w:rsidRPr="00DB36ED">
              <w:t xml:space="preserve">Eiropas Savienības </w:t>
            </w:r>
            <w:r w:rsidRPr="00DB36ED">
              <w:rPr>
                <w:shd w:val="clear" w:color="auto" w:fill="FFFFFF"/>
              </w:rPr>
              <w:t>mērķu sasniegšanu faktiski ir jāuzņemas tādam personu lokam, kuram ir mazas iespējas ietekmēt poligonos ievesto atkritumu apjomu, proti, poligonu apsaimniekotājiem vai īpašniekiem.</w:t>
            </w:r>
          </w:p>
        </w:tc>
        <w:tc>
          <w:tcPr>
            <w:tcW w:w="2835" w:type="dxa"/>
            <w:tcBorders>
              <w:top w:val="single" w:sz="6" w:space="0" w:color="000000"/>
              <w:left w:val="single" w:sz="6" w:space="0" w:color="000000"/>
              <w:bottom w:val="single" w:sz="6" w:space="0" w:color="000000"/>
              <w:right w:val="single" w:sz="6" w:space="0" w:color="000000"/>
            </w:tcBorders>
          </w:tcPr>
          <w:p w14:paraId="25E07F3A" w14:textId="0233E984" w:rsidR="009F2887" w:rsidRPr="00DB36ED" w:rsidRDefault="00B82D88" w:rsidP="008C4C0D">
            <w:pPr>
              <w:pStyle w:val="naisc"/>
              <w:spacing w:before="0" w:after="0"/>
              <w:jc w:val="left"/>
              <w:rPr>
                <w:b/>
              </w:rPr>
            </w:pPr>
            <w:r w:rsidRPr="00DB36ED">
              <w:rPr>
                <w:b/>
              </w:rPr>
              <w:lastRenderedPageBreak/>
              <w:t>Iebildums ir ņemts vērā.</w:t>
            </w:r>
          </w:p>
        </w:tc>
        <w:tc>
          <w:tcPr>
            <w:tcW w:w="3686" w:type="dxa"/>
            <w:tcBorders>
              <w:top w:val="single" w:sz="4" w:space="0" w:color="auto"/>
              <w:left w:val="single" w:sz="4" w:space="0" w:color="auto"/>
              <w:bottom w:val="single" w:sz="4" w:space="0" w:color="auto"/>
            </w:tcBorders>
          </w:tcPr>
          <w:p w14:paraId="57E5E431" w14:textId="77777777" w:rsidR="00B82D88" w:rsidRPr="00DB36ED" w:rsidRDefault="00B82D88" w:rsidP="00B82D88">
            <w:pPr>
              <w:jc w:val="both"/>
            </w:pPr>
            <w:r w:rsidRPr="00DB36ED">
              <w:t>87.</w:t>
            </w:r>
            <w:r w:rsidRPr="00DB36ED">
              <w:rPr>
                <w:vertAlign w:val="superscript"/>
              </w:rPr>
              <w:t>1</w:t>
            </w:r>
            <w:r w:rsidRPr="00DB36ED">
              <w:t xml:space="preserve"> Sadzīves atkritumu poligonā apglabāto sadzīves atkritumu daudzumu samazina šādā  apjomā un termiņā:</w:t>
            </w:r>
          </w:p>
          <w:p w14:paraId="29700F15" w14:textId="77777777" w:rsidR="00B82D88" w:rsidRPr="00DB36ED" w:rsidRDefault="00B82D88" w:rsidP="00B82D88">
            <w:pPr>
              <w:ind w:firstLine="720"/>
              <w:jc w:val="both"/>
            </w:pPr>
            <w:r w:rsidRPr="00DB36ED">
              <w:t>87.</w:t>
            </w:r>
            <w:r w:rsidRPr="00DB36ED">
              <w:rPr>
                <w:vertAlign w:val="superscript"/>
              </w:rPr>
              <w:t>1</w:t>
            </w:r>
            <w:r w:rsidRPr="00DB36ED">
              <w:t xml:space="preserve"> 1. līdz 2024.gada 31.decembrim sadzīves atkritumu poligonā apglabātais sadzīves atkritumu apjoms ir ne vairāk kā 45% no attiecīgajā kalendārajā gadā radītā sadzīves atkritumu apjoma;</w:t>
            </w:r>
          </w:p>
          <w:p w14:paraId="4AFF65F4" w14:textId="77777777" w:rsidR="00B82D88" w:rsidRPr="00DB36ED" w:rsidRDefault="00B82D88" w:rsidP="00B82D88">
            <w:pPr>
              <w:ind w:firstLine="720"/>
              <w:jc w:val="both"/>
            </w:pPr>
            <w:r w:rsidRPr="00DB36ED">
              <w:t>87.</w:t>
            </w:r>
            <w:r w:rsidRPr="00DB36ED">
              <w:rPr>
                <w:vertAlign w:val="superscript"/>
              </w:rPr>
              <w:t>1</w:t>
            </w:r>
            <w:r w:rsidRPr="00DB36ED">
              <w:t xml:space="preserve"> 2.līdz 2027.gada 31.decembrim sadzīves atkritumu poligonā apglabātais sadzīves atkritumu apjoms ir ne vairāk kā  35% no attiecīgajā kalendārajā gadā radītā sadzīves atkritumu apjoma;</w:t>
            </w:r>
          </w:p>
          <w:p w14:paraId="42F72CDD" w14:textId="77777777" w:rsidR="00B82D88" w:rsidRPr="00DB36ED" w:rsidRDefault="00B82D88" w:rsidP="00B82D88">
            <w:pPr>
              <w:ind w:firstLine="720"/>
              <w:jc w:val="both"/>
            </w:pPr>
            <w:r w:rsidRPr="00DB36ED">
              <w:t>87.</w:t>
            </w:r>
            <w:r w:rsidRPr="00DB36ED">
              <w:rPr>
                <w:vertAlign w:val="superscript"/>
              </w:rPr>
              <w:t>1</w:t>
            </w:r>
            <w:r w:rsidRPr="00DB36ED">
              <w:t xml:space="preserve"> 3. līdz 2030.gada 31.decembrim sadzīves atkritumu poligonā apglabātais sadzīves atkritumu apjoms ir ne vairāk kā  25% no attiecīgajā kalendārajā gadā radītā sadzīves atkritumu apjoma;</w:t>
            </w:r>
          </w:p>
          <w:p w14:paraId="1F80F15B" w14:textId="77777777" w:rsidR="00B82D88" w:rsidRPr="00DB36ED" w:rsidRDefault="00B82D88" w:rsidP="00B82D88">
            <w:pPr>
              <w:ind w:firstLine="720"/>
              <w:jc w:val="both"/>
            </w:pPr>
            <w:r w:rsidRPr="00DB36ED">
              <w:t>87.</w:t>
            </w:r>
            <w:r w:rsidRPr="00DB36ED">
              <w:rPr>
                <w:vertAlign w:val="superscript"/>
              </w:rPr>
              <w:t>1</w:t>
            </w:r>
            <w:r w:rsidRPr="00DB36ED">
              <w:t xml:space="preserve">4 . līdz 2034.gada 31.decembrim sadzīves atkritumu poligonā apglabātais sadzīves </w:t>
            </w:r>
            <w:r w:rsidRPr="00DB36ED">
              <w:lastRenderedPageBreak/>
              <w:t xml:space="preserve">atkritumu apjoms ir ne vairāk kā līdz 10% no attiecīgajā kalendārajā gadā radītā sadzīves atkritumu apjoma. </w:t>
            </w:r>
          </w:p>
          <w:p w14:paraId="307D99E8" w14:textId="77777777" w:rsidR="009F2887" w:rsidRPr="00DB36ED" w:rsidRDefault="009F2887" w:rsidP="008C4C0D">
            <w:pPr>
              <w:autoSpaceDE w:val="0"/>
              <w:autoSpaceDN w:val="0"/>
              <w:adjustRightInd w:val="0"/>
              <w:jc w:val="both"/>
              <w:rPr>
                <w:b/>
                <w:bCs/>
                <w:color w:val="000000" w:themeColor="text1"/>
              </w:rPr>
            </w:pPr>
          </w:p>
        </w:tc>
      </w:tr>
      <w:tr w:rsidR="009F2887" w:rsidRPr="00DB36ED" w14:paraId="112714CE" w14:textId="77777777" w:rsidTr="00E35CF7">
        <w:tc>
          <w:tcPr>
            <w:tcW w:w="675" w:type="dxa"/>
            <w:tcBorders>
              <w:top w:val="single" w:sz="6" w:space="0" w:color="000000"/>
              <w:left w:val="single" w:sz="6" w:space="0" w:color="000000"/>
              <w:bottom w:val="single" w:sz="6" w:space="0" w:color="000000"/>
              <w:right w:val="single" w:sz="6" w:space="0" w:color="000000"/>
            </w:tcBorders>
          </w:tcPr>
          <w:p w14:paraId="4E2245FE" w14:textId="117B4949" w:rsidR="009F2887" w:rsidRPr="00DB36ED" w:rsidRDefault="00127CF0" w:rsidP="008C4C0D">
            <w:pPr>
              <w:pStyle w:val="naisc"/>
              <w:spacing w:before="0" w:after="0"/>
              <w:jc w:val="both"/>
            </w:pPr>
            <w:r w:rsidRPr="00DB36ED">
              <w:lastRenderedPageBreak/>
              <w:t>13.</w:t>
            </w:r>
          </w:p>
        </w:tc>
        <w:tc>
          <w:tcPr>
            <w:tcW w:w="2977" w:type="dxa"/>
            <w:tcBorders>
              <w:top w:val="single" w:sz="6" w:space="0" w:color="000000"/>
              <w:left w:val="single" w:sz="6" w:space="0" w:color="000000"/>
              <w:bottom w:val="single" w:sz="6" w:space="0" w:color="000000"/>
              <w:right w:val="single" w:sz="6" w:space="0" w:color="000000"/>
            </w:tcBorders>
            <w:vAlign w:val="center"/>
          </w:tcPr>
          <w:p w14:paraId="13E3FC04" w14:textId="77777777" w:rsidR="009F2887" w:rsidRPr="00DB36ED" w:rsidRDefault="009F2887" w:rsidP="009F2887">
            <w:pPr>
              <w:pStyle w:val="ListParagraph"/>
              <w:spacing w:after="0" w:line="240" w:lineRule="auto"/>
              <w:ind w:left="0" w:firstLine="720"/>
              <w:jc w:val="both"/>
              <w:rPr>
                <w:rFonts w:ascii="Times New Roman" w:eastAsia="Times New Roman" w:hAnsi="Times New Roman"/>
                <w:sz w:val="28"/>
                <w:szCs w:val="24"/>
                <w:lang w:val="lv-LV" w:eastAsia="lv-LV"/>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1C76BF51" w14:textId="77777777" w:rsidR="009F2887" w:rsidRPr="00DB36ED" w:rsidRDefault="009F2887" w:rsidP="008C4C0D">
            <w:pPr>
              <w:pStyle w:val="ListParagraph"/>
              <w:tabs>
                <w:tab w:val="left" w:pos="567"/>
              </w:tabs>
              <w:spacing w:after="0" w:line="240" w:lineRule="auto"/>
              <w:ind w:left="0"/>
              <w:jc w:val="both"/>
              <w:rPr>
                <w:rFonts w:ascii="Times New Roman" w:eastAsia="Times New Roman" w:hAnsi="Times New Roman"/>
                <w:b/>
                <w:color w:val="000000" w:themeColor="text1"/>
                <w:sz w:val="24"/>
                <w:szCs w:val="24"/>
                <w:lang w:val="lv-LV" w:eastAsia="lv-LV"/>
              </w:rPr>
            </w:pPr>
            <w:r w:rsidRPr="00DB36ED">
              <w:rPr>
                <w:rFonts w:ascii="Times New Roman" w:eastAsia="Times New Roman" w:hAnsi="Times New Roman"/>
                <w:b/>
                <w:color w:val="000000" w:themeColor="text1"/>
                <w:sz w:val="24"/>
                <w:szCs w:val="24"/>
                <w:lang w:val="lv-LV" w:eastAsia="lv-LV"/>
              </w:rPr>
              <w:t>Latvijas Atkritumu saimniecības uzņēmumu asociācija:</w:t>
            </w:r>
          </w:p>
          <w:p w14:paraId="1865A486" w14:textId="77777777" w:rsidR="009F2887" w:rsidRPr="00DB36ED" w:rsidRDefault="009F2887" w:rsidP="009F2887">
            <w:pPr>
              <w:pStyle w:val="norm"/>
              <w:shd w:val="clear" w:color="auto" w:fill="FFFFFF"/>
              <w:spacing w:before="0" w:beforeAutospacing="0" w:after="0" w:afterAutospacing="0"/>
              <w:ind w:firstLine="720"/>
              <w:jc w:val="both"/>
              <w:rPr>
                <w:bCs/>
              </w:rPr>
            </w:pPr>
            <w:r w:rsidRPr="00DB36ED">
              <w:rPr>
                <w:b/>
              </w:rPr>
              <w:lastRenderedPageBreak/>
              <w:t>[3]</w:t>
            </w:r>
            <w:r w:rsidRPr="00DB36ED">
              <w:t xml:space="preserve"> Vienlaikus LASUA aicina atkāroti izvērtēt iespēju </w:t>
            </w:r>
            <w:r w:rsidRPr="00DB36ED">
              <w:rPr>
                <w:b/>
                <w:bCs/>
              </w:rPr>
              <w:t>Projektā noteikt nevis vienādus procentuālos mērķus attiecībā uz poligonā apglabāto sadzīves atkritumu apjoma samazināšanos, bet tos diferencēt</w:t>
            </w:r>
            <w:r w:rsidRPr="00DB36ED">
              <w:rPr>
                <w:bCs/>
              </w:rPr>
              <w:t xml:space="preserve">, ņemot vērā attiecīgā atkritumu apsaimniekošanas reģiona iedzīvotāju blīvumu, kā arī poligonā ienākošo sadzīves atkritumu plūsmu, jo tieši šie faktori ir vieni no noteicošajiem, lai veiksmīgi ieviestu un uzturētu atkritumu dalītas </w:t>
            </w:r>
            <w:r w:rsidRPr="00DB36ED">
              <w:rPr>
                <w:shd w:val="clear" w:color="auto" w:fill="FFFFFF"/>
              </w:rPr>
              <w:t>savākšanas sistēmas</w:t>
            </w:r>
            <w:r w:rsidRPr="00DB36ED">
              <w:rPr>
                <w:bCs/>
              </w:rPr>
              <w:t>.</w:t>
            </w:r>
          </w:p>
          <w:p w14:paraId="204F8709" w14:textId="77777777" w:rsidR="001B745F" w:rsidRPr="00DB36ED" w:rsidRDefault="001B745F" w:rsidP="001B745F">
            <w:pPr>
              <w:pStyle w:val="norm"/>
              <w:shd w:val="clear" w:color="auto" w:fill="FFFFFF"/>
              <w:spacing w:before="0" w:beforeAutospacing="0" w:after="0" w:afterAutospacing="0"/>
              <w:ind w:firstLine="720"/>
              <w:jc w:val="both"/>
              <w:rPr>
                <w:shd w:val="clear" w:color="auto" w:fill="FFFFFF"/>
              </w:rPr>
            </w:pPr>
            <w:r w:rsidRPr="00DB36ED">
              <w:rPr>
                <w:bCs/>
              </w:rPr>
              <w:t>P</w:t>
            </w:r>
            <w:r w:rsidRPr="00DB36ED">
              <w:t xml:space="preserve">apildu jau atzinumā norādītajam, LASUA vērš Vides aizsardzības un reģionālās ministrijas uzmanību uz vēl vienu aspektu attiecībā uz pašreiz pastāvošo situāciju atkritumu apsaimniekošanas jomā, kas norāda uz to, ka būtu nepieciešama diferencēta pieeja </w:t>
            </w:r>
            <w:r w:rsidRPr="00DB36ED">
              <w:rPr>
                <w:bCs/>
              </w:rPr>
              <w:t>attiecībā uz poligonā apglabāto sadzīves atkritumu apjoma samazināšanos</w:t>
            </w:r>
            <w:r w:rsidRPr="00DB36ED">
              <w:t xml:space="preserve">. Proti, poligonu apsaimniekotājiem vai īpašniekiem ir pienākums pieņemt poligonā tos atkritumus, kuri ir savākti konkrētajā atkritumu apsaimniekošanas reģionā. Tomēr ir jāņem vērā, ka attiecīgajos atkritumu apsaimniekošanas reģionos darbojas, piemēram, komersanti, kuri veic </w:t>
            </w:r>
            <w:r w:rsidRPr="00DB36ED">
              <w:rPr>
                <w:shd w:val="clear" w:color="auto" w:fill="FFFFFF"/>
              </w:rPr>
              <w:t xml:space="preserve">otrreizējo izejvielu pārstrādi. Iepriekš </w:t>
            </w:r>
            <w:r w:rsidRPr="00DB36ED">
              <w:rPr>
                <w:shd w:val="clear" w:color="auto" w:fill="FFFFFF"/>
              </w:rPr>
              <w:lastRenderedPageBreak/>
              <w:t>minētie komersanti, lai īstenotu savu saimniecisko darbību, otrreizējas izejvielas iepērk visā Latvijas teritorijā vai pat importē tās pārstrādei no citām valstīm, savukārt pārstrādi veic vienā konkrētā vietā. Veicot otrreizējo materiālu pārstrādi, noteikta daļa no iegūtā materiāla apjoma ir nederīgs pārstrādei, kā rezultātā šāds otrreizējo izejvielu apjoms tiek nogādāts attiecīgā atkritumu apsaimniekošanas reģiona poligonā apglabāšanai. Līdz ar to no poligonu apsaimniekotāja vai īpašnieka neatkarīgu iemeslu dēļ poligonā apglabāšanai tiek ievesti atkritumi, kuri faktiski ir radušies citos atkritumu apsaimniekošanas reģionos vai pat ārpus Latvijas Republikas teritorijas.</w:t>
            </w:r>
          </w:p>
          <w:p w14:paraId="2C47D7A8" w14:textId="51B35A2C" w:rsidR="009F2887" w:rsidRPr="00DB36ED" w:rsidRDefault="001B745F" w:rsidP="008A58F8">
            <w:pPr>
              <w:pStyle w:val="norm"/>
              <w:shd w:val="clear" w:color="auto" w:fill="FFFFFF"/>
              <w:spacing w:before="0" w:beforeAutospacing="0" w:after="0" w:afterAutospacing="0"/>
              <w:jc w:val="both"/>
              <w:rPr>
                <w:bCs/>
              </w:rPr>
            </w:pPr>
            <w:r w:rsidRPr="00DB36ED">
              <w:rPr>
                <w:bCs/>
              </w:rPr>
              <w:t>Ievērojot iepriekš minēto, Projektā, nosakot mērķus attiecībā uz poligonos apglabājamo sadzīves atkritumu apjoma samazināšanos, būtiski ir ņemt vērā arī attiecīgajā atkritumu apsaimniekošanas reģionā esošo komersantu, kas ievērojami ietekmē poligonā apglabājamo atkritumu apjomu, esību.</w:t>
            </w:r>
          </w:p>
        </w:tc>
        <w:tc>
          <w:tcPr>
            <w:tcW w:w="2835" w:type="dxa"/>
            <w:tcBorders>
              <w:top w:val="single" w:sz="6" w:space="0" w:color="000000"/>
              <w:left w:val="single" w:sz="6" w:space="0" w:color="000000"/>
              <w:bottom w:val="single" w:sz="6" w:space="0" w:color="000000"/>
              <w:right w:val="single" w:sz="6" w:space="0" w:color="000000"/>
            </w:tcBorders>
          </w:tcPr>
          <w:p w14:paraId="5B291654" w14:textId="5B0ED3E9" w:rsidR="009F2887" w:rsidRPr="00DB36ED" w:rsidRDefault="009C5AFB" w:rsidP="008C4C0D">
            <w:pPr>
              <w:pStyle w:val="naisc"/>
              <w:spacing w:before="0" w:after="0"/>
              <w:jc w:val="left"/>
              <w:rPr>
                <w:b/>
              </w:rPr>
            </w:pPr>
            <w:r w:rsidRPr="00DB36ED">
              <w:rPr>
                <w:b/>
              </w:rPr>
              <w:lastRenderedPageBreak/>
              <w:t xml:space="preserve">Iebildums ir ņemts vērā. </w:t>
            </w:r>
          </w:p>
        </w:tc>
        <w:tc>
          <w:tcPr>
            <w:tcW w:w="3686" w:type="dxa"/>
            <w:tcBorders>
              <w:top w:val="single" w:sz="4" w:space="0" w:color="auto"/>
              <w:left w:val="single" w:sz="4" w:space="0" w:color="auto"/>
              <w:bottom w:val="single" w:sz="4" w:space="0" w:color="auto"/>
            </w:tcBorders>
          </w:tcPr>
          <w:p w14:paraId="102F10EA" w14:textId="77777777" w:rsidR="002A7E01" w:rsidRPr="00DB36ED" w:rsidRDefault="002A7E01" w:rsidP="002A7E01">
            <w:pPr>
              <w:pStyle w:val="naisf"/>
              <w:spacing w:before="0" w:after="0"/>
              <w:ind w:firstLine="0"/>
            </w:pPr>
            <w:r w:rsidRPr="00DB36ED">
              <w:t xml:space="preserve">Atbilstoši definīcijā “sadzīves atkritumi” par sadzīves atkritumiem </w:t>
            </w:r>
            <w:r w:rsidRPr="00DB36ED">
              <w:lastRenderedPageBreak/>
              <w:t>neuzskata un tādejādi neiekļauj aprēķinos par apglabātajiem sadzīves atkritumu daudzumiem:</w:t>
            </w:r>
          </w:p>
          <w:p w14:paraId="78A8A7F6" w14:textId="77777777" w:rsidR="002A7E01" w:rsidRPr="00DB36ED" w:rsidRDefault="002A7E01" w:rsidP="002A7E01">
            <w:pPr>
              <w:pStyle w:val="naisf"/>
              <w:numPr>
                <w:ilvl w:val="0"/>
                <w:numId w:val="19"/>
              </w:numPr>
              <w:spacing w:before="0" w:after="0"/>
            </w:pPr>
            <w:r w:rsidRPr="00DB36ED">
              <w:t xml:space="preserve">ražošanas atkritumus (01, 03, 04, 05, 06, 07, 08, 09, 10, 11, 12, 13, 14, nodaļa, 1502 grupa, 1603 grupa, 18 grupa) </w:t>
            </w:r>
          </w:p>
          <w:p w14:paraId="79408917" w14:textId="77777777" w:rsidR="002A7E01" w:rsidRPr="00DB36ED" w:rsidRDefault="002A7E01" w:rsidP="002A7E01">
            <w:pPr>
              <w:pStyle w:val="naisf"/>
              <w:numPr>
                <w:ilvl w:val="0"/>
                <w:numId w:val="19"/>
              </w:numPr>
              <w:spacing w:before="0" w:after="0"/>
            </w:pPr>
            <w:r w:rsidRPr="00DB36ED">
              <w:t>Lauksaimniecības atkritumus (02 nodaļa)</w:t>
            </w:r>
          </w:p>
          <w:p w14:paraId="3BD839F5" w14:textId="77777777" w:rsidR="002A7E01" w:rsidRPr="00DB36ED" w:rsidRDefault="002A7E01" w:rsidP="002A7E01">
            <w:pPr>
              <w:pStyle w:val="naisf"/>
              <w:numPr>
                <w:ilvl w:val="0"/>
                <w:numId w:val="19"/>
              </w:numPr>
              <w:spacing w:before="0" w:after="0"/>
            </w:pPr>
            <w:r w:rsidRPr="00DB36ED">
              <w:t>Mežsaimniecības atkritumus (0201 grupa)</w:t>
            </w:r>
          </w:p>
          <w:p w14:paraId="7134368E" w14:textId="77777777" w:rsidR="002A7E01" w:rsidRPr="00DB36ED" w:rsidRDefault="002A7E01" w:rsidP="002A7E01">
            <w:pPr>
              <w:pStyle w:val="naisf"/>
              <w:numPr>
                <w:ilvl w:val="0"/>
                <w:numId w:val="19"/>
              </w:numPr>
              <w:spacing w:before="0" w:after="0"/>
            </w:pPr>
            <w:r w:rsidRPr="00DB36ED">
              <w:t>Zivsaimniecības atkritumus (0202 grupa)</w:t>
            </w:r>
          </w:p>
          <w:p w14:paraId="7B1DDB85" w14:textId="77777777" w:rsidR="002A7E01" w:rsidRPr="00DB36ED" w:rsidRDefault="002A7E01" w:rsidP="002A7E01">
            <w:pPr>
              <w:pStyle w:val="naisf"/>
              <w:numPr>
                <w:ilvl w:val="0"/>
                <w:numId w:val="19"/>
              </w:numPr>
              <w:spacing w:before="0" w:after="0"/>
            </w:pPr>
            <w:r w:rsidRPr="00DB36ED">
              <w:t>septisko tvertņu un notekūdeņu kanalizācijas tīkla un attīrīšanas atkritumus, tai skaitā notekūdeņu dūņas, (1907 grupa, 1908 grupa , 1909 grupa, 200304 klase, 200306 klase)</w:t>
            </w:r>
          </w:p>
          <w:p w14:paraId="437B79EC" w14:textId="77777777" w:rsidR="002A7E01" w:rsidRPr="00DB36ED" w:rsidRDefault="002A7E01" w:rsidP="002A7E01">
            <w:pPr>
              <w:pStyle w:val="naisf"/>
              <w:numPr>
                <w:ilvl w:val="0"/>
                <w:numId w:val="19"/>
              </w:numPr>
              <w:spacing w:before="0" w:after="0"/>
            </w:pPr>
            <w:r w:rsidRPr="00DB36ED">
              <w:t>nolietotus transportlīdzekļus (1601 grupa)</w:t>
            </w:r>
          </w:p>
          <w:p w14:paraId="73012F45" w14:textId="77777777" w:rsidR="002A7E01" w:rsidRPr="00DB36ED" w:rsidRDefault="002A7E01" w:rsidP="002A7E01">
            <w:pPr>
              <w:pStyle w:val="naisf"/>
              <w:numPr>
                <w:ilvl w:val="0"/>
                <w:numId w:val="19"/>
              </w:numPr>
              <w:spacing w:before="0" w:after="0"/>
            </w:pPr>
            <w:r w:rsidRPr="00DB36ED">
              <w:t>būvdarbos un būvju nojaukšanas procesā radušos atkritumus (17 grupa);</w:t>
            </w:r>
          </w:p>
          <w:p w14:paraId="524A8D99" w14:textId="406B1897" w:rsidR="009F2887" w:rsidRPr="00DB36ED" w:rsidRDefault="002A7E01" w:rsidP="00813999">
            <w:pPr>
              <w:pStyle w:val="naisf"/>
              <w:numPr>
                <w:ilvl w:val="0"/>
                <w:numId w:val="19"/>
              </w:numPr>
              <w:spacing w:before="0" w:after="0"/>
            </w:pPr>
            <w:r w:rsidRPr="00DB36ED">
              <w:t xml:space="preserve">1912 grupas atkritumus, kuri ir radušies no citu atkritumu, izņemot sadzīves atkritumu, </w:t>
            </w:r>
            <w:r w:rsidRPr="00DB36ED">
              <w:lastRenderedPageBreak/>
              <w:t xml:space="preserve">sagatavošanas pārstrādei vai  reģenerācijai citā veidā, piemēram, atkritumu šķirošanas  vai  mehāniskas bioloģiskas apstrādes rezultātā, un kurus apglabā sadzīves atkritumu poligonā. </w:t>
            </w:r>
          </w:p>
        </w:tc>
      </w:tr>
      <w:tr w:rsidR="00021B4E" w:rsidRPr="00DB36ED" w14:paraId="165FE54D" w14:textId="77777777" w:rsidTr="00DB36ED">
        <w:tc>
          <w:tcPr>
            <w:tcW w:w="675" w:type="dxa"/>
            <w:tcBorders>
              <w:top w:val="single" w:sz="6" w:space="0" w:color="000000"/>
              <w:left w:val="single" w:sz="6" w:space="0" w:color="000000"/>
              <w:bottom w:val="single" w:sz="6" w:space="0" w:color="000000"/>
              <w:right w:val="single" w:sz="6" w:space="0" w:color="000000"/>
            </w:tcBorders>
          </w:tcPr>
          <w:p w14:paraId="31FEF907" w14:textId="75F9F6F4" w:rsidR="00021B4E" w:rsidRPr="00DB36ED" w:rsidRDefault="00DB36ED" w:rsidP="00DB36ED">
            <w:pPr>
              <w:pStyle w:val="naisc"/>
              <w:spacing w:before="0" w:after="0"/>
              <w:jc w:val="both"/>
            </w:pPr>
            <w:r>
              <w:lastRenderedPageBreak/>
              <w:t>14.</w:t>
            </w:r>
          </w:p>
        </w:tc>
        <w:tc>
          <w:tcPr>
            <w:tcW w:w="2977" w:type="dxa"/>
            <w:tcBorders>
              <w:top w:val="single" w:sz="6" w:space="0" w:color="000000"/>
              <w:left w:val="single" w:sz="6" w:space="0" w:color="000000"/>
              <w:bottom w:val="single" w:sz="6" w:space="0" w:color="000000"/>
              <w:right w:val="single" w:sz="6" w:space="0" w:color="000000"/>
            </w:tcBorders>
            <w:vAlign w:val="center"/>
          </w:tcPr>
          <w:p w14:paraId="1DA44F52" w14:textId="77777777" w:rsidR="00021B4E" w:rsidRPr="00DB36ED" w:rsidRDefault="00021B4E" w:rsidP="00DB36ED">
            <w:pPr>
              <w:pStyle w:val="ListParagraph"/>
              <w:spacing w:after="0" w:line="240" w:lineRule="auto"/>
              <w:ind w:left="0" w:firstLine="720"/>
              <w:jc w:val="both"/>
              <w:rPr>
                <w:rFonts w:ascii="Times New Roman" w:eastAsia="Times New Roman" w:hAnsi="Times New Roman"/>
                <w:sz w:val="28"/>
                <w:szCs w:val="24"/>
                <w:lang w:val="lv-LV" w:eastAsia="lv-LV"/>
              </w:rPr>
            </w:pPr>
          </w:p>
        </w:tc>
        <w:tc>
          <w:tcPr>
            <w:tcW w:w="4394" w:type="dxa"/>
            <w:tcBorders>
              <w:top w:val="single" w:sz="6" w:space="0" w:color="000000"/>
              <w:left w:val="single" w:sz="6" w:space="0" w:color="000000"/>
              <w:bottom w:val="single" w:sz="6" w:space="0" w:color="000000"/>
              <w:right w:val="single" w:sz="6" w:space="0" w:color="000000"/>
            </w:tcBorders>
          </w:tcPr>
          <w:p w14:paraId="098D2CB9" w14:textId="77777777" w:rsidR="00021B4E" w:rsidRPr="00DB36ED" w:rsidRDefault="00021B4E" w:rsidP="00DB36ED">
            <w:pPr>
              <w:tabs>
                <w:tab w:val="left" w:pos="993"/>
              </w:tabs>
              <w:spacing w:before="120" w:after="120"/>
              <w:jc w:val="both"/>
              <w:rPr>
                <w:b/>
                <w:bCs/>
              </w:rPr>
            </w:pPr>
            <w:r w:rsidRPr="00DB36ED">
              <w:rPr>
                <w:b/>
                <w:bCs/>
              </w:rPr>
              <w:t>Sabiedrisko pakalpojumu regulēšanas komisija (priekšlikums)</w:t>
            </w:r>
          </w:p>
          <w:p w14:paraId="44FCBBF3" w14:textId="69B61694" w:rsidR="00021B4E" w:rsidRPr="00DB36ED" w:rsidRDefault="00021B4E" w:rsidP="00DB36ED">
            <w:pPr>
              <w:tabs>
                <w:tab w:val="left" w:pos="993"/>
              </w:tabs>
              <w:spacing w:before="120" w:after="120"/>
              <w:ind w:left="142" w:firstLine="578"/>
              <w:jc w:val="both"/>
            </w:pPr>
            <w:r w:rsidRPr="00DB36ED">
              <w:rPr>
                <w:b/>
                <w:bCs/>
              </w:rPr>
              <w:t>1.</w:t>
            </w:r>
            <w:r w:rsidRPr="00DB36ED">
              <w:t xml:space="preserve"> Attiecībā uz gāzi, kas rodas bioloģisko atkritumu sadalīšanās </w:t>
            </w:r>
            <w:r w:rsidRPr="00DB36ED">
              <w:lastRenderedPageBreak/>
              <w:t xml:space="preserve">procesos, noteikumos tiek lietots viens termins – </w:t>
            </w:r>
            <w:r w:rsidRPr="00DB36ED">
              <w:rPr>
                <w:i/>
                <w:iCs/>
              </w:rPr>
              <w:t>“poligona gāze”</w:t>
            </w:r>
            <w:r w:rsidRPr="00DB36ED">
              <w:t xml:space="preserve">, nešķirojot to, vai gāze veidojas no atkritumu poligonā (šeit domājot atkritumu apglabāšanas krātuvi, bioreaktoru, biošūnu) apglabātajiem atkritumiem vai tā radusies bioloģisko atkritumu pārstrādes rezultātā. Regulators attiecībā uz gāzi, kas veidojas bioloģisko atkritumu reģenerācijas vai pārstrādes rezultātā, iesaka lietot terminu </w:t>
            </w:r>
            <w:r w:rsidRPr="00DB36ED">
              <w:rPr>
                <w:i/>
                <w:iCs/>
              </w:rPr>
              <w:t>“biogāze”</w:t>
            </w:r>
            <w:r w:rsidRPr="00DB36ED">
              <w:t xml:space="preserve"> vai tmldz.  </w:t>
            </w:r>
            <w:r w:rsidRPr="00DB36ED">
              <w:tab/>
            </w:r>
          </w:p>
          <w:p w14:paraId="2EC329D4" w14:textId="77777777" w:rsidR="00021B4E" w:rsidRPr="00DB36ED" w:rsidRDefault="00021B4E" w:rsidP="00DB36ED">
            <w:pPr>
              <w:tabs>
                <w:tab w:val="left" w:pos="993"/>
              </w:tabs>
              <w:spacing w:before="120" w:after="120"/>
              <w:ind w:left="142" w:firstLine="578"/>
              <w:jc w:val="both"/>
            </w:pPr>
            <w:r w:rsidRPr="00DB36ED">
              <w:t xml:space="preserve">Minētā terminu precizēšana ļautu arī izvairīties no pretrunām, kas Projektā rodas, terminu  </w:t>
            </w:r>
            <w:r w:rsidRPr="00DB36ED">
              <w:rPr>
                <w:i/>
                <w:iCs/>
              </w:rPr>
              <w:t>“poligona gāze”</w:t>
            </w:r>
            <w:r w:rsidRPr="00DB36ED">
              <w:t xml:space="preserve"> attiecinot uz abos procesos iegūto gāzi no atkritumiem. Proti – Projekta 4.punkts paredz precizēt noteikumu 2.5.apakšpunktu šādā redakcijā: </w:t>
            </w:r>
            <w:r w:rsidRPr="00DB36ED">
              <w:rPr>
                <w:i/>
                <w:iCs/>
              </w:rPr>
              <w:t>“</w:t>
            </w:r>
            <w:r w:rsidRPr="00DB36ED">
              <w:rPr>
                <w:i/>
                <w:iCs/>
                <w:lang w:eastAsia="en-GB"/>
              </w:rPr>
              <w:t xml:space="preserve">2.5. poligonu gāzes – visas gāzes, kas veidojas no poligonā apglabātajiem atkritumiem”, </w:t>
            </w:r>
            <w:r w:rsidRPr="00DB36ED">
              <w:rPr>
                <w:lang w:eastAsia="en-GB"/>
              </w:rPr>
              <w:t xml:space="preserve">savukārt Projekta 7.punkts paredz papildināt noteikumu 28.punktu, nosakot, ka </w:t>
            </w:r>
            <w:r w:rsidRPr="00DB36ED">
              <w:rPr>
                <w:i/>
                <w:iCs/>
                <w:lang w:eastAsia="en-GB"/>
              </w:rPr>
              <w:t xml:space="preserve">“Par poligonu gāzēm uzskatāmas arī gāzes, kas radušās poligonā bioloģisko atkritumu reģenerācijas vai pārstrādes rezultātā”. </w:t>
            </w:r>
          </w:p>
          <w:p w14:paraId="4383C518" w14:textId="1996CC32" w:rsidR="00021B4E" w:rsidRPr="00DB36ED" w:rsidRDefault="00021B4E" w:rsidP="00DB36ED">
            <w:pPr>
              <w:tabs>
                <w:tab w:val="left" w:pos="993"/>
              </w:tabs>
              <w:spacing w:before="120" w:after="120"/>
              <w:ind w:left="142" w:firstLine="578"/>
              <w:jc w:val="both"/>
            </w:pPr>
            <w:r w:rsidRPr="00DB36ED">
              <w:t xml:space="preserve">Turklāt saistībā ar Eiropas Padomes </w:t>
            </w:r>
            <w:r w:rsidRPr="00DB36ED">
              <w:rPr>
                <w:color w:val="414142"/>
              </w:rPr>
              <w:t>1999.gada 26.aprīļa</w:t>
            </w:r>
            <w:r w:rsidRPr="00DB36ED">
              <w:rPr>
                <w:i/>
                <w:iCs/>
              </w:rPr>
              <w:t xml:space="preserve"> direktīvā</w:t>
            </w:r>
            <w:r w:rsidRPr="00DB36ED">
              <w:t xml:space="preserve"> </w:t>
            </w:r>
            <w:r w:rsidRPr="00DB36ED">
              <w:rPr>
                <w:i/>
                <w:iCs/>
              </w:rPr>
              <w:t>1999/31/EK par atkritumu poligoniem</w:t>
            </w:r>
            <w:r w:rsidRPr="00DB36ED">
              <w:t xml:space="preserve"> 5.panta </w:t>
            </w:r>
            <w:r w:rsidRPr="00DB36ED">
              <w:lastRenderedPageBreak/>
              <w:t xml:space="preserve">1.punktā noteikto stratēģiju, kas attiecībā uz bioloģiski noārdāmiem atkritumiem liek virzīties </w:t>
            </w:r>
            <w:r w:rsidRPr="00DB36ED">
              <w:rPr>
                <w:i/>
                <w:iCs/>
              </w:rPr>
              <w:t xml:space="preserve">“uz poligonos apglabājamo bioloģiski sadalāmo atkritumu apjoma samazināšanu”, </w:t>
            </w:r>
            <w:r w:rsidRPr="00DB36ED">
              <w:t xml:space="preserve">kas jāpanāk tieši ar </w:t>
            </w:r>
            <w:r w:rsidRPr="00DB36ED">
              <w:rPr>
                <w:i/>
                <w:iCs/>
              </w:rPr>
              <w:t>“pārstrādi, kompostēšanu, biogāzes ražošanu vai materiālu/enerģijas reģenerāciju”</w:t>
            </w:r>
            <w:r w:rsidRPr="00DB36ED">
              <w:t xml:space="preserve">, uzskatām, ka termina </w:t>
            </w:r>
            <w:r w:rsidRPr="00DB36ED">
              <w:rPr>
                <w:i/>
                <w:iCs/>
              </w:rPr>
              <w:t>“poligona gāze”</w:t>
            </w:r>
            <w:r w:rsidRPr="00DB36ED">
              <w:t xml:space="preserve"> lietojuma nozīmīgums, tai skaitā sadzīves atkritumu poligonos, nākotnē arvien samazināsies pretēji terminam </w:t>
            </w:r>
            <w:r w:rsidRPr="00DB36ED">
              <w:rPr>
                <w:i/>
                <w:iCs/>
              </w:rPr>
              <w:t>“biogāze”</w:t>
            </w:r>
            <w:r w:rsidRPr="00DB36ED">
              <w:t xml:space="preserve">. Piemēram, sadzīves atkritumu poligonā “Pentuļi”, kas jau pašreiz izpilda Eiropas Padomes </w:t>
            </w:r>
            <w:r w:rsidRPr="00DB36ED">
              <w:rPr>
                <w:color w:val="414142"/>
              </w:rPr>
              <w:t>1999.gada 26.aprīļa</w:t>
            </w:r>
            <w:r w:rsidRPr="00DB36ED">
              <w:rPr>
                <w:i/>
                <w:iCs/>
              </w:rPr>
              <w:t xml:space="preserve"> </w:t>
            </w:r>
            <w:r w:rsidRPr="00DB36ED">
              <w:t xml:space="preserve">direktīvā 1999/31/EK noteikto attiecībā uz atkritumu poligonā apglabātā sadzīves atkritumu daudzuma īpatsvaru no kopējā radītā sadzīves atkritumu daudzuma, tiek iegūta biogāze, kas nerodas no apglabātiem atkritumiem.   </w:t>
            </w:r>
          </w:p>
        </w:tc>
        <w:tc>
          <w:tcPr>
            <w:tcW w:w="2835" w:type="dxa"/>
            <w:tcBorders>
              <w:top w:val="single" w:sz="6" w:space="0" w:color="000000"/>
              <w:left w:val="single" w:sz="6" w:space="0" w:color="000000"/>
              <w:bottom w:val="single" w:sz="6" w:space="0" w:color="000000"/>
              <w:right w:val="single" w:sz="6" w:space="0" w:color="000000"/>
            </w:tcBorders>
          </w:tcPr>
          <w:p w14:paraId="312D0E6C" w14:textId="2420CE4B" w:rsidR="00021B4E" w:rsidRPr="00DB36ED" w:rsidRDefault="00021B4E" w:rsidP="00DB36ED">
            <w:pPr>
              <w:pStyle w:val="naisc"/>
              <w:spacing w:before="0" w:after="0"/>
              <w:jc w:val="both"/>
              <w:rPr>
                <w:b/>
              </w:rPr>
            </w:pPr>
            <w:r w:rsidRPr="00DB36ED">
              <w:rPr>
                <w:b/>
              </w:rPr>
              <w:lastRenderedPageBreak/>
              <w:t>VARAM paskaidro, ka par šo jautājumu ir panākta vienošanās. Sk.izziņas 1.punktu</w:t>
            </w:r>
          </w:p>
        </w:tc>
        <w:tc>
          <w:tcPr>
            <w:tcW w:w="3686" w:type="dxa"/>
            <w:tcBorders>
              <w:top w:val="single" w:sz="4" w:space="0" w:color="auto"/>
              <w:left w:val="single" w:sz="4" w:space="0" w:color="auto"/>
              <w:bottom w:val="single" w:sz="4" w:space="0" w:color="auto"/>
            </w:tcBorders>
          </w:tcPr>
          <w:p w14:paraId="288F23DF" w14:textId="77777777" w:rsidR="00021B4E" w:rsidRPr="00DB36ED" w:rsidRDefault="00021B4E" w:rsidP="00DB36ED">
            <w:pPr>
              <w:pStyle w:val="naisf"/>
              <w:spacing w:before="0" w:after="0"/>
              <w:ind w:firstLine="0"/>
            </w:pPr>
          </w:p>
        </w:tc>
      </w:tr>
      <w:tr w:rsidR="00021B4E" w:rsidRPr="00DB36ED" w14:paraId="64F82630" w14:textId="77777777" w:rsidTr="00E35CF7">
        <w:tc>
          <w:tcPr>
            <w:tcW w:w="675" w:type="dxa"/>
            <w:tcBorders>
              <w:top w:val="single" w:sz="6" w:space="0" w:color="000000"/>
              <w:left w:val="single" w:sz="6" w:space="0" w:color="000000"/>
              <w:bottom w:val="single" w:sz="6" w:space="0" w:color="000000"/>
              <w:right w:val="single" w:sz="6" w:space="0" w:color="000000"/>
            </w:tcBorders>
          </w:tcPr>
          <w:p w14:paraId="700A8B96" w14:textId="607203AD" w:rsidR="00021B4E" w:rsidRPr="00DB36ED" w:rsidRDefault="00DB36ED" w:rsidP="008C4C0D">
            <w:pPr>
              <w:pStyle w:val="naisc"/>
              <w:spacing w:before="0" w:after="0"/>
              <w:jc w:val="both"/>
            </w:pPr>
            <w:r>
              <w:lastRenderedPageBreak/>
              <w:t>15.</w:t>
            </w:r>
          </w:p>
        </w:tc>
        <w:tc>
          <w:tcPr>
            <w:tcW w:w="2977" w:type="dxa"/>
            <w:tcBorders>
              <w:top w:val="single" w:sz="6" w:space="0" w:color="000000"/>
              <w:left w:val="single" w:sz="6" w:space="0" w:color="000000"/>
              <w:bottom w:val="single" w:sz="6" w:space="0" w:color="000000"/>
              <w:right w:val="single" w:sz="6" w:space="0" w:color="000000"/>
            </w:tcBorders>
            <w:vAlign w:val="center"/>
          </w:tcPr>
          <w:p w14:paraId="5F99E11E" w14:textId="77777777" w:rsidR="00021B4E" w:rsidRPr="00DB36ED" w:rsidRDefault="00021B4E" w:rsidP="009F2887">
            <w:pPr>
              <w:pStyle w:val="ListParagraph"/>
              <w:spacing w:after="0" w:line="240" w:lineRule="auto"/>
              <w:ind w:left="0" w:firstLine="720"/>
              <w:jc w:val="both"/>
              <w:rPr>
                <w:rFonts w:ascii="Times New Roman" w:eastAsia="Times New Roman" w:hAnsi="Times New Roman"/>
                <w:sz w:val="28"/>
                <w:szCs w:val="24"/>
                <w:lang w:val="lv-LV" w:eastAsia="lv-LV"/>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41387CEF" w14:textId="77777777" w:rsidR="00021B4E" w:rsidRPr="00DB36ED" w:rsidRDefault="00021B4E" w:rsidP="00DB36ED">
            <w:pPr>
              <w:tabs>
                <w:tab w:val="left" w:pos="993"/>
              </w:tabs>
              <w:spacing w:before="120" w:after="120"/>
              <w:ind w:left="142" w:firstLine="578"/>
              <w:jc w:val="both"/>
              <w:rPr>
                <w:b/>
                <w:bCs/>
              </w:rPr>
            </w:pPr>
            <w:r w:rsidRPr="00DB36ED">
              <w:rPr>
                <w:b/>
                <w:bCs/>
              </w:rPr>
              <w:t>Sabiedrisko pakalpojumu regulēšanas komisija (priekšlikums)</w:t>
            </w:r>
          </w:p>
          <w:p w14:paraId="5F9EC862" w14:textId="77777777" w:rsidR="00021B4E" w:rsidRPr="00DB36ED" w:rsidRDefault="00021B4E" w:rsidP="00DB36ED">
            <w:pPr>
              <w:tabs>
                <w:tab w:val="left" w:pos="993"/>
              </w:tabs>
              <w:spacing w:before="120" w:after="120"/>
              <w:ind w:left="142" w:firstLine="578"/>
              <w:jc w:val="both"/>
            </w:pPr>
            <w:r w:rsidRPr="00DB36ED">
              <w:rPr>
                <w:b/>
                <w:bCs/>
              </w:rPr>
              <w:t>2.</w:t>
            </w:r>
            <w:r w:rsidRPr="00DB36ED">
              <w:rPr>
                <w:b/>
                <w:bCs/>
              </w:rPr>
              <w:tab/>
            </w:r>
            <w:r w:rsidRPr="00DB36ED">
              <w:t>Projekta 12.punktā attiecībā uz noteikumu papildināšanu ar 87.</w:t>
            </w:r>
            <w:r w:rsidRPr="00DB36ED">
              <w:rPr>
                <w:vertAlign w:val="superscript"/>
              </w:rPr>
              <w:t>2</w:t>
            </w:r>
            <w:r w:rsidRPr="00DB36ED">
              <w:t>punktu, rosinām 87.</w:t>
            </w:r>
            <w:r w:rsidRPr="00DB36ED">
              <w:rPr>
                <w:vertAlign w:val="superscript"/>
              </w:rPr>
              <w:t>2</w:t>
            </w:r>
            <w:r w:rsidRPr="00DB36ED">
              <w:t xml:space="preserve">punkta ievaddaļu papildināt, izsakot to šādā redakcijā: </w:t>
            </w:r>
            <w:r w:rsidRPr="00DB36ED">
              <w:rPr>
                <w:i/>
                <w:iCs/>
              </w:rPr>
              <w:t>“Šo noteikumu 87.</w:t>
            </w:r>
            <w:r w:rsidRPr="00DB36ED">
              <w:rPr>
                <w:i/>
                <w:iCs/>
                <w:vertAlign w:val="superscript"/>
              </w:rPr>
              <w:t>5</w:t>
            </w:r>
            <w:r w:rsidRPr="00DB36ED">
              <w:rPr>
                <w:i/>
                <w:iCs/>
              </w:rPr>
              <w:t xml:space="preserve"> punktā minēto aprēķinu veikšanas nolūkā par apglabātu sadzīves atkritumu </w:t>
            </w:r>
            <w:r w:rsidRPr="00DB36ED">
              <w:rPr>
                <w:i/>
                <w:iCs/>
              </w:rPr>
              <w:lastRenderedPageBreak/>
              <w:t xml:space="preserve">poligonā uzskata </w:t>
            </w:r>
            <w:r w:rsidRPr="00DB36ED">
              <w:rPr>
                <w:b/>
                <w:bCs/>
                <w:i/>
                <w:iCs/>
              </w:rPr>
              <w:t>attiecīgajā kalendārajā gadā apglabāto sadzīves atkritumu masu, tostarp</w:t>
            </w:r>
            <w:r w:rsidRPr="00DB36ED">
              <w:t xml:space="preserve">:”. </w:t>
            </w:r>
          </w:p>
          <w:p w14:paraId="2D5E1DD5" w14:textId="51B4BC8A" w:rsidR="00021B4E" w:rsidRPr="00DB36ED" w:rsidRDefault="00021B4E" w:rsidP="00DB36ED">
            <w:pPr>
              <w:tabs>
                <w:tab w:val="left" w:pos="993"/>
              </w:tabs>
              <w:spacing w:before="120" w:after="120"/>
              <w:ind w:left="142" w:firstLine="578"/>
              <w:jc w:val="both"/>
            </w:pPr>
            <w:r w:rsidRPr="00DB36ED">
              <w:t>Pirmkārt, 87.</w:t>
            </w:r>
            <w:r w:rsidRPr="00DB36ED">
              <w:rPr>
                <w:vertAlign w:val="superscript"/>
              </w:rPr>
              <w:t xml:space="preserve">2 </w:t>
            </w:r>
            <w:r w:rsidRPr="00DB36ED">
              <w:t xml:space="preserve">punkta 1.apakšpunktā nav pamatoti veidot norādi uz </w:t>
            </w:r>
            <w:r w:rsidRPr="00DB36ED">
              <w:rPr>
                <w:i/>
                <w:iCs/>
              </w:rPr>
              <w:t>“radītajiem sadzīves atkritumiem”</w:t>
            </w:r>
            <w:r w:rsidRPr="00DB36ED">
              <w:t xml:space="preserve">, jo šajā apakšpunktā tiek noteikta norma tikai attiecībā uz apglabātiem sadzīves atkritumiem. Turklāt norāde gan uz </w:t>
            </w:r>
            <w:r w:rsidRPr="00DB36ED">
              <w:rPr>
                <w:i/>
                <w:iCs/>
              </w:rPr>
              <w:t>“radītajiem atkritumiem”</w:t>
            </w:r>
            <w:r w:rsidRPr="00DB36ED">
              <w:t xml:space="preserve">, gan </w:t>
            </w:r>
            <w:r w:rsidRPr="00DB36ED">
              <w:rPr>
                <w:i/>
                <w:iCs/>
              </w:rPr>
              <w:t>“apglabātajiem atkritumiem”</w:t>
            </w:r>
            <w:r w:rsidRPr="00DB36ED">
              <w:t xml:space="preserve"> rada neskaidrību, uz kuru no šiem terminiem attiecināma apakšpunktā minētā </w:t>
            </w:r>
            <w:r w:rsidRPr="00DB36ED">
              <w:rPr>
                <w:i/>
                <w:iCs/>
              </w:rPr>
              <w:t>“sadzīves atkritumu masa”</w:t>
            </w:r>
            <w:r w:rsidRPr="00DB36ED">
              <w:t xml:space="preserve"> (šīs masas vienmēr būs atšķirīgas). Otrkārt, Regulatora ieskatā 87.</w:t>
            </w:r>
            <w:r w:rsidRPr="00DB36ED">
              <w:rPr>
                <w:vertAlign w:val="superscript"/>
              </w:rPr>
              <w:t>2</w:t>
            </w:r>
            <w:r w:rsidRPr="00DB36ED">
              <w:t xml:space="preserve">punkta mērķis (attiecinot to uz visiem šī punkta apakšpunktiem) ir skaidri noteikt periodu, kurš izmantojams aprēķinu veikšanai, kā arī skaidrības dēļ noteikt, kas tiek uzskatīts par apglabātu sadzīves atkritumu masu. </w:t>
            </w:r>
          </w:p>
        </w:tc>
        <w:tc>
          <w:tcPr>
            <w:tcW w:w="2835" w:type="dxa"/>
            <w:tcBorders>
              <w:top w:val="single" w:sz="6" w:space="0" w:color="000000"/>
              <w:left w:val="single" w:sz="6" w:space="0" w:color="000000"/>
              <w:bottom w:val="single" w:sz="6" w:space="0" w:color="000000"/>
              <w:right w:val="single" w:sz="6" w:space="0" w:color="000000"/>
            </w:tcBorders>
          </w:tcPr>
          <w:p w14:paraId="0EAB375E" w14:textId="7EC83771" w:rsidR="00021B4E" w:rsidRPr="00DB36ED" w:rsidRDefault="00021B4E" w:rsidP="00DB36ED">
            <w:pPr>
              <w:pStyle w:val="naisc"/>
              <w:spacing w:before="0" w:after="0"/>
              <w:jc w:val="both"/>
              <w:rPr>
                <w:b/>
              </w:rPr>
            </w:pPr>
            <w:r w:rsidRPr="00DB36ED">
              <w:rPr>
                <w:b/>
              </w:rPr>
              <w:lastRenderedPageBreak/>
              <w:t>Priekšlikums ir ņemts vērā.</w:t>
            </w:r>
          </w:p>
        </w:tc>
        <w:tc>
          <w:tcPr>
            <w:tcW w:w="3686" w:type="dxa"/>
            <w:tcBorders>
              <w:top w:val="single" w:sz="4" w:space="0" w:color="auto"/>
              <w:left w:val="single" w:sz="4" w:space="0" w:color="auto"/>
              <w:bottom w:val="single" w:sz="4" w:space="0" w:color="auto"/>
            </w:tcBorders>
          </w:tcPr>
          <w:p w14:paraId="6203DF63" w14:textId="77777777" w:rsidR="00021B4E" w:rsidRPr="00DB36ED" w:rsidRDefault="00021B4E" w:rsidP="00DB36ED">
            <w:pPr>
              <w:jc w:val="both"/>
            </w:pPr>
            <w:r w:rsidRPr="00DB36ED">
              <w:t>87.</w:t>
            </w:r>
            <w:r w:rsidRPr="00DB36ED">
              <w:rPr>
                <w:vertAlign w:val="superscript"/>
              </w:rPr>
              <w:t xml:space="preserve">2 </w:t>
            </w:r>
            <w:r w:rsidRPr="00DB36ED">
              <w:t>Šo noteikumu 87.</w:t>
            </w:r>
            <w:r w:rsidRPr="00DB36ED">
              <w:rPr>
                <w:vertAlign w:val="superscript"/>
              </w:rPr>
              <w:t>5</w:t>
            </w:r>
            <w:r w:rsidRPr="00DB36ED">
              <w:t xml:space="preserve"> punktā minēto aprēķinu veikšanas nolūkā par apglabātu sadzīves atkritumu poligonā uzskata</w:t>
            </w:r>
            <w:r w:rsidRPr="00DB36ED">
              <w:rPr>
                <w:b/>
                <w:bCs/>
                <w:i/>
                <w:iCs/>
              </w:rPr>
              <w:t xml:space="preserve"> </w:t>
            </w:r>
            <w:r w:rsidRPr="00DB36ED">
              <w:rPr>
                <w:b/>
                <w:bCs/>
              </w:rPr>
              <w:t>attiecīgajā kalendārajā gadā apglabāto sadzīves atkritumu masu, tostarp</w:t>
            </w:r>
            <w:r w:rsidRPr="00DB36ED">
              <w:t>:</w:t>
            </w:r>
          </w:p>
          <w:p w14:paraId="5977D375" w14:textId="77777777" w:rsidR="00021B4E" w:rsidRPr="00DB36ED" w:rsidRDefault="00021B4E" w:rsidP="00DB36ED">
            <w:pPr>
              <w:pStyle w:val="naisf"/>
              <w:spacing w:before="0" w:after="0"/>
              <w:ind w:firstLine="0"/>
            </w:pPr>
          </w:p>
        </w:tc>
      </w:tr>
      <w:tr w:rsidR="00021B4E" w:rsidRPr="00DB36ED" w14:paraId="7B210F6C" w14:textId="77777777" w:rsidTr="00E35CF7">
        <w:tc>
          <w:tcPr>
            <w:tcW w:w="675" w:type="dxa"/>
            <w:tcBorders>
              <w:top w:val="single" w:sz="6" w:space="0" w:color="000000"/>
              <w:left w:val="single" w:sz="6" w:space="0" w:color="000000"/>
              <w:bottom w:val="single" w:sz="6" w:space="0" w:color="000000"/>
              <w:right w:val="single" w:sz="6" w:space="0" w:color="000000"/>
            </w:tcBorders>
          </w:tcPr>
          <w:p w14:paraId="4DC60E5F" w14:textId="0F51B82D" w:rsidR="00021B4E" w:rsidRPr="00DB36ED" w:rsidRDefault="00DB36ED" w:rsidP="008C4C0D">
            <w:pPr>
              <w:pStyle w:val="naisc"/>
              <w:spacing w:before="0" w:after="0"/>
              <w:jc w:val="both"/>
            </w:pPr>
            <w:r w:rsidRPr="00DB36ED">
              <w:t>16.</w:t>
            </w:r>
          </w:p>
        </w:tc>
        <w:tc>
          <w:tcPr>
            <w:tcW w:w="2977" w:type="dxa"/>
            <w:tcBorders>
              <w:top w:val="single" w:sz="6" w:space="0" w:color="000000"/>
              <w:left w:val="single" w:sz="6" w:space="0" w:color="000000"/>
              <w:bottom w:val="single" w:sz="6" w:space="0" w:color="000000"/>
              <w:right w:val="single" w:sz="6" w:space="0" w:color="000000"/>
            </w:tcBorders>
            <w:vAlign w:val="center"/>
          </w:tcPr>
          <w:p w14:paraId="2F16834C" w14:textId="77777777" w:rsidR="00E15116" w:rsidRPr="00DB36ED" w:rsidRDefault="00E15116" w:rsidP="00E15116">
            <w:pPr>
              <w:jc w:val="both"/>
            </w:pPr>
            <w:r w:rsidRPr="00DB36ED">
              <w:t>87.</w:t>
            </w:r>
            <w:r w:rsidRPr="00DB36ED">
              <w:rPr>
                <w:vertAlign w:val="superscript"/>
              </w:rPr>
              <w:t>3</w:t>
            </w:r>
            <w:r w:rsidRPr="00DB36ED">
              <w:t xml:space="preserve"> Veicot šo noteikumu 87.</w:t>
            </w:r>
            <w:r w:rsidRPr="00DB36ED">
              <w:rPr>
                <w:vertAlign w:val="superscript"/>
              </w:rPr>
              <w:t>5</w:t>
            </w:r>
            <w:r w:rsidRPr="00DB36ED">
              <w:t xml:space="preserve"> punktā minētos aprēķinus, sadzīves atkritumu (stikls, metāli, papīrs un kartons, plastmasas, koks, tekstilmateriāli, kompozītmateriāli, </w:t>
            </w:r>
            <w:r w:rsidRPr="00DB36ED">
              <w:lastRenderedPageBreak/>
              <w:t>elektrisko un elektronisko iekārtu atkritumi, bateriju un akumulatoru atkritumi) masu, kas radusies minēto sadzīves atkritumu pārstrādes vai citādas reģenerācijas rezultātā un kas galarezultātā apglabāta sadzīves atkritumu poligonā, neieskaita šo noteikumu 87.</w:t>
            </w:r>
            <w:r w:rsidRPr="00DB36ED">
              <w:rPr>
                <w:vertAlign w:val="superscript"/>
              </w:rPr>
              <w:t>2</w:t>
            </w:r>
            <w:r w:rsidRPr="00DB36ED">
              <w:t xml:space="preserve"> punktā minētajā apglabātajā sadzīves atkritumu masā. </w:t>
            </w:r>
          </w:p>
          <w:p w14:paraId="42222AC7" w14:textId="77777777" w:rsidR="00021B4E" w:rsidRPr="00DB36ED" w:rsidRDefault="00021B4E" w:rsidP="009F2887">
            <w:pPr>
              <w:pStyle w:val="ListParagraph"/>
              <w:spacing w:after="0" w:line="240" w:lineRule="auto"/>
              <w:ind w:left="0" w:firstLine="720"/>
              <w:jc w:val="both"/>
              <w:rPr>
                <w:rFonts w:ascii="Times New Roman" w:eastAsia="Times New Roman" w:hAnsi="Times New Roman"/>
                <w:sz w:val="24"/>
                <w:szCs w:val="24"/>
                <w:lang w:val="lv-LV" w:eastAsia="lv-LV"/>
              </w:rPr>
            </w:pPr>
          </w:p>
        </w:tc>
        <w:tc>
          <w:tcPr>
            <w:tcW w:w="4394" w:type="dxa"/>
            <w:tcBorders>
              <w:top w:val="single" w:sz="6" w:space="0" w:color="000000"/>
              <w:left w:val="single" w:sz="6" w:space="0" w:color="000000"/>
              <w:bottom w:val="single" w:sz="6" w:space="0" w:color="000000"/>
              <w:right w:val="single" w:sz="6" w:space="0" w:color="000000"/>
            </w:tcBorders>
            <w:vAlign w:val="center"/>
          </w:tcPr>
          <w:p w14:paraId="3E599F4A" w14:textId="77777777" w:rsidR="00021B4E" w:rsidRPr="00DB36ED" w:rsidRDefault="00021B4E" w:rsidP="00021B4E">
            <w:pPr>
              <w:tabs>
                <w:tab w:val="left" w:pos="993"/>
              </w:tabs>
              <w:spacing w:before="120" w:after="120"/>
              <w:ind w:left="142" w:firstLine="578"/>
              <w:rPr>
                <w:b/>
                <w:bCs/>
              </w:rPr>
            </w:pPr>
            <w:r w:rsidRPr="00DB36ED">
              <w:rPr>
                <w:b/>
                <w:bCs/>
              </w:rPr>
              <w:lastRenderedPageBreak/>
              <w:t>Sabiedrisko pakalpojumu regulēšanas komisija (priekšlikums)</w:t>
            </w:r>
          </w:p>
          <w:p w14:paraId="33CFED16" w14:textId="760FA834" w:rsidR="00021B4E" w:rsidRPr="00DB36ED" w:rsidRDefault="00021B4E" w:rsidP="00DB36ED">
            <w:pPr>
              <w:tabs>
                <w:tab w:val="left" w:pos="993"/>
              </w:tabs>
              <w:spacing w:before="120" w:after="120"/>
              <w:ind w:left="142" w:firstLine="578"/>
            </w:pPr>
            <w:r w:rsidRPr="00DB36ED">
              <w:rPr>
                <w:b/>
                <w:bCs/>
              </w:rPr>
              <w:t>3.</w:t>
            </w:r>
            <w:r w:rsidRPr="00DB36ED">
              <w:rPr>
                <w:b/>
                <w:bCs/>
              </w:rPr>
              <w:tab/>
            </w:r>
            <w:r w:rsidRPr="00DB36ED">
              <w:t>Projekta 12.punktā attiecībā uz noteikumu 87.</w:t>
            </w:r>
            <w:r w:rsidRPr="00DB36ED">
              <w:rPr>
                <w:vertAlign w:val="superscript"/>
              </w:rPr>
              <w:t>3</w:t>
            </w:r>
            <w:r w:rsidRPr="00DB36ED">
              <w:t xml:space="preserve">punktā norādīto sadzīves atkritumu </w:t>
            </w:r>
            <w:r w:rsidRPr="00DB36ED">
              <w:rPr>
                <w:lang w:eastAsia="en-GB"/>
              </w:rPr>
              <w:t xml:space="preserve">(stikls, metāli, papīrs un kartons, plastmasas, koks, tekstilmateriāli, kompozītmateriāli, </w:t>
            </w:r>
            <w:r w:rsidRPr="00DB36ED">
              <w:rPr>
                <w:lang w:eastAsia="en-GB"/>
              </w:rPr>
              <w:lastRenderedPageBreak/>
              <w:t xml:space="preserve">elektrisko un elektronisko iekārtu atkritumi, bateriju un akumulatoru atkritumi) </w:t>
            </w:r>
            <w:r w:rsidRPr="00DB36ED">
              <w:t xml:space="preserve">masu, </w:t>
            </w:r>
            <w:r w:rsidRPr="00DB36ED">
              <w:rPr>
                <w:i/>
                <w:iCs/>
              </w:rPr>
              <w:t>“</w:t>
            </w:r>
            <w:r w:rsidRPr="00DB36ED">
              <w:rPr>
                <w:i/>
                <w:iCs/>
                <w:lang w:eastAsia="en-GB"/>
              </w:rPr>
              <w:t xml:space="preserve">kas radusies minēto sadzīves atkritumu pārstrādes vai citādas reģenerācijas rezultātā un </w:t>
            </w:r>
            <w:r w:rsidRPr="00DB36ED">
              <w:rPr>
                <w:i/>
                <w:iCs/>
              </w:rPr>
              <w:t>kas galarezultātā apglabāta sadzīves atkritumu poligonā, bet kuru neieskaita šo noteikumu 87.</w:t>
            </w:r>
            <w:r w:rsidRPr="00DB36ED">
              <w:rPr>
                <w:i/>
                <w:iCs/>
                <w:vertAlign w:val="superscript"/>
              </w:rPr>
              <w:t>2</w:t>
            </w:r>
            <w:r w:rsidRPr="00DB36ED">
              <w:rPr>
                <w:i/>
                <w:iCs/>
              </w:rPr>
              <w:t xml:space="preserve"> punktā minētajā apglabātajā sadzīves atkritumu masā”, </w:t>
            </w:r>
            <w:r w:rsidRPr="00DB36ED">
              <w:t>nav skaidrs, pie kuras no statistikas atskaitēs uzrādāmajām grupām šī masa jāuzskaita (kā pārstrādāta un reģenerēta vai kā apglabāta).</w:t>
            </w:r>
          </w:p>
        </w:tc>
        <w:tc>
          <w:tcPr>
            <w:tcW w:w="2835" w:type="dxa"/>
            <w:tcBorders>
              <w:top w:val="single" w:sz="6" w:space="0" w:color="000000"/>
              <w:left w:val="single" w:sz="6" w:space="0" w:color="000000"/>
              <w:bottom w:val="single" w:sz="6" w:space="0" w:color="000000"/>
              <w:right w:val="single" w:sz="6" w:space="0" w:color="000000"/>
            </w:tcBorders>
          </w:tcPr>
          <w:p w14:paraId="4AC721D5" w14:textId="58186B8C" w:rsidR="00021B4E" w:rsidRPr="00DB36ED" w:rsidRDefault="00021B4E" w:rsidP="008C4C0D">
            <w:pPr>
              <w:pStyle w:val="naisc"/>
              <w:spacing w:before="0" w:after="0"/>
              <w:jc w:val="left"/>
              <w:rPr>
                <w:b/>
              </w:rPr>
            </w:pPr>
            <w:r w:rsidRPr="00DB36ED">
              <w:rPr>
                <w:b/>
              </w:rPr>
              <w:lastRenderedPageBreak/>
              <w:t xml:space="preserve">Priekšlikums ir ņemts vērā. </w:t>
            </w:r>
          </w:p>
        </w:tc>
        <w:tc>
          <w:tcPr>
            <w:tcW w:w="3686" w:type="dxa"/>
            <w:tcBorders>
              <w:top w:val="single" w:sz="4" w:space="0" w:color="auto"/>
              <w:left w:val="single" w:sz="4" w:space="0" w:color="auto"/>
              <w:bottom w:val="single" w:sz="4" w:space="0" w:color="auto"/>
            </w:tcBorders>
          </w:tcPr>
          <w:p w14:paraId="0709B390" w14:textId="77777777" w:rsidR="0029794E" w:rsidRPr="00DB36ED" w:rsidRDefault="00E15116" w:rsidP="00021B4E">
            <w:pPr>
              <w:jc w:val="both"/>
            </w:pPr>
            <w:r w:rsidRPr="00DB36ED">
              <w:t xml:space="preserve">Noteikumu projekta </w:t>
            </w:r>
            <w:r w:rsidR="00021B4E" w:rsidRPr="00DB36ED">
              <w:t>anotācijas I.sadaļas 2.2.</w:t>
            </w:r>
            <w:r w:rsidR="0029794E" w:rsidRPr="00DB36ED">
              <w:t>6.</w:t>
            </w:r>
            <w:r w:rsidR="00021B4E" w:rsidRPr="00DB36ED">
              <w:t>apakšpunkt</w:t>
            </w:r>
            <w:r w:rsidR="0029794E" w:rsidRPr="00DB36ED">
              <w:t>s ir papildināts šādā redakcijā:</w:t>
            </w:r>
          </w:p>
          <w:p w14:paraId="1A3A4247" w14:textId="77777777" w:rsidR="0029794E" w:rsidRPr="00DB36ED" w:rsidRDefault="0029794E" w:rsidP="0029794E">
            <w:pPr>
              <w:jc w:val="both"/>
            </w:pPr>
            <w:r w:rsidRPr="00DB36ED">
              <w:t xml:space="preserve">Sadzīves atkritumu (stikls, metāli, papīrs un kartons, plastmasas, koks, tekstilmateriāli, kompozītmateriāli, elektrisko un elektronisko iekārtu atkritumi, bateriju un akumulatoru </w:t>
            </w:r>
            <w:r w:rsidRPr="00DB36ED">
              <w:lastRenderedPageBreak/>
              <w:t xml:space="preserve">atkritumi) masu, kas radusies minēto sadzīves atkritumu pārstrādes vai citādas reģenerācijas rezultātā un kas galarezultātā apglabāta sadzīves atkritumu poligonā, ņem vērā, veicot pārstrādāto sadzīves atkritumu daudzuma aprēķināšanu saskaņā ar normatīvajiem aktiem par </w:t>
            </w:r>
            <w:bookmarkStart w:id="4" w:name="_Hlk70607178"/>
            <w:r w:rsidRPr="00DB36ED">
              <w:t>atkritumu dalītu savākšanu, sagatavošanu atkārtotai izmantošanai, pārstrādi un materiālu reģenerāciju</w:t>
            </w:r>
            <w:r w:rsidRPr="00DB36ED">
              <w:rPr>
                <w:rStyle w:val="FootnoteReference"/>
                <w:rFonts w:eastAsia="Calibri"/>
              </w:rPr>
              <w:footnoteReference w:id="4"/>
            </w:r>
            <w:r w:rsidRPr="00DB36ED">
              <w:t>.</w:t>
            </w:r>
          </w:p>
          <w:bookmarkEnd w:id="4"/>
          <w:p w14:paraId="5469D519" w14:textId="2C279EF4" w:rsidR="00021B4E" w:rsidRPr="00DB36ED" w:rsidRDefault="00021B4E" w:rsidP="00021B4E">
            <w:pPr>
              <w:jc w:val="both"/>
            </w:pPr>
            <w:r w:rsidRPr="00DB36ED">
              <w:t xml:space="preserve"> </w:t>
            </w:r>
          </w:p>
        </w:tc>
      </w:tr>
      <w:tr w:rsidR="0029794E" w:rsidRPr="00DB36ED" w14:paraId="163F3F22" w14:textId="77777777" w:rsidTr="00E35CF7">
        <w:tc>
          <w:tcPr>
            <w:tcW w:w="675" w:type="dxa"/>
            <w:tcBorders>
              <w:top w:val="single" w:sz="6" w:space="0" w:color="000000"/>
              <w:left w:val="single" w:sz="6" w:space="0" w:color="000000"/>
              <w:bottom w:val="single" w:sz="6" w:space="0" w:color="000000"/>
              <w:right w:val="single" w:sz="6" w:space="0" w:color="000000"/>
            </w:tcBorders>
          </w:tcPr>
          <w:p w14:paraId="15E9E8CD" w14:textId="0CB17C86" w:rsidR="0029794E" w:rsidRPr="00DB36ED" w:rsidRDefault="00DB36ED" w:rsidP="008C4C0D">
            <w:pPr>
              <w:pStyle w:val="naisc"/>
              <w:spacing w:before="0" w:after="0"/>
              <w:jc w:val="both"/>
            </w:pPr>
            <w:r w:rsidRPr="00DB36ED">
              <w:lastRenderedPageBreak/>
              <w:t>17.</w:t>
            </w:r>
          </w:p>
        </w:tc>
        <w:tc>
          <w:tcPr>
            <w:tcW w:w="2977" w:type="dxa"/>
            <w:tcBorders>
              <w:top w:val="single" w:sz="6" w:space="0" w:color="000000"/>
              <w:left w:val="single" w:sz="6" w:space="0" w:color="000000"/>
              <w:bottom w:val="single" w:sz="6" w:space="0" w:color="000000"/>
              <w:right w:val="single" w:sz="6" w:space="0" w:color="000000"/>
            </w:tcBorders>
            <w:vAlign w:val="center"/>
          </w:tcPr>
          <w:p w14:paraId="615032FD" w14:textId="4917AD95" w:rsidR="0029794E" w:rsidRPr="00DB36ED" w:rsidRDefault="0029794E" w:rsidP="0029794E">
            <w:pPr>
              <w:jc w:val="both"/>
            </w:pPr>
            <w:r w:rsidRPr="00DB36ED">
              <w:t>87.</w:t>
            </w:r>
            <w:r w:rsidRPr="00DB36ED">
              <w:rPr>
                <w:vertAlign w:val="superscript"/>
              </w:rPr>
              <w:t>5</w:t>
            </w:r>
            <w:r w:rsidRPr="00DB36ED">
              <w:t xml:space="preserve"> Vides aizsardzības un reģionālās attīstības ministrija katru gadu 10 mēnešu laikā pēc pārskata gada beigām, izmantojot atbilstoši normatīvajiem aktiem par vides aizsardzības oficiālās statistikas un piesārņojošās darbības pārskata veidlapām sniegto informāciju, kā arī sadzīves atkritumu poligona </w:t>
            </w:r>
            <w:r w:rsidRPr="00DB36ED">
              <w:lastRenderedPageBreak/>
              <w:t>īpašnieka vai apsaimniekotāja ziņojumā atbilstoši šo noteikumu 47.punktam minēto informāciju, kā arī ievērojot šo noteikumu 87.</w:t>
            </w:r>
            <w:r w:rsidRPr="00DB36ED">
              <w:rPr>
                <w:vertAlign w:val="superscript"/>
              </w:rPr>
              <w:t>2</w:t>
            </w:r>
            <w:r w:rsidRPr="00DB36ED">
              <w:t xml:space="preserve"> 87.</w:t>
            </w:r>
            <w:r w:rsidRPr="00DB36ED">
              <w:rPr>
                <w:vertAlign w:val="superscript"/>
              </w:rPr>
              <w:t>3</w:t>
            </w:r>
            <w:r w:rsidRPr="00DB36ED">
              <w:t xml:space="preserve"> un 87.</w:t>
            </w:r>
            <w:r w:rsidRPr="00DB36ED">
              <w:rPr>
                <w:vertAlign w:val="superscript"/>
              </w:rPr>
              <w:t>4</w:t>
            </w:r>
            <w:r w:rsidRPr="00DB36ED">
              <w:t xml:space="preserve"> punktos noteiktās prasības, aprēķina : </w:t>
            </w:r>
          </w:p>
          <w:p w14:paraId="4994C7A7" w14:textId="77777777" w:rsidR="0029794E" w:rsidRPr="00DB36ED" w:rsidRDefault="0029794E" w:rsidP="00E15116">
            <w:pPr>
              <w:jc w:val="both"/>
            </w:pPr>
          </w:p>
        </w:tc>
        <w:tc>
          <w:tcPr>
            <w:tcW w:w="4394" w:type="dxa"/>
            <w:tcBorders>
              <w:top w:val="single" w:sz="6" w:space="0" w:color="000000"/>
              <w:left w:val="single" w:sz="6" w:space="0" w:color="000000"/>
              <w:bottom w:val="single" w:sz="6" w:space="0" w:color="000000"/>
              <w:right w:val="single" w:sz="6" w:space="0" w:color="000000"/>
            </w:tcBorders>
            <w:vAlign w:val="center"/>
          </w:tcPr>
          <w:p w14:paraId="04793320" w14:textId="77777777" w:rsidR="0029794E" w:rsidRPr="00DB36ED" w:rsidRDefault="0029794E" w:rsidP="00DB36ED">
            <w:pPr>
              <w:tabs>
                <w:tab w:val="left" w:pos="993"/>
              </w:tabs>
              <w:spacing w:before="120" w:after="120"/>
              <w:rPr>
                <w:b/>
                <w:bCs/>
              </w:rPr>
            </w:pPr>
            <w:r w:rsidRPr="00DB36ED">
              <w:rPr>
                <w:b/>
                <w:bCs/>
              </w:rPr>
              <w:lastRenderedPageBreak/>
              <w:t>Sabiedrisko pakalpojumu regulēšanas komisija (priekšlikums)</w:t>
            </w:r>
          </w:p>
          <w:p w14:paraId="6BBC40EF" w14:textId="33EDFB70" w:rsidR="0029794E" w:rsidRPr="00DB36ED" w:rsidRDefault="0029794E" w:rsidP="00DB36ED">
            <w:pPr>
              <w:tabs>
                <w:tab w:val="left" w:pos="993"/>
              </w:tabs>
              <w:spacing w:before="120" w:after="120"/>
              <w:ind w:left="142" w:firstLine="578"/>
            </w:pPr>
            <w:r w:rsidRPr="00DB36ED">
              <w:rPr>
                <w:b/>
                <w:bCs/>
              </w:rPr>
              <w:t>4.</w:t>
            </w:r>
            <w:r w:rsidRPr="00DB36ED">
              <w:rPr>
                <w:b/>
                <w:bCs/>
              </w:rPr>
              <w:tab/>
            </w:r>
            <w:r w:rsidRPr="00DB36ED">
              <w:t>Projekta 12.punktā attiecībā uz noteikumu 87.</w:t>
            </w:r>
            <w:r w:rsidRPr="00DB36ED">
              <w:rPr>
                <w:vertAlign w:val="superscript"/>
              </w:rPr>
              <w:t>5</w:t>
            </w:r>
            <w:r w:rsidRPr="00DB36ED">
              <w:t xml:space="preserve">punktu, papildināt tur norādītos datu iegūšanas avotus ar citu valsts iestāžu (piemēram, Regulators) publiski pieejamiem datiem, tādējādi paplašinot informācijas iegūšanas vietas, izsakot punktu šādā redakcijā </w:t>
            </w:r>
            <w:r w:rsidRPr="00DB36ED">
              <w:rPr>
                <w:i/>
                <w:iCs/>
              </w:rPr>
              <w:t xml:space="preserve">“Vides aizsardzības un reģionālās attīstības ministrija katru gadu 10 mēnešu laikā pēc pārskata gada beigām, izmantojot </w:t>
            </w:r>
            <w:r w:rsidRPr="00DB36ED">
              <w:rPr>
                <w:i/>
                <w:iCs/>
              </w:rPr>
              <w:lastRenderedPageBreak/>
              <w:t xml:space="preserve">atbilstoši normatīvajiem aktiem par vides aizsardzības oficiālās statistikas un piesārņojošās darbības pārskata veidlapām sniegto informāciju, </w:t>
            </w:r>
            <w:r w:rsidRPr="00DB36ED">
              <w:rPr>
                <w:b/>
                <w:bCs/>
                <w:i/>
                <w:iCs/>
              </w:rPr>
              <w:t>citu valsts iestāžu publiski pieejamos pārskatus</w:t>
            </w:r>
            <w:r w:rsidRPr="00DB36ED">
              <w:rPr>
                <w:i/>
                <w:iCs/>
              </w:rPr>
              <w:t>, kā arī sadzīves atkritumu poligona īpašnieka vai apsaimniekotāja ziņojumā atbilstoši šo noteikumu 47.punktam minēto informāciju….”</w:t>
            </w:r>
          </w:p>
        </w:tc>
        <w:tc>
          <w:tcPr>
            <w:tcW w:w="2835" w:type="dxa"/>
            <w:tcBorders>
              <w:top w:val="single" w:sz="6" w:space="0" w:color="000000"/>
              <w:left w:val="single" w:sz="6" w:space="0" w:color="000000"/>
              <w:bottom w:val="single" w:sz="6" w:space="0" w:color="000000"/>
              <w:right w:val="single" w:sz="6" w:space="0" w:color="000000"/>
            </w:tcBorders>
          </w:tcPr>
          <w:p w14:paraId="301406EA" w14:textId="3B147E40" w:rsidR="0029794E" w:rsidRPr="00DB36ED" w:rsidRDefault="0029794E" w:rsidP="008C4C0D">
            <w:pPr>
              <w:pStyle w:val="naisc"/>
              <w:spacing w:before="0" w:after="0"/>
              <w:jc w:val="left"/>
              <w:rPr>
                <w:b/>
              </w:rPr>
            </w:pPr>
            <w:r w:rsidRPr="00DB36ED">
              <w:rPr>
                <w:b/>
              </w:rPr>
              <w:lastRenderedPageBreak/>
              <w:t>Priekšlikums ir ņemts vērā.</w:t>
            </w:r>
          </w:p>
        </w:tc>
        <w:tc>
          <w:tcPr>
            <w:tcW w:w="3686" w:type="dxa"/>
            <w:tcBorders>
              <w:top w:val="single" w:sz="4" w:space="0" w:color="auto"/>
              <w:left w:val="single" w:sz="4" w:space="0" w:color="auto"/>
              <w:bottom w:val="single" w:sz="4" w:space="0" w:color="auto"/>
            </w:tcBorders>
          </w:tcPr>
          <w:p w14:paraId="49CD250D" w14:textId="77777777" w:rsidR="0029794E" w:rsidRPr="00DB36ED" w:rsidRDefault="0029794E" w:rsidP="0029794E">
            <w:pPr>
              <w:jc w:val="both"/>
            </w:pPr>
            <w:r w:rsidRPr="00DB36ED">
              <w:t>87.</w:t>
            </w:r>
            <w:r w:rsidRPr="00DB36ED">
              <w:rPr>
                <w:vertAlign w:val="superscript"/>
              </w:rPr>
              <w:t>5</w:t>
            </w:r>
            <w:r w:rsidRPr="00DB36ED">
              <w:t xml:space="preserve"> Vides aizsardzības un reģionālās attīstības ministrija katru gadu 10 mēnešu laikā pēc pārskata gada beigām, izmantojot atbilstoši normatīvajiem aktiem par vides aizsardzības oficiālās statistikas un piesārņojošās darbības pārskata veidlapām sniegto informāciju, </w:t>
            </w:r>
            <w:r w:rsidRPr="00DB36ED">
              <w:rPr>
                <w:b/>
                <w:bCs/>
              </w:rPr>
              <w:t>citu valsts iestāžu publiski pieejamos pārskatus,</w:t>
            </w:r>
            <w:r w:rsidRPr="00DB36ED">
              <w:t xml:space="preserve">  kā arī sadzīves atkritumu poligona īpašnieka vai apsaimniekotāja ziņojumā atbilstoši </w:t>
            </w:r>
            <w:r w:rsidRPr="00DB36ED">
              <w:lastRenderedPageBreak/>
              <w:t>šo noteikumu 47.punktam minēto informāciju, kā arī ievērojot šo noteikumu 87.</w:t>
            </w:r>
            <w:r w:rsidRPr="00DB36ED">
              <w:rPr>
                <w:vertAlign w:val="superscript"/>
              </w:rPr>
              <w:t>2</w:t>
            </w:r>
            <w:r w:rsidRPr="00DB36ED">
              <w:t xml:space="preserve"> 87.</w:t>
            </w:r>
            <w:r w:rsidRPr="00DB36ED">
              <w:rPr>
                <w:vertAlign w:val="superscript"/>
              </w:rPr>
              <w:t>3</w:t>
            </w:r>
            <w:r w:rsidRPr="00DB36ED">
              <w:t xml:space="preserve"> un 87.</w:t>
            </w:r>
            <w:r w:rsidRPr="00DB36ED">
              <w:rPr>
                <w:vertAlign w:val="superscript"/>
              </w:rPr>
              <w:t>4</w:t>
            </w:r>
            <w:r w:rsidRPr="00DB36ED">
              <w:t xml:space="preserve"> punktos noteiktās prasības, aprēķina : </w:t>
            </w:r>
          </w:p>
          <w:p w14:paraId="0B59FCAD" w14:textId="77777777" w:rsidR="0029794E" w:rsidRPr="00DB36ED" w:rsidRDefault="0029794E" w:rsidP="00021B4E">
            <w:pPr>
              <w:jc w:val="both"/>
            </w:pPr>
          </w:p>
        </w:tc>
      </w:tr>
      <w:tr w:rsidR="0029794E" w:rsidRPr="00DB36ED" w14:paraId="010A32FA" w14:textId="77777777" w:rsidTr="00DB36ED">
        <w:tc>
          <w:tcPr>
            <w:tcW w:w="675" w:type="dxa"/>
            <w:tcBorders>
              <w:top w:val="single" w:sz="6" w:space="0" w:color="000000"/>
              <w:left w:val="single" w:sz="6" w:space="0" w:color="000000"/>
              <w:bottom w:val="single" w:sz="6" w:space="0" w:color="000000"/>
              <w:right w:val="single" w:sz="6" w:space="0" w:color="000000"/>
            </w:tcBorders>
          </w:tcPr>
          <w:p w14:paraId="05494E3E" w14:textId="51B2227F" w:rsidR="0029794E" w:rsidRPr="00DB36ED" w:rsidRDefault="00DB36ED" w:rsidP="00DB36ED">
            <w:pPr>
              <w:pStyle w:val="naisc"/>
              <w:spacing w:before="0" w:after="0"/>
              <w:jc w:val="both"/>
            </w:pPr>
            <w:r w:rsidRPr="00DB36ED">
              <w:lastRenderedPageBreak/>
              <w:t>18.</w:t>
            </w:r>
          </w:p>
        </w:tc>
        <w:tc>
          <w:tcPr>
            <w:tcW w:w="2977" w:type="dxa"/>
            <w:tcBorders>
              <w:top w:val="single" w:sz="6" w:space="0" w:color="000000"/>
              <w:left w:val="single" w:sz="6" w:space="0" w:color="000000"/>
              <w:bottom w:val="single" w:sz="6" w:space="0" w:color="000000"/>
              <w:right w:val="single" w:sz="6" w:space="0" w:color="000000"/>
            </w:tcBorders>
          </w:tcPr>
          <w:p w14:paraId="1B9A9D49" w14:textId="6B045BE6" w:rsidR="0029794E" w:rsidRPr="00DB36ED" w:rsidRDefault="0029794E" w:rsidP="00DB36ED">
            <w:pPr>
              <w:ind w:firstLine="720"/>
              <w:jc w:val="both"/>
              <w:rPr>
                <w:b/>
                <w:bCs/>
              </w:rPr>
            </w:pPr>
            <w:r w:rsidRPr="00DB36ED">
              <w:t>87.</w:t>
            </w:r>
            <w:r w:rsidRPr="00DB36ED">
              <w:rPr>
                <w:vertAlign w:val="superscript"/>
              </w:rPr>
              <w:t>5</w:t>
            </w:r>
            <w:r w:rsidRPr="00DB36ED">
              <w:t xml:space="preserve"> 3.kopējo sadzīves atkritumu poligonos apglabāto sadzīves atkritumu masu</w:t>
            </w:r>
            <w:r w:rsidRPr="00DB36ED">
              <w:rPr>
                <w:b/>
                <w:bCs/>
              </w:rPr>
              <w:t>.</w:t>
            </w:r>
          </w:p>
          <w:p w14:paraId="684B40F7" w14:textId="77777777" w:rsidR="0029794E" w:rsidRPr="00DB36ED" w:rsidRDefault="0029794E" w:rsidP="00DB36ED">
            <w:pPr>
              <w:jc w:val="both"/>
            </w:pPr>
          </w:p>
        </w:tc>
        <w:tc>
          <w:tcPr>
            <w:tcW w:w="4394" w:type="dxa"/>
            <w:tcBorders>
              <w:top w:val="single" w:sz="6" w:space="0" w:color="000000"/>
              <w:left w:val="single" w:sz="6" w:space="0" w:color="000000"/>
              <w:bottom w:val="single" w:sz="6" w:space="0" w:color="000000"/>
              <w:right w:val="single" w:sz="6" w:space="0" w:color="000000"/>
            </w:tcBorders>
          </w:tcPr>
          <w:p w14:paraId="14D79505" w14:textId="77777777" w:rsidR="0029794E" w:rsidRPr="00DB36ED" w:rsidRDefault="0029794E" w:rsidP="00DB36ED">
            <w:pPr>
              <w:tabs>
                <w:tab w:val="left" w:pos="993"/>
              </w:tabs>
              <w:spacing w:before="120" w:after="120"/>
              <w:ind w:left="142" w:firstLine="578"/>
              <w:jc w:val="both"/>
              <w:rPr>
                <w:b/>
                <w:bCs/>
              </w:rPr>
            </w:pPr>
            <w:r w:rsidRPr="00DB36ED">
              <w:rPr>
                <w:b/>
                <w:bCs/>
              </w:rPr>
              <w:t>Sabiedrisko pakalpojumu regulēšanas komisija (priekšlikums)</w:t>
            </w:r>
          </w:p>
          <w:p w14:paraId="2A083686" w14:textId="00FFF2BB" w:rsidR="0029794E" w:rsidRPr="00DB36ED" w:rsidRDefault="0029794E" w:rsidP="00DB36ED">
            <w:pPr>
              <w:tabs>
                <w:tab w:val="left" w:pos="993"/>
              </w:tabs>
              <w:spacing w:before="120" w:after="120"/>
              <w:ind w:left="142" w:firstLine="578"/>
              <w:jc w:val="both"/>
              <w:rPr>
                <w:lang w:eastAsia="en-GB"/>
              </w:rPr>
            </w:pPr>
            <w:r w:rsidRPr="00DB36ED">
              <w:rPr>
                <w:b/>
                <w:bCs/>
              </w:rPr>
              <w:t xml:space="preserve">5. </w:t>
            </w:r>
            <w:r w:rsidRPr="00DB36ED">
              <w:t>Projekta 12.punktā attiecībā uz noteikumu 87.</w:t>
            </w:r>
            <w:r w:rsidRPr="00DB36ED">
              <w:rPr>
                <w:vertAlign w:val="superscript"/>
              </w:rPr>
              <w:t>5</w:t>
            </w:r>
            <w:r w:rsidRPr="00DB36ED">
              <w:t xml:space="preserve"> 3.punktu, papildināt to šādā redakcijā “</w:t>
            </w:r>
            <w:r w:rsidRPr="00DB36ED">
              <w:rPr>
                <w:i/>
                <w:iCs/>
              </w:rPr>
              <w:t>kopējo sadzīves atkritumu poligonos apglabāto sadzīves atkritumu masu</w:t>
            </w:r>
            <w:r w:rsidRPr="00DB36ED">
              <w:rPr>
                <w:b/>
                <w:bCs/>
                <w:i/>
                <w:iCs/>
              </w:rPr>
              <w:t>, tostarp sadzīves atkritumu masu, kuru uzskata par apglabātu sadzīves atkritumu poligonos</w:t>
            </w:r>
            <w:r w:rsidRPr="00DB36ED">
              <w:t xml:space="preserve">”. Minētais precizējums Regulatora ieskatā nepieciešams, jo plānotajā noteikumu </w:t>
            </w:r>
            <w:r w:rsidRPr="00DB36ED">
              <w:rPr>
                <w:lang w:eastAsia="en-GB"/>
              </w:rPr>
              <w:t>87.</w:t>
            </w:r>
            <w:r w:rsidRPr="00DB36ED">
              <w:rPr>
                <w:vertAlign w:val="superscript"/>
                <w:lang w:eastAsia="en-GB"/>
              </w:rPr>
              <w:t>5 </w:t>
            </w:r>
            <w:r w:rsidRPr="00DB36ED">
              <w:rPr>
                <w:lang w:eastAsia="en-GB"/>
              </w:rPr>
              <w:t>punkta 2.apakšpunktā noteikts, ka tiks aprēķināta katrā sadzīves atkritumu poligonā apglabāto sadzīves atkritumu masa, bet sekojošajā 87.</w:t>
            </w:r>
            <w:r w:rsidRPr="00DB36ED">
              <w:rPr>
                <w:vertAlign w:val="superscript"/>
                <w:lang w:eastAsia="en-GB"/>
              </w:rPr>
              <w:t>5 </w:t>
            </w:r>
            <w:r w:rsidRPr="00DB36ED">
              <w:rPr>
                <w:lang w:eastAsia="en-GB"/>
              </w:rPr>
              <w:t xml:space="preserve">punkta 3.apakšpunktā pie faktiski sadzīves atkritumu poligonos apglabātās masas pieskaitāma arī masa saskaņā ar plānoto </w:t>
            </w:r>
            <w:r w:rsidRPr="00DB36ED">
              <w:t>87.</w:t>
            </w:r>
            <w:r w:rsidRPr="00DB36ED">
              <w:rPr>
                <w:vertAlign w:val="superscript"/>
              </w:rPr>
              <w:t xml:space="preserve">3 </w:t>
            </w:r>
            <w:r w:rsidRPr="00DB36ED">
              <w:t xml:space="preserve">punkta 4.apakšpunktu </w:t>
            </w:r>
            <w:r w:rsidRPr="00DB36ED">
              <w:rPr>
                <w:lang w:eastAsia="en-GB"/>
              </w:rPr>
              <w:t xml:space="preserve">(par sadzīves </w:t>
            </w:r>
            <w:r w:rsidRPr="00DB36ED">
              <w:rPr>
                <w:lang w:eastAsia="en-GB"/>
              </w:rPr>
              <w:lastRenderedPageBreak/>
              <w:t>atkritumu sadedzināšanu kā atkritumu apglabāšanas darbību).</w:t>
            </w:r>
          </w:p>
        </w:tc>
        <w:tc>
          <w:tcPr>
            <w:tcW w:w="2835" w:type="dxa"/>
            <w:tcBorders>
              <w:top w:val="single" w:sz="6" w:space="0" w:color="000000"/>
              <w:left w:val="single" w:sz="6" w:space="0" w:color="000000"/>
              <w:bottom w:val="single" w:sz="6" w:space="0" w:color="000000"/>
              <w:right w:val="single" w:sz="6" w:space="0" w:color="000000"/>
            </w:tcBorders>
          </w:tcPr>
          <w:p w14:paraId="182070A6" w14:textId="09DB32C5" w:rsidR="0029794E" w:rsidRPr="00DB36ED" w:rsidRDefault="0029794E" w:rsidP="00DB36ED">
            <w:pPr>
              <w:pStyle w:val="naisc"/>
              <w:spacing w:before="0" w:after="0"/>
              <w:jc w:val="both"/>
              <w:rPr>
                <w:b/>
              </w:rPr>
            </w:pPr>
            <w:r w:rsidRPr="00DB36ED">
              <w:rPr>
                <w:b/>
              </w:rPr>
              <w:lastRenderedPageBreak/>
              <w:t xml:space="preserve">Priekšlikums ir ņemts vērā. </w:t>
            </w:r>
          </w:p>
        </w:tc>
        <w:tc>
          <w:tcPr>
            <w:tcW w:w="3686" w:type="dxa"/>
            <w:tcBorders>
              <w:top w:val="single" w:sz="4" w:space="0" w:color="auto"/>
              <w:left w:val="single" w:sz="4" w:space="0" w:color="auto"/>
              <w:bottom w:val="single" w:sz="4" w:space="0" w:color="auto"/>
            </w:tcBorders>
          </w:tcPr>
          <w:p w14:paraId="1175AC8F" w14:textId="77777777" w:rsidR="0029794E" w:rsidRPr="00DB36ED" w:rsidRDefault="0029794E" w:rsidP="00DB36ED">
            <w:pPr>
              <w:ind w:firstLine="720"/>
              <w:jc w:val="both"/>
              <w:rPr>
                <w:b/>
                <w:bCs/>
              </w:rPr>
            </w:pPr>
            <w:r w:rsidRPr="00DB36ED">
              <w:t>87.</w:t>
            </w:r>
            <w:r w:rsidRPr="00DB36ED">
              <w:rPr>
                <w:vertAlign w:val="superscript"/>
              </w:rPr>
              <w:t>5</w:t>
            </w:r>
            <w:r w:rsidRPr="00DB36ED">
              <w:t xml:space="preserve"> 3.kopējo sadzīves atkritumu poligonos apglabāto sadzīves atkritumu masu</w:t>
            </w:r>
            <w:r w:rsidRPr="00DB36ED">
              <w:rPr>
                <w:b/>
                <w:bCs/>
              </w:rPr>
              <w:t>, tostarp sadzīves atkritumu masu, kuru uzskata par apglabātu sadzīves atkritumu poligonos.</w:t>
            </w:r>
          </w:p>
          <w:p w14:paraId="2F8E4C19" w14:textId="77777777" w:rsidR="0029794E" w:rsidRPr="00DB36ED" w:rsidRDefault="0029794E" w:rsidP="00DB36ED">
            <w:pPr>
              <w:jc w:val="both"/>
            </w:pPr>
          </w:p>
        </w:tc>
      </w:tr>
      <w:tr w:rsidR="00DE64DD" w:rsidRPr="00DB36ED" w14:paraId="710E5F54" w14:textId="77777777" w:rsidTr="0047172B">
        <w:tc>
          <w:tcPr>
            <w:tcW w:w="14567" w:type="dxa"/>
            <w:gridSpan w:val="5"/>
            <w:tcBorders>
              <w:top w:val="single" w:sz="6" w:space="0" w:color="000000"/>
              <w:left w:val="single" w:sz="6" w:space="0" w:color="000000"/>
              <w:bottom w:val="single" w:sz="6" w:space="0" w:color="000000"/>
            </w:tcBorders>
          </w:tcPr>
          <w:p w14:paraId="2350E282" w14:textId="6D6E38D8" w:rsidR="00DE64DD" w:rsidRPr="00DB36ED" w:rsidRDefault="00DE64DD" w:rsidP="002725C9">
            <w:pPr>
              <w:ind w:firstLine="720"/>
              <w:jc w:val="center"/>
            </w:pPr>
            <w:r>
              <w:rPr>
                <w:b/>
                <w:bCs/>
              </w:rPr>
              <w:t>Pēc 2021.gada 13.maija starp</w:t>
            </w:r>
            <w:r w:rsidR="00A368DE">
              <w:rPr>
                <w:b/>
                <w:bCs/>
              </w:rPr>
              <w:t>institūciju</w:t>
            </w:r>
            <w:r>
              <w:rPr>
                <w:b/>
                <w:bCs/>
              </w:rPr>
              <w:t xml:space="preserve"> sanāksmes saņemtie priekšlikumi</w:t>
            </w:r>
          </w:p>
        </w:tc>
      </w:tr>
      <w:tr w:rsidR="00DE64DD" w:rsidRPr="00DB36ED" w14:paraId="307CDCCD" w14:textId="77777777" w:rsidTr="00DB36ED">
        <w:tc>
          <w:tcPr>
            <w:tcW w:w="675" w:type="dxa"/>
            <w:tcBorders>
              <w:top w:val="single" w:sz="6" w:space="0" w:color="000000"/>
              <w:left w:val="single" w:sz="6" w:space="0" w:color="000000"/>
              <w:bottom w:val="single" w:sz="6" w:space="0" w:color="000000"/>
              <w:right w:val="single" w:sz="6" w:space="0" w:color="000000"/>
            </w:tcBorders>
          </w:tcPr>
          <w:p w14:paraId="5C699584" w14:textId="224A8609" w:rsidR="00DE64DD" w:rsidRPr="00DB36ED" w:rsidRDefault="00DE64DD" w:rsidP="00DB36ED">
            <w:pPr>
              <w:pStyle w:val="naisc"/>
              <w:spacing w:before="0" w:after="0"/>
              <w:jc w:val="both"/>
            </w:pPr>
            <w:r>
              <w:t>19.</w:t>
            </w:r>
          </w:p>
        </w:tc>
        <w:tc>
          <w:tcPr>
            <w:tcW w:w="2977" w:type="dxa"/>
            <w:tcBorders>
              <w:top w:val="single" w:sz="6" w:space="0" w:color="000000"/>
              <w:left w:val="single" w:sz="6" w:space="0" w:color="000000"/>
              <w:bottom w:val="single" w:sz="6" w:space="0" w:color="000000"/>
              <w:right w:val="single" w:sz="6" w:space="0" w:color="000000"/>
            </w:tcBorders>
          </w:tcPr>
          <w:p w14:paraId="30B474C3" w14:textId="77777777" w:rsidR="00DE64DD" w:rsidRPr="00DB36ED" w:rsidRDefault="00DE64DD" w:rsidP="00DE64DD">
            <w:pPr>
              <w:pStyle w:val="naisf"/>
              <w:spacing w:before="0" w:after="0"/>
              <w:ind w:firstLine="0"/>
            </w:pPr>
            <w:r w:rsidRPr="00DB36ED">
              <w:t>4. Izteikt 2.5.apakšpunktu šādā redakcijā:</w:t>
            </w:r>
          </w:p>
          <w:p w14:paraId="15F01796" w14:textId="77777777" w:rsidR="00DE64DD" w:rsidRPr="00DB36ED" w:rsidRDefault="00DE64DD" w:rsidP="00DE64DD">
            <w:pPr>
              <w:pStyle w:val="naisf"/>
              <w:spacing w:before="0" w:after="0"/>
              <w:ind w:firstLine="0"/>
            </w:pPr>
            <w:r w:rsidRPr="00DB36ED">
              <w:t>“2.5. poligonu gāzes – visas gāzes, kas veidojas no poligonā apglabātajiem atkritumiem.”</w:t>
            </w:r>
          </w:p>
          <w:p w14:paraId="36C5988E" w14:textId="77777777" w:rsidR="00DE64DD" w:rsidRPr="00DB36ED" w:rsidRDefault="00DE64DD" w:rsidP="00DE64DD">
            <w:pPr>
              <w:pStyle w:val="naisf"/>
              <w:spacing w:before="0" w:after="0"/>
              <w:ind w:firstLine="0"/>
            </w:pPr>
          </w:p>
          <w:p w14:paraId="557A48DD" w14:textId="77777777" w:rsidR="00DE64DD" w:rsidRPr="00DB36ED" w:rsidRDefault="00DE64DD" w:rsidP="00DE64DD">
            <w:pPr>
              <w:pStyle w:val="naisf"/>
              <w:spacing w:before="0" w:after="0"/>
              <w:ind w:firstLine="0"/>
            </w:pPr>
            <w:r w:rsidRPr="00DB36ED">
              <w:t xml:space="preserve">7. Papildināt noteikumu 28.punktu ar ceturto teikumu šādā redakcijā: </w:t>
            </w:r>
          </w:p>
          <w:p w14:paraId="4F4A38DA" w14:textId="77777777" w:rsidR="00DE64DD" w:rsidRPr="00DB36ED" w:rsidRDefault="00DE64DD" w:rsidP="00DE64DD">
            <w:pPr>
              <w:pStyle w:val="naisf"/>
              <w:spacing w:before="0" w:after="0"/>
              <w:ind w:firstLine="0"/>
            </w:pPr>
            <w:r w:rsidRPr="00DB36ED">
              <w:t>“</w:t>
            </w:r>
            <w:r w:rsidRPr="00DB36ED">
              <w:rPr>
                <w:b/>
              </w:rPr>
              <w:t>Par poligonu gāzēm uzskatāmas arī gāzes, kas radušās poligonā bioloģisko atkritumu reģenerācijas vai pārstrādes rezultātā.”</w:t>
            </w:r>
          </w:p>
          <w:p w14:paraId="6D73D29E" w14:textId="77777777" w:rsidR="00DE64DD" w:rsidRPr="00DB36ED" w:rsidRDefault="00DE64DD" w:rsidP="00DE64DD">
            <w:pPr>
              <w:pStyle w:val="naisf"/>
              <w:spacing w:before="0" w:after="0"/>
              <w:ind w:firstLine="0"/>
              <w:rPr>
                <w:u w:val="single"/>
              </w:rPr>
            </w:pPr>
          </w:p>
          <w:p w14:paraId="0F63E5EC" w14:textId="77777777" w:rsidR="00DE64DD" w:rsidRPr="00DB36ED" w:rsidRDefault="00DE64DD" w:rsidP="00DE64DD">
            <w:pPr>
              <w:pStyle w:val="naisf"/>
              <w:spacing w:before="0" w:after="0"/>
              <w:ind w:firstLine="0"/>
              <w:rPr>
                <w:b/>
                <w:bCs/>
              </w:rPr>
            </w:pPr>
            <w:r w:rsidRPr="00DB36ED">
              <w:rPr>
                <w:b/>
                <w:bCs/>
              </w:rPr>
              <w:t xml:space="preserve">Noteikumu projekta anotācijas I.sadaļas 2.punkts ir papildināts šādā redakcijā: </w:t>
            </w:r>
          </w:p>
          <w:p w14:paraId="06783F38" w14:textId="77777777" w:rsidR="00DE64DD" w:rsidRPr="00DB36ED" w:rsidRDefault="00DE64DD" w:rsidP="00DE64DD">
            <w:pPr>
              <w:jc w:val="both"/>
            </w:pPr>
            <w:r w:rsidRPr="00DB36ED">
              <w:t xml:space="preserve">2.2.2. Noteikumu projektā tiek precizēts jēdziens “poligonu gāze”, to precizējot atbilstoši Padomes 1999.gada </w:t>
            </w:r>
            <w:r w:rsidRPr="00DB36ED">
              <w:lastRenderedPageBreak/>
              <w:t xml:space="preserve">26.aprīļa direktīvai 1999/31/EK par atkritumu apglabāšanu poligonos. Noteikumu projekts arī nosaka, ka par poligonu gāzēm uzskatāmas arī gāzes, kas radušās poligonā bioloģisko atkritumu reģenerācijas vai pārstrādes rezultātā. Vairākos Latvijas sadzīves atkritumu poligonos ir izveidoti bioreaktori, kuros notiek biogāzes ieguve no apglabātajiem atkritumiem. Bioreaktors ir inženiertehniska būve (veidojums), kurā tiek izvietoti atšķiroti, bioloģiski noārdāmie atkritumi. Izvietojot atkritumus bioreaktorā, pa slāņiem tiek ierīkotas arī infiltrāta recirkulācijas un gāzes savākšanas sistēmas un tiek iegūta biogāze. Pēc bioreaktora piepildīšanas ar </w:t>
            </w:r>
            <w:r w:rsidRPr="00DB36ED">
              <w:lastRenderedPageBreak/>
              <w:t>bioloģiski noārdāmajiem atkritumiem tas tiks nosegts ar pagaidu rekultivācijas slāni. Bioreaktora darbības laiks nosegtā veidā būs atkarīgs no tā, cik ātri norisināsies anaerobā (gāzes rašanās un ieguves laiks) fāze. Biogāzes ieguve bioreaktorā ir uzskatāma par reģenerācijas darbību atbilstoši Atkritumu apsaimniekošanas likuma 1.panta 13.punktā ietvertajai definīcijai “atkritumu reģenerācija”. Par poligona gāzēm ir pamatoti uzskatīt arī poligona gāzes, kuras ir radušās bioloģiski noārdāmo atkritumu kompostēšanas rezultātā, ja bioloģiski noārdāmo atkritumu kompostēšana notiek noslēgtās telpās, piemēram, tuneļos.</w:t>
            </w:r>
          </w:p>
          <w:p w14:paraId="5999E1F6" w14:textId="77777777" w:rsidR="00DE64DD" w:rsidRPr="00DB36ED" w:rsidRDefault="00DE64DD" w:rsidP="00DB36ED">
            <w:pPr>
              <w:ind w:firstLine="720"/>
              <w:jc w:val="both"/>
            </w:pPr>
          </w:p>
        </w:tc>
        <w:tc>
          <w:tcPr>
            <w:tcW w:w="4394" w:type="dxa"/>
            <w:tcBorders>
              <w:top w:val="single" w:sz="6" w:space="0" w:color="000000"/>
              <w:left w:val="single" w:sz="6" w:space="0" w:color="000000"/>
              <w:bottom w:val="single" w:sz="6" w:space="0" w:color="000000"/>
              <w:right w:val="single" w:sz="6" w:space="0" w:color="000000"/>
            </w:tcBorders>
          </w:tcPr>
          <w:p w14:paraId="5C60955E" w14:textId="77777777" w:rsidR="00DE64DD" w:rsidRPr="00DE64DD" w:rsidRDefault="00DE64DD" w:rsidP="00DE64DD">
            <w:pPr>
              <w:ind w:firstLine="709"/>
              <w:jc w:val="both"/>
            </w:pPr>
            <w:r w:rsidRPr="00DE64DD">
              <w:lastRenderedPageBreak/>
              <w:t xml:space="preserve">Projekta 4.punkts paredz precizēt noteikumu 2.5.apakšpunktu šādā redakcijā: </w:t>
            </w:r>
            <w:r w:rsidRPr="00DE64DD">
              <w:rPr>
                <w:i/>
                <w:iCs/>
              </w:rPr>
              <w:t xml:space="preserve">“2.5. poligonu gāzes – visas gāzes, </w:t>
            </w:r>
            <w:r w:rsidRPr="00DE64DD">
              <w:rPr>
                <w:b/>
                <w:bCs/>
                <w:i/>
                <w:iCs/>
              </w:rPr>
              <w:t>kas veidojas no poligonā apglabātajiem atkritumiem</w:t>
            </w:r>
            <w:r w:rsidRPr="00DE64DD">
              <w:rPr>
                <w:i/>
                <w:iCs/>
              </w:rPr>
              <w:t>”</w:t>
            </w:r>
            <w:r w:rsidRPr="00DE64DD">
              <w:t xml:space="preserve">, savukārt Projekta 7.punkts paredz papildināt noteikumu 28.punktu, nosakot, ka </w:t>
            </w:r>
            <w:r w:rsidRPr="00DE64DD">
              <w:rPr>
                <w:i/>
                <w:iCs/>
              </w:rPr>
              <w:t xml:space="preserve">“Par poligonu gāzēm uzskatāmas arī </w:t>
            </w:r>
            <w:r w:rsidRPr="00DE64DD">
              <w:rPr>
                <w:b/>
                <w:bCs/>
                <w:i/>
                <w:iCs/>
              </w:rPr>
              <w:t>gāzes, kas radušās poligonā bioloģisko atkritumu reģenerācijas vai pārstrādes rezultātā</w:t>
            </w:r>
            <w:r w:rsidRPr="00DE64DD">
              <w:rPr>
                <w:i/>
                <w:iCs/>
              </w:rPr>
              <w:t>”</w:t>
            </w:r>
            <w:r w:rsidRPr="00DE64DD">
              <w:t xml:space="preserve">. Tātad sākotnēji tiek definēts, ka par poligonu gāzēm sauc gāzes, kas veidojas no krātuvē vai iekārtā apglabātajiem atkritumiem, bet tālākā Projekta redakcija pieļauj šī nosaukuma attiecināšanu arī uz gāzēm, kas veidojas citos tehnoloģiskajos procesos, kas nav atkritumu apglabāšana. </w:t>
            </w:r>
          </w:p>
          <w:p w14:paraId="004F1902" w14:textId="77777777" w:rsidR="00DE64DD" w:rsidRPr="00DE64DD" w:rsidRDefault="00DE64DD" w:rsidP="00DE64DD">
            <w:pPr>
              <w:ind w:firstLine="709"/>
              <w:jc w:val="both"/>
            </w:pPr>
            <w:r w:rsidRPr="00DE64DD">
              <w:t>Regulatora ieskatā minētā definīcija būtu jāsalāgo arī ar normatīvajiem aktiem, kas noteic citu – saistīto nozaru darbības (piemēram, enerģētikas nozare).</w:t>
            </w:r>
          </w:p>
          <w:p w14:paraId="7F7E819D" w14:textId="77777777" w:rsidR="00DE64DD" w:rsidRDefault="00DE64DD" w:rsidP="00DB36ED">
            <w:pPr>
              <w:tabs>
                <w:tab w:val="left" w:pos="993"/>
              </w:tabs>
              <w:spacing w:before="120" w:after="120"/>
              <w:ind w:left="142" w:firstLine="578"/>
              <w:jc w:val="both"/>
              <w:rPr>
                <w:b/>
                <w:bCs/>
              </w:rPr>
            </w:pPr>
          </w:p>
        </w:tc>
        <w:tc>
          <w:tcPr>
            <w:tcW w:w="2835" w:type="dxa"/>
            <w:tcBorders>
              <w:top w:val="single" w:sz="6" w:space="0" w:color="000000"/>
              <w:left w:val="single" w:sz="6" w:space="0" w:color="000000"/>
              <w:bottom w:val="single" w:sz="6" w:space="0" w:color="000000"/>
              <w:right w:val="single" w:sz="6" w:space="0" w:color="000000"/>
            </w:tcBorders>
          </w:tcPr>
          <w:p w14:paraId="333F6FC7" w14:textId="4DA8A547" w:rsidR="00DE64DD" w:rsidRPr="00DB36ED" w:rsidRDefault="00DE64DD" w:rsidP="00DB36ED">
            <w:pPr>
              <w:pStyle w:val="naisc"/>
              <w:spacing w:before="0" w:after="0"/>
              <w:jc w:val="both"/>
              <w:rPr>
                <w:b/>
              </w:rPr>
            </w:pPr>
            <w:r>
              <w:rPr>
                <w:b/>
              </w:rPr>
              <w:t xml:space="preserve">Priekšlikums ir ņemts vērā. </w:t>
            </w:r>
          </w:p>
        </w:tc>
        <w:tc>
          <w:tcPr>
            <w:tcW w:w="3686" w:type="dxa"/>
            <w:tcBorders>
              <w:top w:val="single" w:sz="4" w:space="0" w:color="auto"/>
              <w:left w:val="single" w:sz="4" w:space="0" w:color="auto"/>
              <w:bottom w:val="single" w:sz="4" w:space="0" w:color="auto"/>
            </w:tcBorders>
          </w:tcPr>
          <w:p w14:paraId="59D97899" w14:textId="77777777" w:rsidR="00DE64DD" w:rsidRPr="00DB36ED" w:rsidRDefault="00DE64DD" w:rsidP="00DE64DD">
            <w:pPr>
              <w:pStyle w:val="naisf"/>
              <w:spacing w:before="0" w:after="0"/>
              <w:ind w:firstLine="0"/>
            </w:pPr>
            <w:r w:rsidRPr="00DB36ED">
              <w:t>4. Izteikt 2.5.apakšpunktu šādā redakcijā:</w:t>
            </w:r>
          </w:p>
          <w:p w14:paraId="06F45D54" w14:textId="77777777" w:rsidR="00DE64DD" w:rsidRPr="00DB36ED" w:rsidRDefault="00DE64DD" w:rsidP="00DE64DD">
            <w:pPr>
              <w:pStyle w:val="naisf"/>
              <w:spacing w:before="0" w:after="0"/>
              <w:ind w:firstLine="0"/>
            </w:pPr>
            <w:r w:rsidRPr="00DB36ED">
              <w:t>“2.5. poligonu gāzes – visas gāzes, kas veidojas no poligonā apglabātajiem atkritumiem.”</w:t>
            </w:r>
          </w:p>
          <w:p w14:paraId="67AD0786" w14:textId="77777777" w:rsidR="00DE64DD" w:rsidRPr="00DB36ED" w:rsidRDefault="00DE64DD" w:rsidP="00DE64DD">
            <w:pPr>
              <w:pStyle w:val="naisf"/>
              <w:spacing w:before="0" w:after="0"/>
              <w:ind w:firstLine="0"/>
            </w:pPr>
          </w:p>
          <w:p w14:paraId="74069FBB" w14:textId="77777777" w:rsidR="00DE64DD" w:rsidRPr="00DB36ED" w:rsidRDefault="00DE64DD" w:rsidP="00DE64DD">
            <w:pPr>
              <w:pStyle w:val="naisf"/>
              <w:spacing w:before="0" w:after="0"/>
              <w:ind w:firstLine="0"/>
            </w:pPr>
            <w:r w:rsidRPr="00DB36ED">
              <w:t xml:space="preserve">7. Papildināt noteikumu 28.punktu ar ceturto teikumu šādā redakcijā: </w:t>
            </w:r>
          </w:p>
          <w:p w14:paraId="3D2AB308" w14:textId="77777777" w:rsidR="00DE64DD" w:rsidRPr="00DB36ED" w:rsidRDefault="00DE64DD" w:rsidP="00DE64DD">
            <w:pPr>
              <w:pStyle w:val="naisf"/>
              <w:spacing w:before="0" w:after="0"/>
              <w:ind w:firstLine="0"/>
            </w:pPr>
            <w:r w:rsidRPr="00DB36ED">
              <w:t>“</w:t>
            </w:r>
            <w:r w:rsidRPr="00DB36ED">
              <w:rPr>
                <w:b/>
              </w:rPr>
              <w:t>Par poligonu gāzēm uzskatāmas arī gāzes, kas radušās poligonā bioloģisko atkritumu reģenerācijas vai pārstrādes rezultātā.”</w:t>
            </w:r>
          </w:p>
          <w:p w14:paraId="2A231B8A" w14:textId="77777777" w:rsidR="00DE64DD" w:rsidRPr="00DB36ED" w:rsidRDefault="00DE64DD" w:rsidP="00DE64DD">
            <w:pPr>
              <w:pStyle w:val="naisf"/>
              <w:spacing w:before="0" w:after="0"/>
              <w:ind w:firstLine="0"/>
              <w:rPr>
                <w:u w:val="single"/>
              </w:rPr>
            </w:pPr>
          </w:p>
          <w:p w14:paraId="1FE44A9C" w14:textId="77777777" w:rsidR="00DE64DD" w:rsidRPr="00DB36ED" w:rsidRDefault="00DE64DD" w:rsidP="00DE64DD">
            <w:pPr>
              <w:pStyle w:val="naisf"/>
              <w:spacing w:before="0" w:after="0"/>
              <w:ind w:firstLine="0"/>
              <w:rPr>
                <w:b/>
                <w:bCs/>
              </w:rPr>
            </w:pPr>
            <w:r w:rsidRPr="00DB36ED">
              <w:rPr>
                <w:b/>
                <w:bCs/>
              </w:rPr>
              <w:t xml:space="preserve">Noteikumu projekta anotācijas I.sadaļas 2.punkts ir papildināts šādā redakcijā: </w:t>
            </w:r>
          </w:p>
          <w:p w14:paraId="37166F37" w14:textId="77777777" w:rsidR="00D90FB2" w:rsidRDefault="00D90FB2" w:rsidP="00D90FB2">
            <w:pPr>
              <w:jc w:val="both"/>
            </w:pPr>
            <w:r w:rsidRPr="00DB36ED">
              <w:t>2.2.2. Noteikumu projektā tiek precizēts jēdziens “poligonu gāze”, to precizējot atbilstoši Padomes 1999.gada 26.aprīļa direktīvai 1999/31/EK par atkritumu apglabāšanu poligonos</w:t>
            </w:r>
            <w:r>
              <w:t xml:space="preserve"> (turpmāk – </w:t>
            </w:r>
            <w:r>
              <w:lastRenderedPageBreak/>
              <w:t>Direktīva 1999/31/EK)</w:t>
            </w:r>
            <w:r>
              <w:rPr>
                <w:rStyle w:val="FootnoteReference"/>
              </w:rPr>
              <w:footnoteReference w:id="5"/>
            </w:r>
            <w:r w:rsidRPr="00DB36ED">
              <w:t xml:space="preserve">. Noteikumu projekts arī nosaka, ka par poligonu gāzēm uzskatāmas arī gāzes, kas radušās poligonā bioloģisko atkritumu reģenerācijas vai pārstrādes rezultātā. Vairākos Latvijas sadzīves atkritumu poligonos ir izveidoti bioreaktori, kuros notiek biogāzes ieguve no apglabātajiem atkritumiem. Bioreaktors ir inženiertehniska būve (veidojums), kurā tiek izvietoti atšķiroti, bioloģiski noārdāmie atkritumi. Izvietojot atkritumus bioreaktorā, pa slāņiem tiek ierīkotas arī infiltrāta recirkulācijas un gāzes savākšanas sistēmas un tiek iegūta biogāze. Pēc bioreaktora piepildīšanas ar bioloģiski noārdāmajiem atkritumiem tas tiks nosegts ar pagaidu rekultivācijas slāni. Bioreaktora darbības laiks nosegtā veidā būs atkarīgs no tā, cik ātri norisināsies anaerobā (gāzes rašanās un ieguves laiks) fāze. Biogāzes ieguve bioreaktorā ir uzskatāma par reģenerācijas darbību </w:t>
            </w:r>
            <w:r w:rsidRPr="00DB36ED">
              <w:lastRenderedPageBreak/>
              <w:t>atbilstoši Atkritumu apsaimniekošanas likuma 1.panta 13.punktā ietvertajai definīcijai “atkritumu reģenerācija”</w:t>
            </w:r>
            <w:r>
              <w:t>, lai gan atkritumi faktiski tiek apglabāti bioreaktorā, ja netiek paredzētā pēc biogāzes ieguves pāri palikušo atkritumu reģenerācija</w:t>
            </w:r>
            <w:r w:rsidRPr="00DB36ED">
              <w:t>. Par poligona gāzēm ir pamatoti uzskatīt arī poligona gāzes, kuras ir radušās bioloģiski noārdāmo atkritumu kompostēšanas rezultātā, ja bioloģiski noārdāmo atkritumu kompostēšana notiek noslēgtās telpās, piemēram, tuneļos.</w:t>
            </w:r>
            <w:r>
              <w:t xml:space="preserve"> Tādejādi poligonos poligonu gāzes rodas atkritumu pārstrādes, reģenerācijas vai apglabāšanas rezultātā. </w:t>
            </w:r>
          </w:p>
          <w:p w14:paraId="72B574C8" w14:textId="77777777" w:rsidR="00D90FB2" w:rsidRPr="000D75DE" w:rsidRDefault="00D90FB2" w:rsidP="00D90FB2">
            <w:pPr>
              <w:pStyle w:val="naisc"/>
              <w:spacing w:before="0" w:after="0"/>
              <w:ind w:firstLine="12"/>
              <w:jc w:val="both"/>
            </w:pPr>
            <w:r w:rsidRPr="000D75DE">
              <w:t>Jēdzienu “poligonu gāze” un “biogāze” lietojums ir izvērtēts arī atbilstoši normatīvajiem aktiem enerģētikas jomā. Biodegvielas likumā</w:t>
            </w:r>
            <w:r w:rsidRPr="000D75DE">
              <w:rPr>
                <w:rStyle w:val="FootnoteReference"/>
              </w:rPr>
              <w:footnoteReference w:id="6"/>
            </w:r>
            <w:r w:rsidRPr="000D75DE">
              <w:t xml:space="preserve"> ir definēts jēdziens “biogāze” (kur nav norādīts, vai biogāze rodas tikai no atkritumu apg</w:t>
            </w:r>
            <w:r>
              <w:t>l</w:t>
            </w:r>
            <w:r w:rsidRPr="000D75DE">
              <w:t xml:space="preserve">abāšanas vai arī no atkritumu pārstrādes un reģenerācijas). </w:t>
            </w:r>
            <w:r w:rsidRPr="000D75DE">
              <w:lastRenderedPageBreak/>
              <w:t>Savukārt Enerģētikas likumā</w:t>
            </w:r>
            <w:r w:rsidRPr="000D75DE">
              <w:rPr>
                <w:rStyle w:val="FootnoteReference"/>
              </w:rPr>
              <w:footnoteReference w:id="7"/>
            </w:r>
            <w:r w:rsidRPr="000D75DE">
              <w:t xml:space="preserve"> ietvertajā definīcijā “atjaunojamie energoresursi” ir ietverts jēdziens “atkritumu poligonu gāzes”. Likumprojektā “Transporta enerģijas likums”</w:t>
            </w:r>
            <w:r w:rsidRPr="000D75DE">
              <w:rPr>
                <w:rStyle w:val="FootnoteReference"/>
              </w:rPr>
              <w:footnoteReference w:id="8"/>
            </w:r>
            <w:r w:rsidRPr="000D75DE">
              <w:t xml:space="preserve"> (VSS – 1002) ir lietots jēdziens “biogāze” un “biomasa”.   </w:t>
            </w:r>
          </w:p>
          <w:p w14:paraId="364E1AC3" w14:textId="77777777" w:rsidR="00D90FB2" w:rsidRDefault="00D90FB2" w:rsidP="00D90FB2">
            <w:pPr>
              <w:spacing w:before="120" w:after="120"/>
              <w:jc w:val="both"/>
              <w:rPr>
                <w:lang w:eastAsia="en-US"/>
              </w:rPr>
            </w:pPr>
            <w:r w:rsidRPr="000D75DE">
              <w:t>Arī likumprojektā “Grozījumi Enerģētikas likumā”(VSS-307)</w:t>
            </w:r>
            <w:r w:rsidRPr="000D75DE">
              <w:rPr>
                <w:rStyle w:val="FootnoteReference"/>
              </w:rPr>
              <w:footnoteReference w:id="9"/>
            </w:r>
            <w:r w:rsidRPr="000D75DE">
              <w:t xml:space="preserve"> ir paredzēts precizēt</w:t>
            </w:r>
            <w:r>
              <w:t xml:space="preserve"> jēdzienu “atjaunojamie energoresursi’, kā arī precizēt jēdzienu “biogāze”.</w:t>
            </w:r>
          </w:p>
          <w:p w14:paraId="45571A0B" w14:textId="66545C92" w:rsidR="00B51500" w:rsidRDefault="00B51500" w:rsidP="006731AB">
            <w:pPr>
              <w:jc w:val="both"/>
            </w:pPr>
            <w:r>
              <w:lastRenderedPageBreak/>
              <w:t xml:space="preserve">Kā var secināt no jēdzienu “poligonu gāze” un “biogāze” definīcijām enerģētikas jomas normatīvajos aktos, tad šo normatīvo aktu kontekstā “biogāzi” iegūst no biomasas (arī atkritumu biomasas frakcija, notekūdeņu organiskās vielas) pārstrādes, reģenerācijas un apglabāšanas, kas ietver arī atsevišķu apakšjēdzienu “poligonu gāze”, kas tiek iegūta </w:t>
            </w:r>
            <w:r w:rsidRPr="00B51500">
              <w:t>tikai no apglabātiem atkritumiem</w:t>
            </w:r>
            <w:r>
              <w:rPr>
                <w:b/>
                <w:bCs/>
              </w:rPr>
              <w:t xml:space="preserve"> </w:t>
            </w:r>
            <w:r>
              <w:t xml:space="preserve">apglabāšanas krātuvē vai stabilizētiem atkritumiem bioreaktoros, biošūnās utml. iekārtās ar atkritumu krāšanas laiku </w:t>
            </w:r>
            <w:r w:rsidRPr="00B51500">
              <w:t>vairāk nekā trīs gadi</w:t>
            </w:r>
            <w:r>
              <w:t>.</w:t>
            </w:r>
          </w:p>
          <w:p w14:paraId="18DAA909" w14:textId="7F385455" w:rsidR="00B51500" w:rsidRPr="006731AB" w:rsidRDefault="00B51500" w:rsidP="006731AB">
            <w:pPr>
              <w:jc w:val="both"/>
              <w:rPr>
                <w:sz w:val="22"/>
                <w:szCs w:val="22"/>
              </w:rPr>
            </w:pPr>
            <w:r>
              <w:t xml:space="preserve"> </w:t>
            </w:r>
            <w:r w:rsidRPr="006731AB">
              <w:t xml:space="preserve">Lai arī Direktīva 1999/31/EK noteic, ka “poligonu gāze” iegūta tikai no apglabātajiem atkritumiem, tomēr </w:t>
            </w:r>
            <w:r w:rsidR="006731AB" w:rsidRPr="006731AB">
              <w:t>noteikumu projektā</w:t>
            </w:r>
            <w:r w:rsidRPr="006731AB">
              <w:t xml:space="preserve"> šis jēdziens “poligonu gāze” ir paplašināts, zem šī jēdziena iekļaujot arī citās </w:t>
            </w:r>
            <w:r w:rsidR="006731AB" w:rsidRPr="006731AB">
              <w:t xml:space="preserve">atkritumu </w:t>
            </w:r>
            <w:r w:rsidRPr="006731AB">
              <w:t>reģenerācijas iekārtās iegūtu gāzi (</w:t>
            </w:r>
            <w:r w:rsidR="006731AB" w:rsidRPr="006731AB">
              <w:t xml:space="preserve">atkritumu reģenerācijas </w:t>
            </w:r>
            <w:r w:rsidRPr="006731AB">
              <w:t>iekārtas ar atkritumu krāšanas laiku līdz 3 gadiem), ja vien tās atrodas pašreizējā</w:t>
            </w:r>
            <w:r w:rsidR="006731AB" w:rsidRPr="006731AB">
              <w:t xml:space="preserve"> sadzīves atkritumu</w:t>
            </w:r>
            <w:r w:rsidRPr="006731AB">
              <w:t xml:space="preserve"> </w:t>
            </w:r>
            <w:r w:rsidRPr="006731AB">
              <w:lastRenderedPageBreak/>
              <w:t>poligonu (</w:t>
            </w:r>
            <w:r w:rsidR="006731AB" w:rsidRPr="006731AB">
              <w:t xml:space="preserve">vai nākotnē - </w:t>
            </w:r>
            <w:r w:rsidRPr="006731AB">
              <w:t xml:space="preserve"> </w:t>
            </w:r>
            <w:r w:rsidR="006731AB" w:rsidRPr="006731AB">
              <w:t>reģionālo atkritumu apsaimniekošanas centru</w:t>
            </w:r>
            <w:r w:rsidRPr="006731AB">
              <w:t>) teritorijā.</w:t>
            </w:r>
          </w:p>
          <w:p w14:paraId="17936C21" w14:textId="77777777" w:rsidR="00B51500" w:rsidRDefault="00B51500" w:rsidP="00B51500">
            <w:pPr>
              <w:rPr>
                <w:color w:val="4472C4"/>
              </w:rPr>
            </w:pPr>
          </w:p>
          <w:p w14:paraId="23AFF5FE" w14:textId="0DA7E7C3" w:rsidR="00DE64DD" w:rsidRPr="00DB36ED" w:rsidRDefault="00DE64DD" w:rsidP="00D90FB2">
            <w:pPr>
              <w:jc w:val="both"/>
            </w:pPr>
          </w:p>
        </w:tc>
      </w:tr>
    </w:tbl>
    <w:p w14:paraId="54043EBE" w14:textId="77777777" w:rsidR="00E5112D" w:rsidRPr="00DB36ED" w:rsidRDefault="00E5112D" w:rsidP="00E5112D"/>
    <w:p w14:paraId="41E7E6CD" w14:textId="4393B709" w:rsidR="00E5112D" w:rsidRPr="00DB36ED" w:rsidRDefault="00E5112D" w:rsidP="006555BC">
      <w:pPr>
        <w:pStyle w:val="naisf"/>
        <w:spacing w:before="0" w:after="0"/>
        <w:ind w:firstLine="142"/>
        <w:outlineLvl w:val="0"/>
        <w:rPr>
          <w:sz w:val="22"/>
          <w:szCs w:val="22"/>
        </w:rPr>
      </w:pPr>
      <w:bookmarkStart w:id="5" w:name="_GoBack"/>
      <w:bookmarkEnd w:id="5"/>
      <w:r w:rsidRPr="00DB36ED">
        <w:rPr>
          <w:sz w:val="22"/>
          <w:szCs w:val="22"/>
        </w:rPr>
        <w:t xml:space="preserve">Ilze Doniņa, </w:t>
      </w:r>
    </w:p>
    <w:tbl>
      <w:tblPr>
        <w:tblW w:w="0" w:type="auto"/>
        <w:tblLook w:val="00A0" w:firstRow="1" w:lastRow="0" w:firstColumn="1" w:lastColumn="0" w:noHBand="0" w:noVBand="0"/>
      </w:tblPr>
      <w:tblGrid>
        <w:gridCol w:w="8268"/>
      </w:tblGrid>
      <w:tr w:rsidR="00E5112D" w:rsidRPr="00DB36ED" w14:paraId="49DCA0B4" w14:textId="77777777" w:rsidTr="00E15B89">
        <w:tc>
          <w:tcPr>
            <w:tcW w:w="8268" w:type="dxa"/>
          </w:tcPr>
          <w:p w14:paraId="788E0FE6" w14:textId="77777777" w:rsidR="00E5112D" w:rsidRPr="00DB36ED" w:rsidRDefault="00E5112D" w:rsidP="00E15B89">
            <w:pPr>
              <w:jc w:val="both"/>
              <w:rPr>
                <w:sz w:val="22"/>
                <w:szCs w:val="22"/>
              </w:rPr>
            </w:pPr>
            <w:r w:rsidRPr="00DB36ED">
              <w:rPr>
                <w:sz w:val="22"/>
                <w:szCs w:val="22"/>
              </w:rPr>
              <w:t>Vides aizsardzības un reģionālās attīstības ministrijas</w:t>
            </w:r>
          </w:p>
          <w:p w14:paraId="7D04EB0E" w14:textId="77777777" w:rsidR="00E5112D" w:rsidRPr="00DB36ED" w:rsidRDefault="00E5112D" w:rsidP="00E15B89">
            <w:pPr>
              <w:jc w:val="both"/>
              <w:rPr>
                <w:sz w:val="22"/>
                <w:szCs w:val="22"/>
              </w:rPr>
            </w:pPr>
            <w:r w:rsidRPr="00DB36ED">
              <w:rPr>
                <w:sz w:val="22"/>
                <w:szCs w:val="22"/>
              </w:rPr>
              <w:t>Vides aizsardzības departamenta</w:t>
            </w:r>
          </w:p>
          <w:p w14:paraId="40BA65B5" w14:textId="77777777" w:rsidR="00E5112D" w:rsidRPr="00DB36ED" w:rsidRDefault="00E5112D" w:rsidP="00E15B89">
            <w:pPr>
              <w:jc w:val="both"/>
              <w:rPr>
                <w:sz w:val="22"/>
                <w:szCs w:val="22"/>
              </w:rPr>
            </w:pPr>
            <w:r w:rsidRPr="00DB36ED">
              <w:rPr>
                <w:sz w:val="22"/>
                <w:szCs w:val="22"/>
              </w:rPr>
              <w:t>Vides kvalitātes un atkritumu apsaimniekošanas nodaļas vecākā eksperte</w:t>
            </w:r>
          </w:p>
        </w:tc>
      </w:tr>
      <w:tr w:rsidR="00E5112D" w:rsidRPr="00DB36ED" w14:paraId="21221CA7" w14:textId="77777777" w:rsidTr="00E15B89">
        <w:tc>
          <w:tcPr>
            <w:tcW w:w="8268" w:type="dxa"/>
          </w:tcPr>
          <w:p w14:paraId="300DEBF7" w14:textId="77777777" w:rsidR="00E5112D" w:rsidRPr="00DB36ED" w:rsidRDefault="00E5112D" w:rsidP="00E15B89">
            <w:pPr>
              <w:jc w:val="both"/>
              <w:rPr>
                <w:sz w:val="22"/>
                <w:szCs w:val="22"/>
              </w:rPr>
            </w:pPr>
            <w:r w:rsidRPr="00DB36ED">
              <w:rPr>
                <w:sz w:val="22"/>
                <w:szCs w:val="22"/>
              </w:rPr>
              <w:t>Tālr: 67026515</w:t>
            </w:r>
          </w:p>
        </w:tc>
      </w:tr>
      <w:tr w:rsidR="00E5112D" w:rsidRPr="00DB36ED" w14:paraId="2A2FB016" w14:textId="77777777" w:rsidTr="00E15B89">
        <w:tc>
          <w:tcPr>
            <w:tcW w:w="8268" w:type="dxa"/>
          </w:tcPr>
          <w:p w14:paraId="34B1F5CE" w14:textId="77777777" w:rsidR="00E5112D" w:rsidRPr="00DB36ED" w:rsidRDefault="00AD1B53" w:rsidP="00E15B89">
            <w:pPr>
              <w:jc w:val="both"/>
              <w:rPr>
                <w:sz w:val="22"/>
                <w:szCs w:val="22"/>
              </w:rPr>
            </w:pPr>
            <w:hyperlink r:id="rId13" w:history="1">
              <w:r w:rsidR="00E5112D" w:rsidRPr="00DB36ED">
                <w:rPr>
                  <w:rStyle w:val="Hyperlink"/>
                  <w:rFonts w:eastAsia="Calibri"/>
                  <w:sz w:val="22"/>
                  <w:szCs w:val="22"/>
                </w:rPr>
                <w:t>ilze.donina@varam.gov.lv</w:t>
              </w:r>
            </w:hyperlink>
          </w:p>
        </w:tc>
      </w:tr>
    </w:tbl>
    <w:p w14:paraId="02830414" w14:textId="77777777" w:rsidR="00E5112D" w:rsidRPr="00DB36ED" w:rsidRDefault="00E5112D" w:rsidP="00E5112D"/>
    <w:p w14:paraId="042FF80D" w14:textId="77777777" w:rsidR="00204616" w:rsidRPr="00DB36ED" w:rsidRDefault="00204616"/>
    <w:sectPr w:rsidR="00204616" w:rsidRPr="00DB36ED" w:rsidSect="00DA1EED">
      <w:headerReference w:type="default" r:id="rId14"/>
      <w:footerReference w:type="default" r:id="rId15"/>
      <w:footerReference w:type="first" r:id="rId16"/>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06922" w14:textId="77777777" w:rsidR="00331C41" w:rsidRDefault="00331C41" w:rsidP="00DA1EED">
      <w:r>
        <w:separator/>
      </w:r>
    </w:p>
  </w:endnote>
  <w:endnote w:type="continuationSeparator" w:id="0">
    <w:p w14:paraId="56AC0C6B" w14:textId="77777777" w:rsidR="00331C41" w:rsidRDefault="00331C41" w:rsidP="00DA1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7BAAD" w14:textId="3887B459" w:rsidR="00D0191D" w:rsidRDefault="00D0191D">
    <w:pPr>
      <w:pStyle w:val="Footer"/>
    </w:pPr>
    <w:r>
      <w:t>VARAMIzz_</w:t>
    </w:r>
    <w:r w:rsidR="002966AA">
      <w:t>0</w:t>
    </w:r>
    <w:r w:rsidR="00A368DE">
      <w:t>6</w:t>
    </w:r>
    <w:r w:rsidR="002966AA">
      <w:t>07</w:t>
    </w:r>
    <w:r>
      <w:t>21_groz1032_poligoni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450DD" w14:textId="491E9A2A" w:rsidR="00D0191D" w:rsidRDefault="00D0191D">
    <w:pPr>
      <w:pStyle w:val="Footer"/>
    </w:pPr>
    <w:r>
      <w:t>VARAMIzz_</w:t>
    </w:r>
    <w:r w:rsidR="002966AA">
      <w:t>0</w:t>
    </w:r>
    <w:r w:rsidR="00A368DE">
      <w:t>6</w:t>
    </w:r>
    <w:r w:rsidR="002966AA">
      <w:t>07</w:t>
    </w:r>
    <w:r>
      <w:t>21_groz1032_poligoni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4B0E8" w14:textId="77777777" w:rsidR="00331C41" w:rsidRDefault="00331C41" w:rsidP="00DA1EED">
      <w:r>
        <w:separator/>
      </w:r>
    </w:p>
  </w:footnote>
  <w:footnote w:type="continuationSeparator" w:id="0">
    <w:p w14:paraId="1EF86C3C" w14:textId="77777777" w:rsidR="00331C41" w:rsidRDefault="00331C41" w:rsidP="00DA1EED">
      <w:r>
        <w:continuationSeparator/>
      </w:r>
    </w:p>
  </w:footnote>
  <w:footnote w:id="1">
    <w:p w14:paraId="28758199" w14:textId="77777777" w:rsidR="00D0191D" w:rsidRDefault="00D0191D" w:rsidP="00CD7CB8">
      <w:pPr>
        <w:pStyle w:val="FootnoteText"/>
      </w:pPr>
      <w:r w:rsidRPr="00FE65D8">
        <w:rPr>
          <w:rStyle w:val="FootnoteReference"/>
          <w:rFonts w:ascii="Times New Roman" w:hAnsi="Times New Roman" w:cs="Times New Roman"/>
        </w:rPr>
        <w:footnoteRef/>
      </w:r>
      <w:r w:rsidRPr="00FE65D8">
        <w:rPr>
          <w:rFonts w:ascii="Times New Roman" w:hAnsi="Times New Roman" w:cs="Times New Roman"/>
        </w:rPr>
        <w:t xml:space="preserve"> Pārskats par atkritumu izgāztuvēm un poligoniem Latvijā. Pieejams:</w:t>
      </w:r>
      <w:r w:rsidRPr="00206312">
        <w:rPr>
          <w:rFonts w:ascii="Times New Roman" w:hAnsi="Times New Roman" w:cs="Times New Roman"/>
        </w:rPr>
        <w:t xml:space="preserve"> </w:t>
      </w:r>
      <w:r w:rsidRPr="00FE65D8">
        <w:rPr>
          <w:rFonts w:ascii="Times New Roman" w:hAnsi="Times New Roman" w:cs="Times New Roman"/>
        </w:rPr>
        <w:t>ftp://ftp2.meteo.lv/Atkritumu_statistikas_parskati/Parskati_par_atkritumu_izgaztuvem_poligoniem_Latvija/Poligonu%20p%C4%81rskats%202019.pdf</w:t>
      </w:r>
    </w:p>
  </w:footnote>
  <w:footnote w:id="2">
    <w:p w14:paraId="6F185AA8" w14:textId="77777777" w:rsidR="00D0191D" w:rsidRDefault="00D0191D" w:rsidP="005F134B">
      <w:pPr>
        <w:pStyle w:val="FootnoteText"/>
      </w:pPr>
      <w:r w:rsidRPr="00FA0F72">
        <w:rPr>
          <w:rStyle w:val="FootnoteReference"/>
          <w:rFonts w:ascii="Times New Roman" w:hAnsi="Times New Roman" w:cs="Times New Roman"/>
        </w:rPr>
        <w:footnoteRef/>
      </w:r>
      <w:r w:rsidRPr="00FA0F72">
        <w:rPr>
          <w:rFonts w:ascii="Times New Roman" w:hAnsi="Times New Roman" w:cs="Times New Roman"/>
        </w:rPr>
        <w:t xml:space="preserve"> Pārskats par atkritumu izgāztuvēm un poligoniem Latvijā. Pieejams:</w:t>
      </w:r>
      <w:r w:rsidRPr="00206312">
        <w:rPr>
          <w:rFonts w:ascii="Times New Roman" w:hAnsi="Times New Roman" w:cs="Times New Roman"/>
        </w:rPr>
        <w:t xml:space="preserve"> </w:t>
      </w:r>
      <w:r w:rsidRPr="00FA0F72">
        <w:rPr>
          <w:rFonts w:ascii="Times New Roman" w:hAnsi="Times New Roman" w:cs="Times New Roman"/>
        </w:rPr>
        <w:t>ftp://ftp2.meteo.lv/Atkritumu_statistikas_parskati/Parskati_par_atkritumu_izgaztuvem_poligoniem_Latvija/Poligonu%20p%C4%81rskats%202019.pdf</w:t>
      </w:r>
    </w:p>
  </w:footnote>
  <w:footnote w:id="3">
    <w:p w14:paraId="00BB3B7E" w14:textId="77777777" w:rsidR="00DB36ED" w:rsidRPr="00DC65D7" w:rsidRDefault="00DB36ED" w:rsidP="00DB36ED">
      <w:pPr>
        <w:pStyle w:val="FootnoteText"/>
        <w:jc w:val="both"/>
        <w:rPr>
          <w:rFonts w:ascii="Times New Roman" w:hAnsi="Times New Roman" w:cs="Times New Roman"/>
        </w:rPr>
      </w:pPr>
      <w:r w:rsidRPr="00DC65D7">
        <w:rPr>
          <w:rStyle w:val="FootnoteReference"/>
          <w:rFonts w:ascii="Times New Roman" w:hAnsi="Times New Roman"/>
        </w:rPr>
        <w:footnoteRef/>
      </w:r>
      <w:r w:rsidRPr="00DC65D7">
        <w:rPr>
          <w:rFonts w:ascii="Times New Roman" w:hAnsi="Times New Roman" w:cs="Times New Roman"/>
        </w:rPr>
        <w:t xml:space="preserve"> Ministru kabineta 2013.gada 2.aprīļa noteikumi Nr.184 “Noteikumi par atkritumu dalītu savākšanu, sagatavošanu atkārtotai izmantošanai, pārstrādi un materiālu reģenerāciju” (</w:t>
      </w:r>
      <w:hyperlink r:id="rId1" w:history="1">
        <w:r w:rsidRPr="00DC65D7">
          <w:rPr>
            <w:rStyle w:val="Hyperlink"/>
            <w:rFonts w:ascii="Times New Roman" w:hAnsi="Times New Roman" w:cs="Times New Roman"/>
          </w:rPr>
          <w:t>https://likumi.lv/ta/id/256092</w:t>
        </w:r>
      </w:hyperlink>
      <w:r w:rsidRPr="00DC65D7">
        <w:rPr>
          <w:rFonts w:ascii="Times New Roman" w:hAnsi="Times New Roman" w:cs="Times New Roman"/>
        </w:rPr>
        <w:t>), Ministru kabineta noteikumu projekts "Noteikumi par atkritumu dalītu savākšanu, sagatavošanu atkārtotai izmantošanai, pārstrādi un materiālu reģenerāciju" (VSS-1061, http://tap.mk.gov.lv/lv/mk/tap/?pid=40495461)</w:t>
      </w:r>
    </w:p>
  </w:footnote>
  <w:footnote w:id="4">
    <w:p w14:paraId="480D62A7" w14:textId="77777777" w:rsidR="0029794E" w:rsidRPr="00DC65D7" w:rsidRDefault="0029794E" w:rsidP="0029794E">
      <w:pPr>
        <w:pStyle w:val="FootnoteText"/>
        <w:jc w:val="both"/>
        <w:rPr>
          <w:rFonts w:ascii="Times New Roman" w:hAnsi="Times New Roman" w:cs="Times New Roman"/>
        </w:rPr>
      </w:pPr>
      <w:r w:rsidRPr="00DC65D7">
        <w:rPr>
          <w:rStyle w:val="FootnoteReference"/>
          <w:rFonts w:ascii="Times New Roman" w:hAnsi="Times New Roman"/>
        </w:rPr>
        <w:footnoteRef/>
      </w:r>
      <w:r w:rsidRPr="00DC65D7">
        <w:rPr>
          <w:rFonts w:ascii="Times New Roman" w:hAnsi="Times New Roman" w:cs="Times New Roman"/>
        </w:rPr>
        <w:t xml:space="preserve"> Ministru kabineta 2013.gada 2.aprīļa noteikumi Nr.184 “Noteikumi par atkritumu dalītu savākšanu, sagatavošanu atkārtotai izmantošanai, pārstrādi un materiālu reģenerāciju” (</w:t>
      </w:r>
      <w:hyperlink r:id="rId2" w:history="1">
        <w:r w:rsidRPr="00DC65D7">
          <w:rPr>
            <w:rStyle w:val="Hyperlink"/>
            <w:rFonts w:ascii="Times New Roman" w:hAnsi="Times New Roman" w:cs="Times New Roman"/>
          </w:rPr>
          <w:t>https://likumi.lv/ta/id/256092</w:t>
        </w:r>
      </w:hyperlink>
      <w:r w:rsidRPr="00DC65D7">
        <w:rPr>
          <w:rFonts w:ascii="Times New Roman" w:hAnsi="Times New Roman" w:cs="Times New Roman"/>
        </w:rPr>
        <w:t>), Ministru kabineta noteikumu projekts "Noteikumi par atkritumu dalītu savākšanu, sagatavošanu atkārtotai izmantošanai, pārstrādi un materiālu reģenerāciju" (VSS-1061, http://tap.mk.gov.lv/lv/mk/tap/?pid=40495461)</w:t>
      </w:r>
    </w:p>
  </w:footnote>
  <w:footnote w:id="5">
    <w:p w14:paraId="17815043" w14:textId="77777777" w:rsidR="00D90FB2" w:rsidRDefault="00D90FB2" w:rsidP="00D90FB2">
      <w:pPr>
        <w:pStyle w:val="FootnoteText"/>
      </w:pPr>
      <w:r>
        <w:rPr>
          <w:rStyle w:val="FootnoteReference"/>
        </w:rPr>
        <w:footnoteRef/>
      </w:r>
      <w:r>
        <w:t xml:space="preserve"> </w:t>
      </w:r>
      <w:r w:rsidRPr="004A2BF6">
        <w:rPr>
          <w:b/>
          <w:bCs/>
        </w:rPr>
        <w:t>Direktīvas 1999/31/EK 2.panta j) punkts:</w:t>
      </w:r>
      <w:r>
        <w:t xml:space="preserve"> “</w:t>
      </w:r>
      <w:r>
        <w:rPr>
          <w:rStyle w:val="italics"/>
        </w:rPr>
        <w:t>poligona gāze</w:t>
      </w:r>
      <w:r>
        <w:t>” nozīmē visas gāzes, kas veidojas no poligonā apglabātajiem atkritumiem; (pieejams:</w:t>
      </w:r>
      <w:r w:rsidRPr="004A2BF6">
        <w:t xml:space="preserve"> </w:t>
      </w:r>
      <w:hyperlink r:id="rId3" w:history="1">
        <w:r w:rsidRPr="004F52B1">
          <w:rPr>
            <w:rStyle w:val="Hyperlink"/>
          </w:rPr>
          <w:t>https://eur-lex.europa.eu/legal-content/LV/TXT/?uri=CELEX%3A01999L0031-20180704&amp;qid=1623744557613</w:t>
        </w:r>
      </w:hyperlink>
      <w:r>
        <w:t xml:space="preserve"> )</w:t>
      </w:r>
    </w:p>
  </w:footnote>
  <w:footnote w:id="6">
    <w:p w14:paraId="56F0E3EB" w14:textId="77777777" w:rsidR="00D90FB2" w:rsidRPr="00857645" w:rsidRDefault="00D90FB2" w:rsidP="00D90FB2">
      <w:pPr>
        <w:pStyle w:val="naisc"/>
        <w:spacing w:before="0" w:after="0"/>
        <w:ind w:firstLine="12"/>
        <w:jc w:val="both"/>
        <w:rPr>
          <w:sz w:val="20"/>
          <w:szCs w:val="20"/>
        </w:rPr>
      </w:pPr>
      <w:r w:rsidRPr="00857645">
        <w:rPr>
          <w:rStyle w:val="FootnoteReference"/>
          <w:sz w:val="20"/>
          <w:szCs w:val="20"/>
        </w:rPr>
        <w:footnoteRef/>
      </w:r>
      <w:r w:rsidRPr="00857645">
        <w:rPr>
          <w:sz w:val="20"/>
          <w:szCs w:val="20"/>
        </w:rPr>
        <w:t xml:space="preserve"> </w:t>
      </w:r>
      <w:r w:rsidRPr="004A2BF6">
        <w:rPr>
          <w:b/>
          <w:bCs/>
          <w:sz w:val="20"/>
          <w:szCs w:val="20"/>
        </w:rPr>
        <w:t>Biodegvielas likuma 1.panta 6.punkts:</w:t>
      </w:r>
      <w:r w:rsidRPr="000D75DE">
        <w:rPr>
          <w:sz w:val="20"/>
          <w:szCs w:val="20"/>
        </w:rPr>
        <w:t xml:space="preserve">  </w:t>
      </w:r>
      <w:r w:rsidRPr="000D75DE">
        <w:rPr>
          <w:b/>
          <w:bCs/>
          <w:sz w:val="20"/>
          <w:szCs w:val="20"/>
        </w:rPr>
        <w:t xml:space="preserve">biogāze </w:t>
      </w:r>
      <w:r w:rsidRPr="000D75DE">
        <w:rPr>
          <w:sz w:val="20"/>
          <w:szCs w:val="20"/>
        </w:rPr>
        <w:t>— gāze, ko iegūst no biomasas vai bioloģiski noārdāmas atkritumu frakcijas un ko var attīrīt līdz tādai kvalitātei, lai izmantotu kā degvielu vai koksnes gāzģeneratora gāzi;</w:t>
      </w:r>
      <w:r w:rsidRPr="00857645">
        <w:rPr>
          <w:sz w:val="20"/>
          <w:szCs w:val="20"/>
        </w:rPr>
        <w:t xml:space="preserve"> (pieejams: </w:t>
      </w:r>
      <w:hyperlink r:id="rId4" w:history="1">
        <w:r w:rsidRPr="00857645">
          <w:rPr>
            <w:rStyle w:val="Hyperlink"/>
            <w:sz w:val="20"/>
            <w:szCs w:val="20"/>
          </w:rPr>
          <w:t>https://likumi.lv/ta/id/104828</w:t>
        </w:r>
      </w:hyperlink>
      <w:r w:rsidRPr="00857645">
        <w:rPr>
          <w:sz w:val="20"/>
          <w:szCs w:val="20"/>
        </w:rPr>
        <w:t xml:space="preserve">)  </w:t>
      </w:r>
    </w:p>
  </w:footnote>
  <w:footnote w:id="7">
    <w:p w14:paraId="72649672" w14:textId="77777777" w:rsidR="00D90FB2" w:rsidRPr="00857645" w:rsidRDefault="00D90FB2" w:rsidP="00D90FB2">
      <w:pPr>
        <w:pStyle w:val="FootnoteText"/>
        <w:rPr>
          <w:rFonts w:ascii="Times New Roman" w:hAnsi="Times New Roman" w:cs="Times New Roman"/>
        </w:rPr>
      </w:pPr>
      <w:r w:rsidRPr="00857645">
        <w:rPr>
          <w:rStyle w:val="FootnoteReference"/>
          <w:rFonts w:ascii="Times New Roman" w:hAnsi="Times New Roman" w:cs="Times New Roman"/>
        </w:rPr>
        <w:footnoteRef/>
      </w:r>
      <w:r w:rsidRPr="00857645">
        <w:rPr>
          <w:rFonts w:ascii="Times New Roman" w:hAnsi="Times New Roman" w:cs="Times New Roman"/>
        </w:rPr>
        <w:t xml:space="preserve"> </w:t>
      </w:r>
      <w:r w:rsidRPr="004A2BF6">
        <w:rPr>
          <w:rFonts w:ascii="Times New Roman" w:hAnsi="Times New Roman" w:cs="Times New Roman"/>
          <w:b/>
          <w:bCs/>
        </w:rPr>
        <w:t>Enerģētikas likuma 1.panta 1.punkts</w:t>
      </w:r>
      <w:r w:rsidRPr="00857645">
        <w:rPr>
          <w:rFonts w:ascii="Times New Roman" w:hAnsi="Times New Roman" w:cs="Times New Roman"/>
        </w:rPr>
        <w:t xml:space="preserve">: </w:t>
      </w:r>
      <w:r w:rsidRPr="00857645">
        <w:rPr>
          <w:rFonts w:ascii="Times New Roman" w:hAnsi="Times New Roman" w:cs="Times New Roman"/>
          <w:b/>
          <w:bCs/>
        </w:rPr>
        <w:t>atjaunojamie energoresursi</w:t>
      </w:r>
      <w:r w:rsidRPr="00857645">
        <w:rPr>
          <w:rFonts w:ascii="Times New Roman" w:hAnsi="Times New Roman" w:cs="Times New Roman"/>
        </w:rPr>
        <w:t xml:space="preserve"> — vēja, saules, ģeotermālā, viļņu, paisuma un bēguma, ūdens enerģija, kā arī aerotermālā enerģija (siltumenerģija, kura uzkrājas gaisā), ģeotermālā enerģija (siltumenerģija, kura atrodas zem cietzemes virsmas) un hidrotermālā enerģija (siltumenerģija, kura atrodas virszemes ūdeņos), atkritumu poligonu un notekūdeņu attīrīšanas iekārtu gāzes, biogāze un biomasa; (pieejams: </w:t>
      </w:r>
      <w:hyperlink r:id="rId5" w:history="1">
        <w:r w:rsidRPr="00857645">
          <w:rPr>
            <w:rStyle w:val="Hyperlink"/>
            <w:rFonts w:ascii="Times New Roman" w:hAnsi="Times New Roman" w:cs="Times New Roman"/>
          </w:rPr>
          <w:t>https://likumi.lv/ta/id/49833</w:t>
        </w:r>
      </w:hyperlink>
      <w:r w:rsidRPr="00857645">
        <w:rPr>
          <w:rFonts w:ascii="Times New Roman" w:hAnsi="Times New Roman" w:cs="Times New Roman"/>
        </w:rPr>
        <w:t>)</w:t>
      </w:r>
    </w:p>
  </w:footnote>
  <w:footnote w:id="8">
    <w:p w14:paraId="17EC78B8" w14:textId="77777777" w:rsidR="00D90FB2" w:rsidRPr="00857645" w:rsidRDefault="00D90FB2" w:rsidP="00D90FB2">
      <w:pPr>
        <w:jc w:val="both"/>
        <w:rPr>
          <w:sz w:val="20"/>
          <w:szCs w:val="20"/>
        </w:rPr>
      </w:pPr>
      <w:r w:rsidRPr="00857645">
        <w:rPr>
          <w:rStyle w:val="FootnoteReference"/>
          <w:sz w:val="20"/>
          <w:szCs w:val="20"/>
        </w:rPr>
        <w:footnoteRef/>
      </w:r>
      <w:r w:rsidRPr="00857645">
        <w:rPr>
          <w:sz w:val="20"/>
          <w:szCs w:val="20"/>
        </w:rPr>
        <w:t xml:space="preserve"> </w:t>
      </w:r>
      <w:r w:rsidRPr="004A2BF6">
        <w:rPr>
          <w:b/>
          <w:bCs/>
          <w:sz w:val="20"/>
          <w:szCs w:val="20"/>
        </w:rPr>
        <w:t>Likumprojekta “Transporta enerģijas likums”1.panta 11.un 12.punkts:</w:t>
      </w:r>
      <w:r w:rsidRPr="00857645">
        <w:rPr>
          <w:sz w:val="20"/>
          <w:szCs w:val="20"/>
        </w:rPr>
        <w:t xml:space="preserve"> 11) </w:t>
      </w:r>
      <w:r w:rsidRPr="00857645">
        <w:rPr>
          <w:b/>
          <w:bCs/>
          <w:sz w:val="20"/>
          <w:szCs w:val="20"/>
        </w:rPr>
        <w:t>biogāze</w:t>
      </w:r>
      <w:r w:rsidRPr="00857645">
        <w:rPr>
          <w:sz w:val="20"/>
          <w:szCs w:val="20"/>
        </w:rPr>
        <w:t xml:space="preserve"> – biometānu saturoša gāzveida degviela, ko iegūst no biomasas;</w:t>
      </w:r>
    </w:p>
    <w:p w14:paraId="65DFF47F" w14:textId="77777777" w:rsidR="00D90FB2" w:rsidRPr="004A2BF6" w:rsidRDefault="00D90FB2" w:rsidP="00D90FB2">
      <w:pPr>
        <w:jc w:val="both"/>
        <w:rPr>
          <w:rFonts w:eastAsia="Calibri"/>
          <w:sz w:val="20"/>
          <w:szCs w:val="20"/>
          <w:lang w:eastAsia="en-US"/>
        </w:rPr>
      </w:pPr>
      <w:r w:rsidRPr="00857645">
        <w:rPr>
          <w:sz w:val="20"/>
          <w:szCs w:val="20"/>
        </w:rPr>
        <w:t>12)</w:t>
      </w:r>
      <w:r w:rsidRPr="00857645">
        <w:rPr>
          <w:b/>
          <w:sz w:val="20"/>
          <w:szCs w:val="20"/>
        </w:rPr>
        <w:t> biomasa –</w:t>
      </w:r>
      <w:r w:rsidRPr="00857645">
        <w:rPr>
          <w:sz w:val="20"/>
          <w:szCs w:val="20"/>
        </w:rPr>
        <w:t xml:space="preserve"> lauksaimniecības, mežsaimniecības un saistīto nozaru, arī zvejniecības un akvakultūras, produktu, bioloģiskas izcelsmes atkritumu un atlikumu bioloģiski noārdāmā frakcija, tai skaitā augu un dzīvnieku izcelsmes viela, kā arī atkritumu, tai skaitā bioloģiskas izcelsmes rūpniecības un sadzīves atkritumu, bioloģiski noārdāmā frakcija;</w:t>
      </w:r>
      <w:r>
        <w:rPr>
          <w:sz w:val="20"/>
          <w:szCs w:val="20"/>
        </w:rPr>
        <w:t xml:space="preserve"> (pieejams: </w:t>
      </w:r>
      <w:hyperlink r:id="rId6" w:history="1">
        <w:r w:rsidRPr="004F52B1">
          <w:rPr>
            <w:rStyle w:val="Hyperlink"/>
            <w:sz w:val="20"/>
            <w:szCs w:val="20"/>
          </w:rPr>
          <w:t>http://tap.mk.gov.lv/lv/mk/tap/?dateFrom=2020-06-15&amp;dateTo=2021-06-15&amp;text=transporta+ener%C4%A3ijas&amp;org=0&amp;area=0&amp;type=0</w:t>
        </w:r>
      </w:hyperlink>
      <w:r>
        <w:rPr>
          <w:sz w:val="20"/>
          <w:szCs w:val="20"/>
        </w:rPr>
        <w:t xml:space="preserve"> )</w:t>
      </w:r>
    </w:p>
  </w:footnote>
  <w:footnote w:id="9">
    <w:p w14:paraId="5BB39B2E" w14:textId="77777777" w:rsidR="00D90FB2" w:rsidRPr="000D75DE" w:rsidRDefault="00D90FB2" w:rsidP="00D90FB2">
      <w:pPr>
        <w:jc w:val="both"/>
        <w:rPr>
          <w:sz w:val="20"/>
          <w:szCs w:val="20"/>
        </w:rPr>
      </w:pPr>
      <w:r w:rsidRPr="004A2BF6">
        <w:rPr>
          <w:rStyle w:val="FootnoteReference"/>
          <w:b/>
          <w:bCs/>
          <w:sz w:val="20"/>
          <w:szCs w:val="20"/>
        </w:rPr>
        <w:footnoteRef/>
      </w:r>
      <w:r w:rsidRPr="004A2BF6">
        <w:rPr>
          <w:b/>
          <w:bCs/>
          <w:sz w:val="20"/>
          <w:szCs w:val="20"/>
        </w:rPr>
        <w:t xml:space="preserve"> Likumprojekta “Grozījumi Enerģētikas likumā” 1.panta 1.punkts:</w:t>
      </w:r>
      <w:r w:rsidRPr="000D75DE">
        <w:rPr>
          <w:sz w:val="20"/>
          <w:szCs w:val="20"/>
        </w:rPr>
        <w:t xml:space="preserve"> 1</w:t>
      </w:r>
      <w:r w:rsidRPr="000D75DE">
        <w:rPr>
          <w:sz w:val="20"/>
          <w:szCs w:val="20"/>
          <w:vertAlign w:val="superscript"/>
        </w:rPr>
        <w:t>3</w:t>
      </w:r>
      <w:r w:rsidRPr="000D75DE">
        <w:rPr>
          <w:sz w:val="20"/>
          <w:szCs w:val="20"/>
        </w:rPr>
        <w:t xml:space="preserve">) </w:t>
      </w:r>
      <w:r w:rsidRPr="000D75DE">
        <w:rPr>
          <w:b/>
          <w:bCs/>
          <w:sz w:val="20"/>
          <w:szCs w:val="20"/>
        </w:rPr>
        <w:t xml:space="preserve">atjaunojamie energoresursi – </w:t>
      </w:r>
      <w:r w:rsidRPr="000D75DE">
        <w:rPr>
          <w:sz w:val="20"/>
          <w:szCs w:val="20"/>
        </w:rPr>
        <w:t>vēja enerģija, saules enerģija, ģeotermālā enerģija (zemes dzīļu siltuma enerģija), hidrotermālā enerģija (siltumenerģija, kura atrodas virszemes ūdeņos vai pazemes ūdeņos), apkārtējās vides enerģija (dabā sastopama siltumenerģija un norobežotā vidē uzkrāta enerģija, ko var uzkrāt apkārtējā gaisā, izņemot izplūdes gaisu, vai virszemes ūdeņos, vai notekūdeņos), aerotermālā enerģija (siltumenerģija, kura uzkrājas gaisā), plūdmaiņu, viļņu un cita jūras enerģija, hidroenerģija, no atjaunojamiem energoresursiem iegūts ūdeņradis, sintētiskais metāns, biomasa (arī atkritumu biomasas frakcija) vai notekūdeņu organiskās vielas;</w:t>
      </w:r>
    </w:p>
    <w:p w14:paraId="145514E5" w14:textId="77777777" w:rsidR="00D90FB2" w:rsidRPr="000D75DE" w:rsidRDefault="00D90FB2" w:rsidP="00D90FB2">
      <w:pPr>
        <w:ind w:firstLine="720"/>
        <w:jc w:val="both"/>
        <w:rPr>
          <w:sz w:val="20"/>
          <w:szCs w:val="20"/>
        </w:rPr>
      </w:pPr>
      <w:r w:rsidRPr="004A2BF6">
        <w:rPr>
          <w:b/>
          <w:bCs/>
          <w:sz w:val="20"/>
          <w:szCs w:val="20"/>
        </w:rPr>
        <w:t>Likumprojekta “Grozījumi Enerģētikas likumā” 1.panta 4.punkts:</w:t>
      </w:r>
      <w:r w:rsidRPr="000D75DE">
        <w:rPr>
          <w:sz w:val="20"/>
          <w:szCs w:val="20"/>
        </w:rPr>
        <w:t xml:space="preserve"> “4) </w:t>
      </w:r>
      <w:r w:rsidRPr="000D75DE">
        <w:rPr>
          <w:b/>
          <w:bCs/>
          <w:sz w:val="20"/>
          <w:szCs w:val="20"/>
        </w:rPr>
        <w:t>biogāze</w:t>
      </w:r>
      <w:r w:rsidRPr="000D75DE">
        <w:rPr>
          <w:sz w:val="20"/>
          <w:szCs w:val="20"/>
        </w:rPr>
        <w:t xml:space="preserve"> – gāzveida kurināmais, tai skaitā atkritumu poligonu gāze un notekūdeņu dūņu gāze, kas saražots no biomasas;</w:t>
      </w:r>
    </w:p>
    <w:p w14:paraId="1F0F5F39" w14:textId="77777777" w:rsidR="00D90FB2" w:rsidRPr="000D75DE" w:rsidRDefault="00D90FB2" w:rsidP="00D90FB2">
      <w:pPr>
        <w:pStyle w:val="ListParagraph"/>
        <w:spacing w:after="0" w:line="240" w:lineRule="auto"/>
        <w:ind w:left="0" w:firstLine="720"/>
        <w:contextualSpacing w:val="0"/>
        <w:jc w:val="both"/>
        <w:rPr>
          <w:rFonts w:ascii="Times New Roman" w:hAnsi="Times New Roman"/>
          <w:sz w:val="20"/>
          <w:szCs w:val="20"/>
        </w:rPr>
      </w:pPr>
      <w:r w:rsidRPr="000D75DE">
        <w:rPr>
          <w:rFonts w:ascii="Times New Roman" w:hAnsi="Times New Roman"/>
          <w:sz w:val="20"/>
          <w:szCs w:val="20"/>
        </w:rPr>
        <w:t>4</w:t>
      </w:r>
      <w:r w:rsidRPr="000D75DE">
        <w:rPr>
          <w:rFonts w:ascii="Times New Roman" w:hAnsi="Times New Roman"/>
          <w:sz w:val="20"/>
          <w:szCs w:val="20"/>
          <w:vertAlign w:val="superscript"/>
        </w:rPr>
        <w:t>2</w:t>
      </w:r>
      <w:r w:rsidRPr="000D75DE">
        <w:rPr>
          <w:rFonts w:ascii="Times New Roman" w:hAnsi="Times New Roman"/>
          <w:sz w:val="20"/>
          <w:szCs w:val="20"/>
        </w:rPr>
        <w:t xml:space="preserve">) </w:t>
      </w:r>
      <w:r w:rsidRPr="000D75DE">
        <w:rPr>
          <w:rFonts w:ascii="Times New Roman" w:hAnsi="Times New Roman"/>
          <w:b/>
          <w:bCs/>
          <w:sz w:val="20"/>
          <w:szCs w:val="20"/>
        </w:rPr>
        <w:t>biomasa</w:t>
      </w:r>
      <w:r w:rsidRPr="000D75DE">
        <w:rPr>
          <w:rFonts w:ascii="Times New Roman" w:hAnsi="Times New Roman"/>
          <w:sz w:val="20"/>
          <w:szCs w:val="20"/>
        </w:rPr>
        <w:t xml:space="preserve"> – šā likuma izpratnē lauksaimniecības, mežsaimniecības un saistīto nozaru, arī zvejniecības un akvakultūras, produktu, atkritumu un atlikumu bioloģiski noārdāmā frakcija, tai skaitā augu un dzīvnieku izcelsmes vielas, kā arī atkritumu, tai skaitā ražošanas un sadzīves atkritumu, bioloģiski noārdāmā frakcija;</w:t>
      </w:r>
      <w:r>
        <w:rPr>
          <w:rFonts w:ascii="Times New Roman" w:hAnsi="Times New Roman"/>
          <w:sz w:val="20"/>
          <w:szCs w:val="20"/>
        </w:rPr>
        <w:t xml:space="preserve"> (pieejams: </w:t>
      </w:r>
      <w:hyperlink r:id="rId7" w:history="1">
        <w:r w:rsidRPr="004F52B1">
          <w:rPr>
            <w:rStyle w:val="Hyperlink"/>
            <w:rFonts w:ascii="Times New Roman" w:hAnsi="Times New Roman"/>
            <w:sz w:val="20"/>
            <w:szCs w:val="20"/>
          </w:rPr>
          <w:t>http://tap.mk.gov.lv/lv/mk/tap/?pid=40500367</w:t>
        </w:r>
      </w:hyperlink>
      <w:r>
        <w:rPr>
          <w:rFonts w:ascii="Times New Roman" w:hAnsi="Times New Roman"/>
          <w:sz w:val="20"/>
          <w:szCs w:val="20"/>
        </w:rPr>
        <w:t xml:space="preserve"> )</w:t>
      </w:r>
    </w:p>
    <w:p w14:paraId="2BC4D2DE" w14:textId="77777777" w:rsidR="00D90FB2" w:rsidRDefault="00D90FB2" w:rsidP="00D90FB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126886"/>
      <w:docPartObj>
        <w:docPartGallery w:val="Page Numbers (Top of Page)"/>
        <w:docPartUnique/>
      </w:docPartObj>
    </w:sdtPr>
    <w:sdtEndPr>
      <w:rPr>
        <w:noProof/>
      </w:rPr>
    </w:sdtEndPr>
    <w:sdtContent>
      <w:p w14:paraId="63134DC1" w14:textId="5F64EB0A" w:rsidR="00D0191D" w:rsidRDefault="00D0191D">
        <w:pPr>
          <w:pStyle w:val="Header"/>
          <w:jc w:val="center"/>
        </w:pPr>
        <w:r>
          <w:fldChar w:fldCharType="begin"/>
        </w:r>
        <w:r>
          <w:instrText xml:space="preserve"> PAGE   \* MERGEFORMAT </w:instrText>
        </w:r>
        <w:r>
          <w:fldChar w:fldCharType="separate"/>
        </w:r>
        <w:r w:rsidR="00AD1B53">
          <w:rPr>
            <w:noProof/>
          </w:rPr>
          <w:t>68</w:t>
        </w:r>
        <w:r>
          <w:rPr>
            <w:noProof/>
          </w:rPr>
          <w:fldChar w:fldCharType="end"/>
        </w:r>
      </w:p>
    </w:sdtContent>
  </w:sdt>
  <w:p w14:paraId="3DF4B2ED" w14:textId="77777777" w:rsidR="00D0191D" w:rsidRDefault="00D01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41E"/>
    <w:multiLevelType w:val="hybridMultilevel"/>
    <w:tmpl w:val="616000CC"/>
    <w:lvl w:ilvl="0" w:tplc="147AEB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50E2D"/>
    <w:multiLevelType w:val="hybridMultilevel"/>
    <w:tmpl w:val="F5A66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B531D1"/>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810CAB"/>
    <w:multiLevelType w:val="hybridMultilevel"/>
    <w:tmpl w:val="4DA8B73E"/>
    <w:lvl w:ilvl="0" w:tplc="2550D6F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2E08A9"/>
    <w:multiLevelType w:val="hybridMultilevel"/>
    <w:tmpl w:val="C11247F8"/>
    <w:lvl w:ilvl="0" w:tplc="E886E25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2D4C7E53"/>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627F2"/>
    <w:multiLevelType w:val="hybridMultilevel"/>
    <w:tmpl w:val="189C9C52"/>
    <w:lvl w:ilvl="0" w:tplc="2550D6F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8E85A49"/>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C325C2"/>
    <w:multiLevelType w:val="hybridMultilevel"/>
    <w:tmpl w:val="E7D8CF44"/>
    <w:lvl w:ilvl="0" w:tplc="5A1692A2">
      <w:start w:val="1"/>
      <w:numFmt w:val="decimal"/>
      <w:lvlText w:val="%1."/>
      <w:lvlJc w:val="left"/>
      <w:pPr>
        <w:ind w:left="720" w:hanging="360"/>
      </w:pPr>
      <w:rPr>
        <w:rFonts w:ascii="Calibri" w:eastAsia="Calibri" w:hAnsi="Calibri" w:hint="default"/>
        <w:b w:val="0"/>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9C393D"/>
    <w:multiLevelType w:val="hybridMultilevel"/>
    <w:tmpl w:val="629A4D9E"/>
    <w:lvl w:ilvl="0" w:tplc="C9C080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3CBD5C6E"/>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33613D"/>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EC167F"/>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FB36C2"/>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24145E"/>
    <w:multiLevelType w:val="hybridMultilevel"/>
    <w:tmpl w:val="772A12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4401626"/>
    <w:multiLevelType w:val="hybridMultilevel"/>
    <w:tmpl w:val="93C44982"/>
    <w:lvl w:ilvl="0" w:tplc="66E6EA68">
      <w:start w:val="1"/>
      <w:numFmt w:val="decimal"/>
      <w:lvlText w:val="%1)"/>
      <w:lvlJc w:val="left"/>
      <w:pPr>
        <w:ind w:left="830" w:hanging="360"/>
      </w:pPr>
      <w:rPr>
        <w:rFonts w:ascii="Times New Roman" w:eastAsia="Times New Roman" w:hAnsi="Times New Roman" w:cs="Times New Roman"/>
      </w:rPr>
    </w:lvl>
    <w:lvl w:ilvl="1" w:tplc="04260003">
      <w:start w:val="1"/>
      <w:numFmt w:val="bullet"/>
      <w:lvlText w:val="o"/>
      <w:lvlJc w:val="left"/>
      <w:pPr>
        <w:ind w:left="1550" w:hanging="360"/>
      </w:pPr>
      <w:rPr>
        <w:rFonts w:ascii="Courier New" w:hAnsi="Courier New" w:cs="Courier New" w:hint="default"/>
      </w:rPr>
    </w:lvl>
    <w:lvl w:ilvl="2" w:tplc="04260005">
      <w:start w:val="1"/>
      <w:numFmt w:val="bullet"/>
      <w:lvlText w:val=""/>
      <w:lvlJc w:val="left"/>
      <w:pPr>
        <w:ind w:left="2270" w:hanging="360"/>
      </w:pPr>
      <w:rPr>
        <w:rFonts w:ascii="Wingdings" w:hAnsi="Wingdings" w:hint="default"/>
      </w:rPr>
    </w:lvl>
    <w:lvl w:ilvl="3" w:tplc="04260001">
      <w:start w:val="1"/>
      <w:numFmt w:val="bullet"/>
      <w:lvlText w:val=""/>
      <w:lvlJc w:val="left"/>
      <w:pPr>
        <w:ind w:left="2990" w:hanging="360"/>
      </w:pPr>
      <w:rPr>
        <w:rFonts w:ascii="Symbol" w:hAnsi="Symbol" w:hint="default"/>
      </w:rPr>
    </w:lvl>
    <w:lvl w:ilvl="4" w:tplc="04260003">
      <w:start w:val="1"/>
      <w:numFmt w:val="bullet"/>
      <w:lvlText w:val="o"/>
      <w:lvlJc w:val="left"/>
      <w:pPr>
        <w:ind w:left="3710" w:hanging="360"/>
      </w:pPr>
      <w:rPr>
        <w:rFonts w:ascii="Courier New" w:hAnsi="Courier New" w:cs="Courier New" w:hint="default"/>
      </w:rPr>
    </w:lvl>
    <w:lvl w:ilvl="5" w:tplc="04260005">
      <w:start w:val="1"/>
      <w:numFmt w:val="bullet"/>
      <w:lvlText w:val=""/>
      <w:lvlJc w:val="left"/>
      <w:pPr>
        <w:ind w:left="4430" w:hanging="360"/>
      </w:pPr>
      <w:rPr>
        <w:rFonts w:ascii="Wingdings" w:hAnsi="Wingdings" w:hint="default"/>
      </w:rPr>
    </w:lvl>
    <w:lvl w:ilvl="6" w:tplc="04260001">
      <w:start w:val="1"/>
      <w:numFmt w:val="bullet"/>
      <w:lvlText w:val=""/>
      <w:lvlJc w:val="left"/>
      <w:pPr>
        <w:ind w:left="5150" w:hanging="360"/>
      </w:pPr>
      <w:rPr>
        <w:rFonts w:ascii="Symbol" w:hAnsi="Symbol" w:hint="default"/>
      </w:rPr>
    </w:lvl>
    <w:lvl w:ilvl="7" w:tplc="04260003">
      <w:start w:val="1"/>
      <w:numFmt w:val="bullet"/>
      <w:lvlText w:val="o"/>
      <w:lvlJc w:val="left"/>
      <w:pPr>
        <w:ind w:left="5870" w:hanging="360"/>
      </w:pPr>
      <w:rPr>
        <w:rFonts w:ascii="Courier New" w:hAnsi="Courier New" w:cs="Courier New" w:hint="default"/>
      </w:rPr>
    </w:lvl>
    <w:lvl w:ilvl="8" w:tplc="04260005">
      <w:start w:val="1"/>
      <w:numFmt w:val="bullet"/>
      <w:lvlText w:val=""/>
      <w:lvlJc w:val="left"/>
      <w:pPr>
        <w:ind w:left="6590" w:hanging="360"/>
      </w:pPr>
      <w:rPr>
        <w:rFonts w:ascii="Wingdings" w:hAnsi="Wingdings" w:hint="default"/>
      </w:rPr>
    </w:lvl>
  </w:abstractNum>
  <w:abstractNum w:abstractNumId="16" w15:restartNumberingAfterBreak="0">
    <w:nsid w:val="7A9C7AAC"/>
    <w:multiLevelType w:val="hybridMultilevel"/>
    <w:tmpl w:val="80302DCE"/>
    <w:lvl w:ilvl="0" w:tplc="9C14525E">
      <w:start w:val="1"/>
      <w:numFmt w:val="decimal"/>
      <w:lvlText w:val="%1."/>
      <w:lvlJc w:val="left"/>
      <w:pPr>
        <w:ind w:left="644" w:hanging="360"/>
      </w:pPr>
      <w:rPr>
        <w:rFonts w:ascii="Times New Roman" w:hAnsi="Times New Roman" w:cs="Times New Roman"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CF1647"/>
    <w:multiLevelType w:val="hybridMultilevel"/>
    <w:tmpl w:val="629A4D9E"/>
    <w:lvl w:ilvl="0" w:tplc="C9C080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12"/>
  </w:num>
  <w:num w:numId="7">
    <w:abstractNumId w:val="5"/>
  </w:num>
  <w:num w:numId="8">
    <w:abstractNumId w:val="13"/>
  </w:num>
  <w:num w:numId="9">
    <w:abstractNumId w:val="10"/>
  </w:num>
  <w:num w:numId="10">
    <w:abstractNumId w:val="11"/>
  </w:num>
  <w:num w:numId="11">
    <w:abstractNumId w:val="16"/>
  </w:num>
  <w:num w:numId="12">
    <w:abstractNumId w:val="8"/>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9"/>
  </w:num>
  <w:num w:numId="16">
    <w:abstractNumId w:val="17"/>
  </w:num>
  <w:num w:numId="17">
    <w:abstractNumId w:val="0"/>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AAD"/>
    <w:rsid w:val="000165D3"/>
    <w:rsid w:val="00021B4E"/>
    <w:rsid w:val="00026379"/>
    <w:rsid w:val="00031954"/>
    <w:rsid w:val="00091B73"/>
    <w:rsid w:val="00127CF0"/>
    <w:rsid w:val="00146CC8"/>
    <w:rsid w:val="001A7095"/>
    <w:rsid w:val="001B745F"/>
    <w:rsid w:val="001D3598"/>
    <w:rsid w:val="00204616"/>
    <w:rsid w:val="00247961"/>
    <w:rsid w:val="002522D1"/>
    <w:rsid w:val="002725C9"/>
    <w:rsid w:val="00274B3C"/>
    <w:rsid w:val="00280291"/>
    <w:rsid w:val="00284443"/>
    <w:rsid w:val="00293F36"/>
    <w:rsid w:val="00295452"/>
    <w:rsid w:val="002966AA"/>
    <w:rsid w:val="0029794E"/>
    <w:rsid w:val="002A7E01"/>
    <w:rsid w:val="00304BC8"/>
    <w:rsid w:val="00331C41"/>
    <w:rsid w:val="00354355"/>
    <w:rsid w:val="00376EA9"/>
    <w:rsid w:val="003810FC"/>
    <w:rsid w:val="003852E3"/>
    <w:rsid w:val="00385745"/>
    <w:rsid w:val="003B1007"/>
    <w:rsid w:val="003B430F"/>
    <w:rsid w:val="003D4B69"/>
    <w:rsid w:val="003D7607"/>
    <w:rsid w:val="00415A05"/>
    <w:rsid w:val="00441618"/>
    <w:rsid w:val="0046097B"/>
    <w:rsid w:val="0048588B"/>
    <w:rsid w:val="004A3367"/>
    <w:rsid w:val="004F111C"/>
    <w:rsid w:val="00541D64"/>
    <w:rsid w:val="005723DF"/>
    <w:rsid w:val="0057483B"/>
    <w:rsid w:val="00585FD7"/>
    <w:rsid w:val="00593981"/>
    <w:rsid w:val="005C0B9B"/>
    <w:rsid w:val="005F1157"/>
    <w:rsid w:val="005F134B"/>
    <w:rsid w:val="00602163"/>
    <w:rsid w:val="00603F6F"/>
    <w:rsid w:val="00627BA3"/>
    <w:rsid w:val="00644723"/>
    <w:rsid w:val="006555BC"/>
    <w:rsid w:val="00666E34"/>
    <w:rsid w:val="00671B3F"/>
    <w:rsid w:val="006731AB"/>
    <w:rsid w:val="006900C0"/>
    <w:rsid w:val="006A09EF"/>
    <w:rsid w:val="006C1C6D"/>
    <w:rsid w:val="006D645B"/>
    <w:rsid w:val="006E1D14"/>
    <w:rsid w:val="006F2710"/>
    <w:rsid w:val="006F37B4"/>
    <w:rsid w:val="00757132"/>
    <w:rsid w:val="007937AD"/>
    <w:rsid w:val="007A58B0"/>
    <w:rsid w:val="007A62CE"/>
    <w:rsid w:val="007D585D"/>
    <w:rsid w:val="007D67B1"/>
    <w:rsid w:val="00800921"/>
    <w:rsid w:val="00813999"/>
    <w:rsid w:val="00843310"/>
    <w:rsid w:val="00851AAD"/>
    <w:rsid w:val="008A58F8"/>
    <w:rsid w:val="008C3B65"/>
    <w:rsid w:val="008C4C0D"/>
    <w:rsid w:val="008D099B"/>
    <w:rsid w:val="008E5224"/>
    <w:rsid w:val="008E7CCC"/>
    <w:rsid w:val="008F1C78"/>
    <w:rsid w:val="00917F07"/>
    <w:rsid w:val="0092435C"/>
    <w:rsid w:val="00947036"/>
    <w:rsid w:val="0096045C"/>
    <w:rsid w:val="009B1C16"/>
    <w:rsid w:val="009B2D0A"/>
    <w:rsid w:val="009B6E2E"/>
    <w:rsid w:val="009C2D15"/>
    <w:rsid w:val="009C5AFB"/>
    <w:rsid w:val="009C6B2F"/>
    <w:rsid w:val="009D7BF1"/>
    <w:rsid w:val="009F2887"/>
    <w:rsid w:val="009F4C19"/>
    <w:rsid w:val="00A12ED9"/>
    <w:rsid w:val="00A24220"/>
    <w:rsid w:val="00A368DE"/>
    <w:rsid w:val="00A5688B"/>
    <w:rsid w:val="00AC29F3"/>
    <w:rsid w:val="00AD1B53"/>
    <w:rsid w:val="00AD57B3"/>
    <w:rsid w:val="00B51500"/>
    <w:rsid w:val="00B770EB"/>
    <w:rsid w:val="00B7724C"/>
    <w:rsid w:val="00B772B9"/>
    <w:rsid w:val="00B82D88"/>
    <w:rsid w:val="00B83842"/>
    <w:rsid w:val="00BB41FC"/>
    <w:rsid w:val="00BC6F7E"/>
    <w:rsid w:val="00C7578A"/>
    <w:rsid w:val="00CD7CB8"/>
    <w:rsid w:val="00CE6C86"/>
    <w:rsid w:val="00D0191D"/>
    <w:rsid w:val="00D13099"/>
    <w:rsid w:val="00D54DA0"/>
    <w:rsid w:val="00D72783"/>
    <w:rsid w:val="00D805C1"/>
    <w:rsid w:val="00D865F6"/>
    <w:rsid w:val="00D90FB2"/>
    <w:rsid w:val="00D946ED"/>
    <w:rsid w:val="00DA1EED"/>
    <w:rsid w:val="00DB36ED"/>
    <w:rsid w:val="00DB7490"/>
    <w:rsid w:val="00DC1064"/>
    <w:rsid w:val="00DC3013"/>
    <w:rsid w:val="00DE64DD"/>
    <w:rsid w:val="00DF3292"/>
    <w:rsid w:val="00E15116"/>
    <w:rsid w:val="00E15B89"/>
    <w:rsid w:val="00E35CF7"/>
    <w:rsid w:val="00E5112D"/>
    <w:rsid w:val="00E8225D"/>
    <w:rsid w:val="00EB0BF1"/>
    <w:rsid w:val="00EB2995"/>
    <w:rsid w:val="00EF3F7F"/>
    <w:rsid w:val="00F335BD"/>
    <w:rsid w:val="00F454EB"/>
    <w:rsid w:val="00FB0299"/>
    <w:rsid w:val="00FB2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D19AF"/>
  <w15:chartTrackingRefBased/>
  <w15:docId w15:val="{42D9D34E-55C7-4B42-A971-4F35C03D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AA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51AAD"/>
    <w:pPr>
      <w:spacing w:before="100" w:beforeAutospacing="1" w:after="100" w:afterAutospacing="1"/>
    </w:pPr>
  </w:style>
  <w:style w:type="paragraph" w:customStyle="1" w:styleId="naisf">
    <w:name w:val="naisf"/>
    <w:basedOn w:val="Normal"/>
    <w:rsid w:val="00851AAD"/>
    <w:pPr>
      <w:spacing w:before="75" w:after="75"/>
      <w:ind w:firstLine="375"/>
      <w:jc w:val="both"/>
    </w:pPr>
  </w:style>
  <w:style w:type="paragraph" w:customStyle="1" w:styleId="naiskr">
    <w:name w:val="naiskr"/>
    <w:basedOn w:val="Normal"/>
    <w:rsid w:val="00851AAD"/>
    <w:pPr>
      <w:spacing w:before="75" w:after="75"/>
    </w:pPr>
  </w:style>
  <w:style w:type="paragraph" w:customStyle="1" w:styleId="naisc">
    <w:name w:val="naisc"/>
    <w:basedOn w:val="Normal"/>
    <w:rsid w:val="00851AAD"/>
    <w:pPr>
      <w:spacing w:before="75" w:after="75"/>
      <w:jc w:val="center"/>
    </w:pPr>
  </w:style>
  <w:style w:type="paragraph" w:styleId="ListParagraph">
    <w:name w:val="List Paragraph"/>
    <w:aliases w:val="2,Numbered Para 1,Dot pt,No Spacing1,List Paragraph Char Char Char,Indicator Text,List Paragraph1,Bullet Points,MAIN CONTENT,IFCL - List Paragraph,List Paragraph12,OBC Bullet,F5 List Paragraph,Bullet Styl,Strip,Syle 1"/>
    <w:basedOn w:val="Normal"/>
    <w:link w:val="ListParagraphChar"/>
    <w:uiPriority w:val="34"/>
    <w:qFormat/>
    <w:rsid w:val="00851AAD"/>
    <w:pPr>
      <w:widowControl w:val="0"/>
      <w:spacing w:after="200" w:line="276" w:lineRule="auto"/>
      <w:ind w:left="720"/>
      <w:contextualSpacing/>
    </w:pPr>
    <w:rPr>
      <w:rFonts w:ascii="Calibri" w:eastAsia="Calibri" w:hAnsi="Calibri"/>
      <w:sz w:val="22"/>
      <w:szCs w:val="22"/>
      <w:lang w:val="en-US" w:eastAsia="en-US"/>
    </w:rPr>
  </w:style>
  <w:style w:type="character" w:styleId="CommentReference">
    <w:name w:val="annotation reference"/>
    <w:basedOn w:val="DefaultParagraphFont"/>
    <w:uiPriority w:val="99"/>
    <w:semiHidden/>
    <w:unhideWhenUsed/>
    <w:rsid w:val="00851AAD"/>
    <w:rPr>
      <w:sz w:val="16"/>
      <w:szCs w:val="16"/>
    </w:rPr>
  </w:style>
  <w:style w:type="paragraph" w:styleId="CommentText">
    <w:name w:val="annotation text"/>
    <w:basedOn w:val="Normal"/>
    <w:link w:val="CommentTextChar"/>
    <w:uiPriority w:val="99"/>
    <w:unhideWhenUsed/>
    <w:rsid w:val="00851AAD"/>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851AAD"/>
    <w:rPr>
      <w:sz w:val="20"/>
      <w:szCs w:val="20"/>
    </w:rPr>
  </w:style>
  <w:style w:type="paragraph" w:styleId="BalloonText">
    <w:name w:val="Balloon Text"/>
    <w:basedOn w:val="Normal"/>
    <w:link w:val="BalloonTextChar"/>
    <w:uiPriority w:val="99"/>
    <w:semiHidden/>
    <w:unhideWhenUsed/>
    <w:rsid w:val="006F2710"/>
    <w:pPr>
      <w:widowControl w:val="0"/>
    </w:pPr>
    <w:rPr>
      <w:rFonts w:ascii="Segoe UI" w:eastAsia="Calibr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6F2710"/>
    <w:rPr>
      <w:rFonts w:ascii="Segoe UI" w:eastAsia="Calibri" w:hAnsi="Segoe UI" w:cs="Segoe UI"/>
      <w:sz w:val="18"/>
      <w:szCs w:val="18"/>
      <w:lang w:val="en-US"/>
    </w:rPr>
  </w:style>
  <w:style w:type="character" w:styleId="Emphasis">
    <w:name w:val="Emphasis"/>
    <w:basedOn w:val="DefaultParagraphFont"/>
    <w:uiPriority w:val="20"/>
    <w:qFormat/>
    <w:rsid w:val="006F2710"/>
    <w:rPr>
      <w:i/>
      <w:iCs/>
    </w:rPr>
  </w:style>
  <w:style w:type="paragraph" w:customStyle="1" w:styleId="Normal1">
    <w:name w:val="Normal1"/>
    <w:basedOn w:val="Normal"/>
    <w:rsid w:val="006F2710"/>
    <w:pPr>
      <w:spacing w:before="100" w:beforeAutospacing="1" w:after="100" w:afterAutospacing="1"/>
    </w:pPr>
  </w:style>
  <w:style w:type="paragraph" w:customStyle="1" w:styleId="liknoteik">
    <w:name w:val="lik_noteik"/>
    <w:basedOn w:val="Normal"/>
    <w:rsid w:val="006F2710"/>
    <w:pPr>
      <w:spacing w:before="100" w:beforeAutospacing="1" w:after="100" w:afterAutospacing="1"/>
    </w:pPr>
  </w:style>
  <w:style w:type="table" w:styleId="TableGrid">
    <w:name w:val="Table Grid"/>
    <w:basedOn w:val="TableNormal"/>
    <w:uiPriority w:val="59"/>
    <w:rsid w:val="008C4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s">
    <w:name w:val="italics"/>
    <w:basedOn w:val="DefaultParagraphFont"/>
    <w:rsid w:val="00026379"/>
  </w:style>
  <w:style w:type="character" w:styleId="Hyperlink">
    <w:name w:val="Hyperlink"/>
    <w:basedOn w:val="DefaultParagraphFont"/>
    <w:uiPriority w:val="99"/>
    <w:unhideWhenUsed/>
    <w:rsid w:val="00917F07"/>
    <w:rPr>
      <w:color w:val="0000FF"/>
      <w:u w:val="single"/>
    </w:rPr>
  </w:style>
  <w:style w:type="paragraph" w:styleId="Header">
    <w:name w:val="header"/>
    <w:basedOn w:val="Normal"/>
    <w:link w:val="HeaderChar"/>
    <w:uiPriority w:val="99"/>
    <w:unhideWhenUsed/>
    <w:rsid w:val="00DA1EED"/>
    <w:pPr>
      <w:tabs>
        <w:tab w:val="center" w:pos="4153"/>
        <w:tab w:val="right" w:pos="8306"/>
      </w:tabs>
    </w:pPr>
  </w:style>
  <w:style w:type="character" w:customStyle="1" w:styleId="HeaderChar">
    <w:name w:val="Header Char"/>
    <w:basedOn w:val="DefaultParagraphFont"/>
    <w:link w:val="Header"/>
    <w:uiPriority w:val="99"/>
    <w:rsid w:val="00DA1EE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A1EED"/>
    <w:pPr>
      <w:tabs>
        <w:tab w:val="center" w:pos="4153"/>
        <w:tab w:val="right" w:pos="8306"/>
      </w:tabs>
    </w:pPr>
  </w:style>
  <w:style w:type="character" w:customStyle="1" w:styleId="FooterChar">
    <w:name w:val="Footer Char"/>
    <w:basedOn w:val="DefaultParagraphFont"/>
    <w:link w:val="Footer"/>
    <w:uiPriority w:val="99"/>
    <w:rsid w:val="00DA1EED"/>
    <w:rPr>
      <w:rFonts w:ascii="Times New Roman" w:eastAsia="Times New Roman" w:hAnsi="Times New Roman" w:cs="Times New Roman"/>
      <w:sz w:val="24"/>
      <w:szCs w:val="24"/>
      <w:lang w:eastAsia="lv-LV"/>
    </w:rPr>
  </w:style>
  <w:style w:type="paragraph" w:customStyle="1" w:styleId="tv213">
    <w:name w:val="tv213"/>
    <w:basedOn w:val="Normal"/>
    <w:rsid w:val="008C3B65"/>
    <w:pPr>
      <w:spacing w:before="100" w:beforeAutospacing="1" w:after="100" w:afterAutospacing="1"/>
    </w:pPr>
  </w:style>
  <w:style w:type="paragraph" w:styleId="FootnoteText">
    <w:name w:val="footnote text"/>
    <w:basedOn w:val="Normal"/>
    <w:link w:val="FootnoteTextChar"/>
    <w:uiPriority w:val="99"/>
    <w:semiHidden/>
    <w:unhideWhenUsed/>
    <w:rsid w:val="00603F6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603F6F"/>
    <w:rPr>
      <w:sz w:val="20"/>
      <w:szCs w:val="20"/>
    </w:rPr>
  </w:style>
  <w:style w:type="character" w:styleId="FootnoteReference">
    <w:name w:val="footnote reference"/>
    <w:aliases w:val="Footnote Reference Number,Footnotes refss,Footnote symbol"/>
    <w:basedOn w:val="DefaultParagraphFont"/>
    <w:uiPriority w:val="99"/>
    <w:unhideWhenUsed/>
    <w:rsid w:val="00603F6F"/>
    <w:rPr>
      <w:vertAlign w:val="superscript"/>
    </w:rPr>
  </w:style>
  <w:style w:type="paragraph" w:customStyle="1" w:styleId="norm">
    <w:name w:val="norm"/>
    <w:basedOn w:val="Normal"/>
    <w:rsid w:val="00585FD7"/>
    <w:pPr>
      <w:spacing w:before="100" w:beforeAutospacing="1" w:after="100" w:afterAutospacing="1"/>
    </w:p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uiPriority w:val="34"/>
    <w:qFormat/>
    <w:rsid w:val="008D099B"/>
    <w:rPr>
      <w:rFonts w:ascii="Calibri" w:eastAsia="Calibri" w:hAnsi="Calibri" w:cs="Times New Roman"/>
      <w:lang w:val="en-US"/>
    </w:rPr>
  </w:style>
  <w:style w:type="paragraph" w:customStyle="1" w:styleId="doc-ti">
    <w:name w:val="doc-ti"/>
    <w:basedOn w:val="Normal"/>
    <w:rsid w:val="009F2887"/>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A368DE"/>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A368DE"/>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17258">
      <w:bodyDiv w:val="1"/>
      <w:marLeft w:val="0"/>
      <w:marRight w:val="0"/>
      <w:marTop w:val="0"/>
      <w:marBottom w:val="0"/>
      <w:divBdr>
        <w:top w:val="none" w:sz="0" w:space="0" w:color="auto"/>
        <w:left w:val="none" w:sz="0" w:space="0" w:color="auto"/>
        <w:bottom w:val="none" w:sz="0" w:space="0" w:color="auto"/>
        <w:right w:val="none" w:sz="0" w:space="0" w:color="auto"/>
      </w:divBdr>
    </w:div>
    <w:div w:id="195192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2189" TargetMode="External"/><Relationship Id="rId13" Type="http://schemas.openxmlformats.org/officeDocument/2006/relationships/hyperlink" Target="mailto:ilze.donina@varam.gov.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42189" TargetMode="External"/><Relationship Id="rId12" Type="http://schemas.openxmlformats.org/officeDocument/2006/relationships/hyperlink" Target="https://likumi.lv/ta/id/24218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4218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242189" TargetMode="External"/><Relationship Id="rId4" Type="http://schemas.openxmlformats.org/officeDocument/2006/relationships/webSettings" Target="webSettings.xml"/><Relationship Id="rId9" Type="http://schemas.openxmlformats.org/officeDocument/2006/relationships/hyperlink" Target="https://likumi.lv/ta/id/242189"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A01999L0031-20180704&amp;qid=1623744557613" TargetMode="External"/><Relationship Id="rId7" Type="http://schemas.openxmlformats.org/officeDocument/2006/relationships/hyperlink" Target="http://tap.mk.gov.lv/lv/mk/tap/?pid=40500367" TargetMode="External"/><Relationship Id="rId2" Type="http://schemas.openxmlformats.org/officeDocument/2006/relationships/hyperlink" Target="https://likumi.lv/ta/id/256092" TargetMode="External"/><Relationship Id="rId1" Type="http://schemas.openxmlformats.org/officeDocument/2006/relationships/hyperlink" Target="https://likumi.lv/ta/id/256092" TargetMode="External"/><Relationship Id="rId6" Type="http://schemas.openxmlformats.org/officeDocument/2006/relationships/hyperlink" Target="http://tap.mk.gov.lv/lv/mk/tap/?dateFrom=2020-06-15&amp;dateTo=2021-06-15&amp;text=transporta+ener%C4%A3ijas&amp;org=0&amp;area=0&amp;type=0" TargetMode="External"/><Relationship Id="rId5" Type="http://schemas.openxmlformats.org/officeDocument/2006/relationships/hyperlink" Target="https://likumi.lv/ta/id/49833" TargetMode="External"/><Relationship Id="rId4" Type="http://schemas.openxmlformats.org/officeDocument/2006/relationships/hyperlink" Target="https://likumi.lv/ta/id/1048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68</Pages>
  <Words>62606</Words>
  <Characters>35686</Characters>
  <Application>Microsoft Office Word</Application>
  <DocSecurity>0</DocSecurity>
  <Lines>297</Lines>
  <Paragraphs>196</Paragraphs>
  <ScaleCrop>false</ScaleCrop>
  <HeadingPairs>
    <vt:vector size="2" baseType="variant">
      <vt:variant>
        <vt:lpstr>Title</vt:lpstr>
      </vt:variant>
      <vt:variant>
        <vt:i4>1</vt:i4>
      </vt:variant>
    </vt:vector>
  </HeadingPairs>
  <TitlesOfParts>
    <vt:vector size="1" baseType="lpstr">
      <vt:lpstr>Grozījumi Ministru kabineta 2011.gada 27.decembra noteikumos Nr.1032 “Atkritumu poligonu ierīkošanas, atkritumu poligonu un izgāztuvju apsaimniekošanas, slēgšanas un rekultivācijas noteikumi”</vt:lpstr>
    </vt:vector>
  </TitlesOfParts>
  <Company>Vides aizsardzības un reģionālās attīstības ministrija</Company>
  <LinksUpToDate>false</LinksUpToDate>
  <CharactersWithSpaces>98096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2011.gada 27.decembra noteikumos Nr.1032 “Atkritumu poligonu ierīkošanas, atkritumu poligonu un izgāztuvju apsaimniekošanas, slēgšanas un rekultivācijas noteikumi”</dc:title>
  <dc:subject>Izziņa</dc:subject>
  <dc:creator>Ilze Doniņa</dc:creator>
  <cp:keywords/>
  <dc:description/>
  <cp:lastModifiedBy>Marta Ošleja</cp:lastModifiedBy>
  <cp:revision>4</cp:revision>
  <dcterms:created xsi:type="dcterms:W3CDTF">2021-07-06T10:57:00Z</dcterms:created>
  <dcterms:modified xsi:type="dcterms:W3CDTF">2021-07-07T11:55:00Z</dcterms:modified>
  <cp:category>Vides politika</cp:category>
</cp:coreProperties>
</file>