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D56C9" w14:textId="77777777" w:rsidR="009808DA" w:rsidRDefault="009808DA" w:rsidP="009808DA">
      <w:pPr>
        <w:rPr>
          <w:rFonts w:eastAsia="Times New Roman"/>
        </w:rPr>
      </w:pPr>
      <w:r>
        <w:rPr>
          <w:rFonts w:eastAsia="Times New Roman"/>
          <w:b/>
          <w:bCs/>
        </w:rPr>
        <w:t>From:</w:t>
      </w:r>
      <w:r>
        <w:rPr>
          <w:rFonts w:eastAsia="Times New Roman"/>
        </w:rPr>
        <w:t xml:space="preserve"> Hermanis Plisko &lt;hermanis.plisko@vugd.gov.lv&gt; </w:t>
      </w:r>
      <w:r>
        <w:rPr>
          <w:rFonts w:eastAsia="Times New Roman"/>
        </w:rPr>
        <w:br/>
      </w:r>
      <w:r>
        <w:rPr>
          <w:rFonts w:eastAsia="Times New Roman"/>
          <w:b/>
          <w:bCs/>
        </w:rPr>
        <w:t>Sent:</w:t>
      </w:r>
      <w:r>
        <w:rPr>
          <w:rFonts w:eastAsia="Times New Roman"/>
        </w:rPr>
        <w:t xml:space="preserve"> </w:t>
      </w:r>
      <w:proofErr w:type="spellStart"/>
      <w:r>
        <w:rPr>
          <w:rFonts w:eastAsia="Times New Roman"/>
        </w:rPr>
        <w:t>ceturtdiena</w:t>
      </w:r>
      <w:proofErr w:type="spellEnd"/>
      <w:r>
        <w:rPr>
          <w:rFonts w:eastAsia="Times New Roman"/>
        </w:rPr>
        <w:t xml:space="preserve">, 2021. </w:t>
      </w:r>
      <w:proofErr w:type="spellStart"/>
      <w:r>
        <w:rPr>
          <w:rFonts w:eastAsia="Times New Roman"/>
        </w:rPr>
        <w:t>gada</w:t>
      </w:r>
      <w:proofErr w:type="spellEnd"/>
      <w:r>
        <w:rPr>
          <w:rFonts w:eastAsia="Times New Roman"/>
        </w:rPr>
        <w:t xml:space="preserve"> 5. </w:t>
      </w:r>
      <w:proofErr w:type="spellStart"/>
      <w:r>
        <w:rPr>
          <w:rFonts w:eastAsia="Times New Roman"/>
        </w:rPr>
        <w:t>augusts</w:t>
      </w:r>
      <w:proofErr w:type="spellEnd"/>
      <w:r>
        <w:rPr>
          <w:rFonts w:eastAsia="Times New Roman"/>
        </w:rPr>
        <w:t xml:space="preserve"> 09:37</w:t>
      </w:r>
      <w:r>
        <w:rPr>
          <w:rFonts w:eastAsia="Times New Roman"/>
        </w:rPr>
        <w:br/>
      </w:r>
      <w:r>
        <w:rPr>
          <w:rFonts w:eastAsia="Times New Roman"/>
          <w:b/>
          <w:bCs/>
        </w:rPr>
        <w:t>To:</w:t>
      </w:r>
      <w:r>
        <w:rPr>
          <w:rFonts w:eastAsia="Times New Roman"/>
        </w:rPr>
        <w:t xml:space="preserve"> Jūlija Undīne Dindune &lt;JulijaUndine.Dindune@sam.gov.lv&gt;</w:t>
      </w:r>
      <w:r>
        <w:rPr>
          <w:rFonts w:eastAsia="Times New Roman"/>
        </w:rPr>
        <w:br/>
      </w:r>
      <w:r>
        <w:rPr>
          <w:rFonts w:eastAsia="Times New Roman"/>
          <w:b/>
          <w:bCs/>
        </w:rPr>
        <w:t>Cc:</w:t>
      </w:r>
      <w:r>
        <w:rPr>
          <w:rFonts w:eastAsia="Times New Roman"/>
        </w:rPr>
        <w:t xml:space="preserve"> Rita Isajeva &lt;rita.isajeva@vugd.gov.lv&gt;; '</w:t>
      </w:r>
      <w:proofErr w:type="spellStart"/>
      <w:r>
        <w:rPr>
          <w:rFonts w:eastAsia="Times New Roman"/>
        </w:rPr>
        <w:t>Artūrs</w:t>
      </w:r>
      <w:proofErr w:type="spellEnd"/>
      <w:r>
        <w:rPr>
          <w:rFonts w:eastAsia="Times New Roman"/>
        </w:rPr>
        <w:t xml:space="preserve"> </w:t>
      </w:r>
      <w:proofErr w:type="spellStart"/>
      <w:r>
        <w:rPr>
          <w:rFonts w:eastAsia="Times New Roman"/>
        </w:rPr>
        <w:t>Pokšāns</w:t>
      </w:r>
      <w:proofErr w:type="spellEnd"/>
      <w:r>
        <w:rPr>
          <w:rFonts w:eastAsia="Times New Roman"/>
        </w:rPr>
        <w:t xml:space="preserve">' &lt;arturs.poksans@ic.iem.gov.lv&gt;; Janis </w:t>
      </w:r>
      <w:proofErr w:type="spellStart"/>
      <w:r>
        <w:rPr>
          <w:rFonts w:eastAsia="Times New Roman"/>
        </w:rPr>
        <w:t>Grinbergs</w:t>
      </w:r>
      <w:proofErr w:type="spellEnd"/>
      <w:r>
        <w:rPr>
          <w:rFonts w:eastAsia="Times New Roman"/>
        </w:rPr>
        <w:t xml:space="preserve"> &lt;janis.grinbergs@vugd.gov.lv&gt;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Elektronisko</w:t>
      </w:r>
      <w:proofErr w:type="spellEnd"/>
      <w:r>
        <w:rPr>
          <w:rFonts w:eastAsia="Times New Roman"/>
        </w:rPr>
        <w:t xml:space="preserve"> </w:t>
      </w:r>
      <w:proofErr w:type="spellStart"/>
      <w:r>
        <w:rPr>
          <w:rFonts w:eastAsia="Times New Roman"/>
        </w:rPr>
        <w:t>sakaru</w:t>
      </w:r>
      <w:proofErr w:type="spellEnd"/>
      <w:r>
        <w:rPr>
          <w:rFonts w:eastAsia="Times New Roman"/>
        </w:rPr>
        <w:t xml:space="preserve"> </w:t>
      </w:r>
      <w:proofErr w:type="spellStart"/>
      <w:r>
        <w:rPr>
          <w:rFonts w:eastAsia="Times New Roman"/>
        </w:rPr>
        <w:t>likumprojektu</w:t>
      </w:r>
      <w:proofErr w:type="spellEnd"/>
      <w:r>
        <w:rPr>
          <w:rFonts w:eastAsia="Times New Roman"/>
        </w:rPr>
        <w:t xml:space="preserve"> </w:t>
      </w:r>
    </w:p>
    <w:p w14:paraId="3DB72686" w14:textId="77777777" w:rsidR="009808DA" w:rsidRDefault="009808DA" w:rsidP="009808DA"/>
    <w:p w14:paraId="364DC3CA" w14:textId="77777777" w:rsidR="009808DA" w:rsidRDefault="009808DA" w:rsidP="009808DA">
      <w:pPr>
        <w:rPr>
          <w:lang w:val="lv-LV"/>
        </w:rPr>
      </w:pPr>
      <w:r>
        <w:rPr>
          <w:lang w:val="lv-LV"/>
        </w:rPr>
        <w:t>Labdien!</w:t>
      </w:r>
    </w:p>
    <w:p w14:paraId="605CDF71" w14:textId="77777777" w:rsidR="009808DA" w:rsidRDefault="009808DA" w:rsidP="009808DA">
      <w:pPr>
        <w:rPr>
          <w:lang w:val="lv-LV"/>
        </w:rPr>
      </w:pPr>
      <w:r>
        <w:rPr>
          <w:lang w:val="lv-LV"/>
        </w:rPr>
        <w:t>Valts ugunsdzēsības un glābšanas dienests izskatīja Elektronisko sakaru likumprojektu un saskaņo to, ja tiek ņemti vērā sekojoši iebildumi:</w:t>
      </w:r>
    </w:p>
    <w:p w14:paraId="65F4E1B1" w14:textId="77777777" w:rsidR="009808DA" w:rsidRDefault="009808DA" w:rsidP="009808DA">
      <w:pPr>
        <w:rPr>
          <w:lang w:val="lv-LV"/>
        </w:rPr>
      </w:pPr>
    </w:p>
    <w:p w14:paraId="7E8335DD" w14:textId="77777777" w:rsidR="009808DA" w:rsidRDefault="009808DA" w:rsidP="009808DA">
      <w:pPr>
        <w:pStyle w:val="ListParagraph"/>
        <w:numPr>
          <w:ilvl w:val="0"/>
          <w:numId w:val="1"/>
        </w:numPr>
        <w:rPr>
          <w:lang w:val="lv-LV"/>
        </w:rPr>
      </w:pPr>
      <w:r>
        <w:rPr>
          <w:lang w:val="lv-LV"/>
        </w:rPr>
        <w:t>Sakarā ar to, ka veikt zvanus uz īso kodu speciālo dienestu numuriem 01, 02, 03, 04 tehniski nav iespējams uzskatam, ka no likumprojekta 61.panta apakšpunktos 1), 2), 3), 4) speciālo dienestu numuri 01, 02, 03, 04 ir jāizņem.</w:t>
      </w:r>
    </w:p>
    <w:p w14:paraId="0AB65513" w14:textId="77777777" w:rsidR="009808DA" w:rsidRDefault="009808DA" w:rsidP="009808DA">
      <w:pPr>
        <w:rPr>
          <w:lang w:val="lv-LV"/>
        </w:rPr>
      </w:pPr>
    </w:p>
    <w:p w14:paraId="0FEA8210" w14:textId="77777777" w:rsidR="009808DA" w:rsidRDefault="009808DA" w:rsidP="009808DA">
      <w:pPr>
        <w:pStyle w:val="ListParagraph"/>
        <w:numPr>
          <w:ilvl w:val="0"/>
          <w:numId w:val="1"/>
        </w:numPr>
        <w:rPr>
          <w:lang w:val="lv-LV"/>
        </w:rPr>
      </w:pPr>
      <w:r>
        <w:rPr>
          <w:lang w:val="lv-LV"/>
        </w:rPr>
        <w:t>Izteikt 102. panta. Izsaucošā un izsaucamā numura identifikācijas ierobežojumi  (8) daļu sekojoši -</w:t>
      </w:r>
    </w:p>
    <w:p w14:paraId="328C5038" w14:textId="77777777" w:rsidR="009808DA" w:rsidRDefault="009808DA" w:rsidP="009808DA">
      <w:pPr>
        <w:ind w:left="360"/>
        <w:rPr>
          <w:lang w:val="lv-LV"/>
        </w:rPr>
      </w:pPr>
      <w:r>
        <w:rPr>
          <w:lang w:val="lv-LV"/>
        </w:rPr>
        <w:t>“(8) Šī panta pirmajā līdz sestajā daļā noteiktās tiesības netiek nodrošinātas,  ja izsaucamā numura  galalietotājs ir Valsts ugunsdzēsības un glābšanas dienests, Valsts policija, Neatliekamās medicīniskās palīdzības dienests, gāzes avārijas dienests, Jūras meklēšanas un glābšanas koordinācijas centrs.”</w:t>
      </w:r>
    </w:p>
    <w:p w14:paraId="4BEE34DB" w14:textId="77777777" w:rsidR="009808DA" w:rsidRDefault="009808DA" w:rsidP="009808DA">
      <w:pPr>
        <w:ind w:left="360"/>
        <w:rPr>
          <w:lang w:val="lv-LV"/>
        </w:rPr>
      </w:pPr>
    </w:p>
    <w:p w14:paraId="0C6E9E76" w14:textId="77777777" w:rsidR="009808DA" w:rsidRDefault="009808DA" w:rsidP="009808DA">
      <w:pPr>
        <w:ind w:left="360"/>
        <w:rPr>
          <w:lang w:val="lv-LV"/>
        </w:rPr>
      </w:pPr>
    </w:p>
    <w:p w14:paraId="0AC1D3BC" w14:textId="77777777" w:rsidR="009808DA" w:rsidRDefault="009808DA" w:rsidP="009808DA">
      <w:pPr>
        <w:rPr>
          <w:color w:val="1F497D"/>
          <w:lang w:val="lv-LV"/>
        </w:rPr>
      </w:pPr>
      <w:r>
        <w:rPr>
          <w:color w:val="1F497D"/>
          <w:lang w:val="lv-LV"/>
        </w:rPr>
        <w:t>Hermanis Plisko</w:t>
      </w:r>
    </w:p>
    <w:p w14:paraId="48E495FC" w14:textId="77777777" w:rsidR="009808DA" w:rsidRDefault="009808DA" w:rsidP="009808DA">
      <w:pPr>
        <w:rPr>
          <w:color w:val="1F497D"/>
          <w:lang w:val="lv-LV"/>
        </w:rPr>
      </w:pPr>
    </w:p>
    <w:p w14:paraId="045AB15A" w14:textId="77777777" w:rsidR="009808DA" w:rsidRDefault="009808DA" w:rsidP="009808DA">
      <w:pPr>
        <w:rPr>
          <w:i/>
          <w:iCs/>
          <w:color w:val="1F497D"/>
          <w:lang w:val="lv-LV"/>
        </w:rPr>
      </w:pPr>
      <w:r>
        <w:rPr>
          <w:i/>
          <w:iCs/>
          <w:color w:val="1F497D"/>
          <w:lang w:val="lv-LV"/>
        </w:rPr>
        <w:t>Valsts ugunsdzēsības un glābšanas dienesta</w:t>
      </w:r>
    </w:p>
    <w:p w14:paraId="26528424" w14:textId="77777777" w:rsidR="009808DA" w:rsidRDefault="009808DA" w:rsidP="009808DA">
      <w:pPr>
        <w:rPr>
          <w:i/>
          <w:iCs/>
          <w:color w:val="1F497D"/>
          <w:lang w:val="lv-LV"/>
        </w:rPr>
      </w:pPr>
      <w:r>
        <w:rPr>
          <w:i/>
          <w:iCs/>
          <w:color w:val="1F497D"/>
          <w:lang w:val="lv-LV"/>
        </w:rPr>
        <w:t xml:space="preserve">Operatīvās vadības pārvaldes </w:t>
      </w:r>
    </w:p>
    <w:p w14:paraId="46A426A1" w14:textId="77777777" w:rsidR="009808DA" w:rsidRDefault="009808DA" w:rsidP="009808DA">
      <w:pPr>
        <w:rPr>
          <w:i/>
          <w:iCs/>
          <w:color w:val="1F497D"/>
          <w:lang w:val="lv-LV"/>
        </w:rPr>
      </w:pPr>
      <w:r>
        <w:rPr>
          <w:i/>
          <w:iCs/>
          <w:color w:val="1F497D"/>
          <w:lang w:val="lv-LV"/>
        </w:rPr>
        <w:t>Zvanu apstrādes un resursu vadības nodaļas</w:t>
      </w:r>
    </w:p>
    <w:p w14:paraId="226AC841" w14:textId="77777777" w:rsidR="009808DA" w:rsidRDefault="009808DA" w:rsidP="009808DA">
      <w:pPr>
        <w:rPr>
          <w:i/>
          <w:iCs/>
          <w:color w:val="1F497D"/>
          <w:lang w:val="lv-LV"/>
        </w:rPr>
      </w:pPr>
      <w:r>
        <w:rPr>
          <w:i/>
          <w:iCs/>
          <w:color w:val="1F497D"/>
          <w:lang w:val="lv-LV"/>
        </w:rPr>
        <w:t>priekšnieks</w:t>
      </w:r>
    </w:p>
    <w:p w14:paraId="75913050" w14:textId="77777777" w:rsidR="009808DA" w:rsidRDefault="009808DA" w:rsidP="009808DA">
      <w:pPr>
        <w:rPr>
          <w:i/>
          <w:iCs/>
          <w:color w:val="1F497D"/>
          <w:lang w:val="lv-LV"/>
        </w:rPr>
      </w:pPr>
    </w:p>
    <w:p w14:paraId="5DF770EF" w14:textId="77777777" w:rsidR="009808DA" w:rsidRDefault="009808DA" w:rsidP="009808DA">
      <w:pPr>
        <w:rPr>
          <w:i/>
          <w:iCs/>
          <w:color w:val="1F497D"/>
          <w:lang w:val="lv-LV"/>
        </w:rPr>
      </w:pPr>
      <w:r>
        <w:rPr>
          <w:i/>
          <w:iCs/>
          <w:color w:val="1F497D"/>
          <w:lang w:val="lv-LV"/>
        </w:rPr>
        <w:t>t. 28363801; 67075956</w:t>
      </w:r>
    </w:p>
    <w:p w14:paraId="78B47509" w14:textId="77777777" w:rsidR="009808DA" w:rsidRDefault="009808DA" w:rsidP="009808DA">
      <w:pPr>
        <w:rPr>
          <w:rFonts w:ascii="Times New Roman" w:hAnsi="Times New Roman" w:cs="Times New Roman"/>
          <w:color w:val="000000"/>
          <w:sz w:val="24"/>
          <w:szCs w:val="24"/>
          <w:lang w:val="lv-LV" w:eastAsia="lv-LV"/>
        </w:rPr>
      </w:pPr>
      <w:hyperlink r:id="rId5" w:history="1">
        <w:r>
          <w:rPr>
            <w:rStyle w:val="Hyperlink"/>
            <w:i/>
            <w:iCs/>
            <w:lang w:val="lv-LV"/>
          </w:rPr>
          <w:t>hermanis.plisko@vugd.gov.lv</w:t>
        </w:r>
      </w:hyperlink>
    </w:p>
    <w:p w14:paraId="3DFACFE8" w14:textId="6079A1D4" w:rsidR="009808DA" w:rsidRDefault="009808DA" w:rsidP="009808DA">
      <w:pPr>
        <w:spacing w:before="100" w:beforeAutospacing="1" w:after="100" w:afterAutospacing="1"/>
        <w:rPr>
          <w:rFonts w:ascii="Arial" w:hAnsi="Arial" w:cs="Arial"/>
          <w:color w:val="1F497D"/>
          <w:sz w:val="18"/>
          <w:szCs w:val="18"/>
          <w:lang w:val="lv-LV" w:eastAsia="lv-LV"/>
        </w:rPr>
      </w:pPr>
      <w:hyperlink r:id="rId6" w:history="1">
        <w:r>
          <w:rPr>
            <w:rStyle w:val="Hyperlink"/>
            <w:rFonts w:ascii="Arial" w:hAnsi="Arial" w:cs="Arial"/>
            <w:color w:val="0000FF"/>
            <w:sz w:val="20"/>
            <w:szCs w:val="20"/>
            <w:lang w:val="lv-LV" w:eastAsia="lv-LV"/>
          </w:rPr>
          <w:t>www.vugd.gov.lv</w:t>
        </w:r>
      </w:hyperlink>
      <w:r>
        <w:rPr>
          <w:rFonts w:ascii="Arial" w:hAnsi="Arial" w:cs="Arial"/>
          <w:color w:val="1F497D"/>
          <w:sz w:val="20"/>
          <w:szCs w:val="20"/>
          <w:lang w:val="lv-LV" w:eastAsia="lv-LV"/>
        </w:rPr>
        <w:t xml:space="preserve">                </w:t>
      </w:r>
      <w:r>
        <w:rPr>
          <w:rFonts w:ascii="Arial" w:hAnsi="Arial" w:cs="Arial"/>
          <w:noProof/>
          <w:color w:val="0000FF"/>
          <w:sz w:val="18"/>
          <w:szCs w:val="18"/>
          <w:lang w:val="lv-LV" w:eastAsia="lv-LV"/>
        </w:rPr>
        <w:drawing>
          <wp:inline distT="0" distB="0" distL="0" distR="0" wp14:anchorId="1020AB5D" wp14:editId="36A7DA97">
            <wp:extent cx="155575" cy="142875"/>
            <wp:effectExtent l="0" t="0" r="0" b="9525"/>
            <wp:docPr id="10" name="Picture 10" descr="Virsraksts: Facebook - apraksts: Facebook 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Virsraksts: Facebook - apraksts: Facebook 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575" cy="142875"/>
                    </a:xfrm>
                    <a:prstGeom prst="rect">
                      <a:avLst/>
                    </a:prstGeom>
                    <a:noFill/>
                    <a:ln>
                      <a:noFill/>
                    </a:ln>
                  </pic:spPr>
                </pic:pic>
              </a:graphicData>
            </a:graphic>
          </wp:inline>
        </w:drawing>
      </w:r>
      <w:r>
        <w:rPr>
          <w:rFonts w:ascii="Verdana" w:hAnsi="Verdana"/>
          <w:color w:val="000000"/>
          <w:sz w:val="20"/>
          <w:szCs w:val="20"/>
          <w:lang w:val="lv-LV" w:eastAsia="lv-LV"/>
        </w:rPr>
        <w:t> </w:t>
      </w:r>
      <w:r>
        <w:rPr>
          <w:rFonts w:ascii="Arial" w:hAnsi="Arial" w:cs="Arial"/>
          <w:noProof/>
          <w:color w:val="0000FF"/>
          <w:sz w:val="18"/>
          <w:szCs w:val="18"/>
          <w:lang w:val="lv-LV" w:eastAsia="lv-LV"/>
        </w:rPr>
        <w:drawing>
          <wp:inline distT="0" distB="0" distL="0" distR="0" wp14:anchorId="505ACB7A" wp14:editId="6AB4B142">
            <wp:extent cx="142875" cy="142875"/>
            <wp:effectExtent l="0" t="0" r="9525" b="9525"/>
            <wp:docPr id="9" name="Picture 9" descr="Virsraksts: Twitter - apraksts: Twitter 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Virsraksts: Twitter - apraksts: Twitter 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Arial" w:hAnsi="Arial" w:cs="Arial"/>
          <w:noProof/>
          <w:color w:val="1F497D"/>
          <w:sz w:val="18"/>
          <w:szCs w:val="18"/>
          <w:lang w:val="lv-LV" w:eastAsia="lv-LV"/>
        </w:rPr>
        <w:drawing>
          <wp:inline distT="0" distB="0" distL="0" distR="0" wp14:anchorId="463CE61B" wp14:editId="08412AC7">
            <wp:extent cx="142875" cy="142875"/>
            <wp:effectExtent l="0" t="0" r="9525" b="9525"/>
            <wp:docPr id="8" name="Picture 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Arial" w:hAnsi="Arial" w:cs="Arial"/>
          <w:color w:val="1F497D"/>
          <w:sz w:val="18"/>
          <w:szCs w:val="18"/>
          <w:lang w:val="lv-LV" w:eastAsia="lv-LV"/>
        </w:rPr>
        <w:t> </w:t>
      </w:r>
      <w:r>
        <w:rPr>
          <w:rFonts w:ascii="Arial" w:hAnsi="Arial" w:cs="Arial"/>
          <w:noProof/>
          <w:color w:val="0000FF"/>
          <w:sz w:val="18"/>
          <w:szCs w:val="18"/>
          <w:lang w:val="lv-LV" w:eastAsia="lv-LV"/>
        </w:rPr>
        <w:drawing>
          <wp:inline distT="0" distB="0" distL="0" distR="0" wp14:anchorId="29546B08" wp14:editId="53D02BEB">
            <wp:extent cx="142875" cy="142875"/>
            <wp:effectExtent l="0" t="0" r="9525" b="9525"/>
            <wp:docPr id="7" name="Picture 7" descr="Virsraksts: Youtube - apraksts: Youtube 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Virsraksts: Youtube - apraksts: Youtube icon">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Arial" w:hAnsi="Arial" w:cs="Arial"/>
          <w:color w:val="1F497D"/>
          <w:sz w:val="18"/>
          <w:szCs w:val="18"/>
          <w:lang w:val="lv-LV" w:eastAsia="lv-LV"/>
        </w:rPr>
        <w:t> </w:t>
      </w:r>
    </w:p>
    <w:p w14:paraId="5A06D803" w14:textId="3E105E2C" w:rsidR="009808DA" w:rsidRDefault="009808DA" w:rsidP="009808DA">
      <w:pPr>
        <w:spacing w:before="100" w:beforeAutospacing="1" w:after="100" w:afterAutospacing="1"/>
        <w:rPr>
          <w:color w:val="1F497D"/>
          <w:sz w:val="20"/>
          <w:szCs w:val="20"/>
          <w:lang w:val="lv-LV" w:eastAsia="lv-LV"/>
        </w:rPr>
      </w:pPr>
      <w:r>
        <w:rPr>
          <w:noProof/>
          <w:color w:val="1F497D"/>
          <w:lang w:val="lv-LV" w:eastAsia="lv-LV"/>
        </w:rPr>
        <w:drawing>
          <wp:inline distT="0" distB="0" distL="0" distR="0" wp14:anchorId="269AE7DA" wp14:editId="5B35E7F4">
            <wp:extent cx="2924810" cy="985520"/>
            <wp:effectExtent l="0" t="0" r="889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810" cy="985520"/>
                    </a:xfrm>
                    <a:prstGeom prst="rect">
                      <a:avLst/>
                    </a:prstGeom>
                    <a:noFill/>
                    <a:ln>
                      <a:noFill/>
                    </a:ln>
                  </pic:spPr>
                </pic:pic>
              </a:graphicData>
            </a:graphic>
          </wp:inline>
        </w:drawing>
      </w:r>
    </w:p>
    <w:p w14:paraId="4D07C25D" w14:textId="77777777" w:rsidR="00547ECB" w:rsidRDefault="00547ECB"/>
    <w:sectPr w:rsidR="00547E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F2128"/>
    <w:multiLevelType w:val="hybridMultilevel"/>
    <w:tmpl w:val="384E7F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DA"/>
    <w:rsid w:val="00547ECB"/>
    <w:rsid w:val="00980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9AFB"/>
  <w15:chartTrackingRefBased/>
  <w15:docId w15:val="{A29381A6-747F-417B-8FA8-59559860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8DA"/>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08DA"/>
    <w:rPr>
      <w:color w:val="0563C1"/>
      <w:u w:val="single"/>
    </w:rPr>
  </w:style>
  <w:style w:type="paragraph" w:styleId="ListParagraph">
    <w:name w:val="List Paragraph"/>
    <w:basedOn w:val="Normal"/>
    <w:uiPriority w:val="34"/>
    <w:qFormat/>
    <w:rsid w:val="009808D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910506">
      <w:bodyDiv w:val="1"/>
      <w:marLeft w:val="0"/>
      <w:marRight w:val="0"/>
      <w:marTop w:val="0"/>
      <w:marBottom w:val="0"/>
      <w:divBdr>
        <w:top w:val="none" w:sz="0" w:space="0" w:color="auto"/>
        <w:left w:val="none" w:sz="0" w:space="0" w:color="auto"/>
        <w:bottom w:val="none" w:sz="0" w:space="0" w:color="auto"/>
        <w:right w:val="none" w:sz="0" w:space="0" w:color="auto"/>
      </w:divBdr>
    </w:div>
    <w:div w:id="21228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VUGDvideomateriali" TargetMode="External"/><Relationship Id="rId3" Type="http://schemas.openxmlformats.org/officeDocument/2006/relationships/settings" Target="settings.xml"/><Relationship Id="rId7" Type="http://schemas.openxmlformats.org/officeDocument/2006/relationships/hyperlink" Target="https://www.facebook.com/Latvianfirefighters"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vugd.gov.lv/" TargetMode="External"/><Relationship Id="rId11" Type="http://schemas.openxmlformats.org/officeDocument/2006/relationships/hyperlink" Target="https://www.instagram.com/ugunsdzeseji/" TargetMode="External"/><Relationship Id="rId5" Type="http://schemas.openxmlformats.org/officeDocument/2006/relationships/hyperlink" Target="mailto:liga.purene@vugd.gov.lv" TargetMode="Externa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witter.com/@ugunsdzeseji"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Undīne Dindune</dc:creator>
  <cp:keywords/>
  <dc:description/>
  <cp:lastModifiedBy>Jūlija Undīne Dindune</cp:lastModifiedBy>
  <cp:revision>1</cp:revision>
  <dcterms:created xsi:type="dcterms:W3CDTF">2021-08-06T08:39:00Z</dcterms:created>
  <dcterms:modified xsi:type="dcterms:W3CDTF">2021-08-06T08:40:00Z</dcterms:modified>
</cp:coreProperties>
</file>