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23-TA-2022: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pievienošanos Līgumam par Eiropas Molekulārās bioloģijas laboratorijas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Latvijas Republikā tā 15.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3. punkta beigu daļu, norādot uz stāšanos spēkā "noteiktajā </w:t>
            </w:r>
            <w:r w:rsidR="00000000" w:rsidRPr="00000000" w:rsidDel="00000000">
              <w:rPr>
                <w:u w:val="single"/>
                <w:rtl w:val="0"/>
              </w:rPr>
              <w:t xml:space="preserve">laikā un</w:t>
            </w:r>
            <w:r w:rsidR="00000000" w:rsidRPr="00000000" w:rsidDel="00000000">
              <w:rPr>
                <w:rtl w:val="0"/>
              </w:rPr>
              <w:t xml:space="preserve"> kārtībā". Aicinām arī svītrot frāzi "Latvijas Republikā" kā lieku un norādīt konkrēti uz 15. panta 4. punkta "c" apakšpunktu, ņemot vērā, ka tieši minētā līguma vienība regulē līguma spēkā stāšanos valstij, kas pievienojas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15. panta 4. daļas "c" punktā noteiktajā laikā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Latvijas Republikā tā 15.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stājas spēkā tā 15.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15. panta 4. daļas "c" punktā noteiktajā laikā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tiek norādīts tiesību akta projekta spēkā stāšanās termiņš, nevis starptautiskā līguma spēkā stāšanās termiņš, tādēļ jāatzīmē, ka tiesību akta 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informāciju, ka visi izdevumi, kas saistīti ar dalību Eiropas molekulārās bioloģijas laboratorijā tiks segti Izglītības un zinātnes ministrijas budžeta apakšprogrammas 05.02.00 "Zinātnes bāzes finansējums" </w:t>
            </w:r>
            <w:r w:rsidR="00000000" w:rsidRPr="00000000" w:rsidDel="00000000">
              <w:rPr>
                <w:rtl w:val="0"/>
              </w:rPr>
              <w:t xml:space="preserve">esošo līdzekļu</w:t>
            </w:r>
            <w:r w:rsidR="00000000" w:rsidRPr="00000000" w:rsidDel="00000000">
              <w:rPr>
                <w:rtl w:val="0"/>
              </w:rPr>
              <w:t xml:space="preserve">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tabulas 8.kolonnu, 2026.gadā norādot budžeta ieņēmumu un izdevumu izmaiņas par 99 039 </w:t>
            </w:r>
            <w:r w:rsidR="00000000" w:rsidRPr="00000000" w:rsidDel="00000000">
              <w:rPr>
                <w:i w:val="1"/>
                <w:rtl w:val="0"/>
              </w:rPr>
              <w:t xml:space="preserve">euro</w:t>
            </w:r>
            <w:r w:rsidR="00000000" w:rsidRPr="00000000" w:rsidDel="00000000">
              <w:rPr>
                <w:rtl w:val="0"/>
              </w:rPr>
              <w:t xml:space="preserve">, salīdzinot ar vidēja termiņa budžeta ietvaru, ņemot vērā, ka 2026.gadā iemaksām dalībai Eiropas molekulārās bioloģijas laboratorijā ir plānots lielāks finansējuma apmērs par 99 039 </w:t>
            </w:r>
            <w:r w:rsidR="00000000" w:rsidRPr="00000000" w:rsidDel="00000000">
              <w:rPr>
                <w:i w:val="1"/>
                <w:rtl w:val="0"/>
              </w:rPr>
              <w:t xml:space="preserve">euro</w:t>
            </w:r>
            <w:r w:rsidR="00000000" w:rsidRPr="00000000" w:rsidDel="00000000">
              <w:rPr>
                <w:rtl w:val="0"/>
              </w:rPr>
              <w:t xml:space="preserve">, salīdzinot 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labojumiem anotācijas 5. punktā, lūdzam papildināt anotācijas 1.3. apakšpunkta risinājuma apraksta daļu ar skaidrojumu par projekta atbilstību Latvijas Republikas starptautiskajām saistībām (norādot konkrētas līguma vienības, kas šīs saistības paredz), kā arī skaidrojot pasākumus vai uzdevumus, ar ko tiks izpildītas šīs saistības (norādot konkrētas projekta vienības). Tādā veidā sniedzot visu nepieciešamo informāciju par projektu un nodrošinot tā pilnīgu  izpratni, tajā skaitā arī par tā atbilstību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papildus versijā papildināta 1.3 apakšsadaļa ar atbilstošu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sadaļas 2.punktu aizpilda gadījumā, ja kāds cits starptautisks dokuments (nevis tas, kurš ar šo tiesību akta projektu tiek apstiprināts) uzliek par pienākumu Latvijai uzņemties šajā tiesību projektā norādītās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izņemta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 punktu, aicinām aizpildīt anotācijas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7. sadaļa par izpildes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Eiropas Molekulārās bioloģijas laboratorijas izveidošanu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Līguma latviešu valodas projekta 7.panta trešās daļas a) apakšpunkta ii) punktu. Lai arī starptautiskā līguma svešvalodā angļu valodas tekstā šis punkts ir atspoguļots nekorekti, franču un vācu valodas tekstā viss ir korekti un tas atbilst Līguma saturam. No Līguma teksta redzams, ka tas parakstīts angļu, franču un vācu valodā un visiem trim tekstiem ir vienāds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budžetu un provizorisko tāmi, kas noteikta šā līguma VI panta 3. daļas c) un d)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latviešu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Eiropas Molekulārās bioloģijas laboratorijas izveidošanu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šis princips tiek ievērots arī slēdzot Latvijas starptautiskos līgumus, kur termins “Paragraph” tiek tulkots kā “daļa”, visā līguma latviešu valodas teksta projektā vārdu "punkts" aizstāt ar vārdu "daļa". Attiecīgi precizējami arī citi tiesību akta projekta dokumenti, kuros ir atsauce uz līguma pantu 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VVC veica izmaiņas tulkojumā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23-TA-2022</w:t>
    </w:r>
    <w:r>
      <w:br/>
    </w:r>
    <w:r w:rsidR="00000000" w:rsidRPr="00000000" w:rsidDel="00000000">
      <w:rPr>
        <w:rtl w:val="0"/>
      </w:rPr>
      <w:t xml:space="preserve">02.10.2023. 13.55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23-TA-2022</w:t>
    </w:r>
    <w:r>
      <w:br/>
    </w:r>
    <w:r w:rsidR="00000000" w:rsidRPr="00000000" w:rsidDel="00000000">
      <w:rPr>
        <w:rtl w:val="0"/>
      </w:rPr>
      <w:t xml:space="preserve">02.10.2023. 13.55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Izziņa_23-TA-2022.docx</dc:title>
</cp:coreProperties>
</file>

<file path=docProps/custom.xml><?xml version="1.0" encoding="utf-8"?>
<Properties xmlns="http://schemas.openxmlformats.org/officeDocument/2006/custom-properties" xmlns:vt="http://schemas.openxmlformats.org/officeDocument/2006/docPropsVTypes"/>
</file>