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24. janvāra noteikumos Nr. 67 "Informācijas sabiedrības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(14.07.2017.)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14:14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janvāra noteikumos Nr. 67 "Informācijas sabiedrības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(LNB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Priecājos vērst uzmanību un lūgt Informācijas sabiedrības padomes sastāvā iekļaut Latvijas Nacionālās bibliotēkas (turpmāk – LNB)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bibliotēku loma šodienas pasaulē pastāvīgi pieaug, jo pieaug to loma būt par vidutājām tieši informācijas apstrādē un apritē, jo tieši tās ir institūcijas, kuru pamatmandāts ir spēt funkcionēt starp analogo un digitālo informācijas telpu, nodrošināt sabiedrības izaugsmi un zināšanu un informācijas saglabāšanu ilgtermiņā. Tāpēc tieši bibliotēkas ir bijušas viens no virzītājspēkiem, attīstot informācijas sabiedrības jēdzienu un caur to izceļot un aizstāvot sabiedrības ieguvumus un vajadzības mūsdienu tehnoloģiskajās pārmaiņās. Lielais apjoms saistīto metadatu, kas ir to rīcībā, kā arī uzkrātais informācijas, dokumentu un zināšanu daudzums, un pieredze domāt un meklēt ceļu pie ikviena iedzīvotāja, nostāda bibliotēkas pozīcijā būt par balansu situācijā, kur pārējo sarunu dominē domas par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 ir bijusi iesaistīta un turpina būt aktīvi iesaistīta Latvijas informācijas sabiedrības veidošanā. 2003.gadā LNB bija viena no Latvijas pozīcijas formulētājām Pirmajā Pasaules informācijas sabiedrības samitā 2003.gadā un piedalījās Informācijas sabiedrības nacionālās padomes dibināšanā 2004.gadā un tās mērķu, Pasaules informācijas sabiedrības saistību, kā arī UNESCO uzstādījumu informācijas sabiedrības jautājumu veicināšanā pasaulē pārcelšanā Latvijas kontekstā. LNB ir lielākais kultūras mantojuma datu turētājs un arī nozīmīgākais mūsdienu informācijas un publicēto dokumentu uzkrājējs un glabātājs, kas ir izšķiroši svarīgi gan analizējot sabiedrības paradumus un cenšoties tos aptvert, gan domājot par tendencēm un mainīgajiem informācijas sabiedrības paradumiem. Likumdevējs Bibliotēku likuma 3. panta pirmajā daļa ir noteicis bibliotēku funkcijas, tostarp informācijpratības attīstības sabiedrībā veicināšanu un atbalsta sniegšanu digitālo prasmju apguvei, kā arī valsts un pašvaldību elektronisko pakalpojumu izmantošanai. Tas saskan arī ar Bibliotēku likuma vienu no mērķiem – izmantojot bibliotēku sniegtās iespējas un sekmējot bibliotēku attīstību, nodrošināt ikvienam brīvu un neierobežotu piekļuvi informācijai. Turklāt 2026.gada 10.jūlijā stājās spēkā Bibliotēku likuma grozījumi, kas konkrēti nosaka to, ka LNB ir visas bibliotēku nozares informācijas sistēmu pārvaldības un interešu pārstāvības centrs. Tādējādi likumdevējs ir tieši atzinis bibliotēku sistēmu par informācijas sabiedrības infrastruktūras sastāvdaļu, bet LNB – par šīs infrastruktūras informācijas sistēmu pārvaldības un interešu pārstāvības centru. To stiprina arī 2024.gadā IFLA (Starptautiskā bibliotēku federāciju asociācija) pieņemtais Interneta manifests, uzsverot bibliotēku lomu pārstāvēt sabiedrības tiesības uz brīvu, vienlīdzīgu un jēgpilnu piekļuvi informācijai. Tieši tas ir pamatarguments un mērķis informācijas sabiedrības attīstībā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vēl konkrētāk nostiprina likuma “Par Latvijas Nacionālo bibliotēku” 6.pants. Atbilstoši tā pirmās daļas 4.punktam LNB atbild par nacionālās bibliogrāfijas attīstību valstī, veido, uztur un pārvalda nacionālo bibliogrāfiju un nacionālo bibliogrāfisko datu un zināšanu organizācijas sistēmu un resursus. Saskaņā ar 6.panta pirmās daļas 5.punktu LNB organizē un veido Latvijas bibliotēku kopkatalogu sistēmu, lai nodrošinātu izmantotājus ar ziņām par visiem valstī esošajiem informācijas resursiem, savukārt 8.punkts paredz kultūras mantojuma digitalizāciju, nacionālā kultūras mantojuma digitālo resursu attīstīšanu un tā ilglaicīgu saglabāšanu. Turklāt šā panta piektā daļa paredz LNB iespēju nodrošināt datu centra, skaitļošanas resursu, datu apstrādes, informācijas sistēmu izmitināšanas un datu ilgtermiņa uzglabāšanas pakalpojumus valsts pārvaldes institūcijām. Līdz ar to LNB iesaiste Padomē nav pamatojama tikai ar kultūras nozares interešu pārstāvniecību. Tā ir pamatota ar LNB normatīvajos aktos noteikto kompetenci informācijas resursu, metadatu, nacionālo informācijas sistēmu, digitālā kultūras mantojuma, digitālās saglabāšanas un datu infrastruktūras jomā. Šīs funkcijas pēc būtības ir tieši saistītas ar Padomes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trūkstošais vienums ir informācijas sabiedrības pamatinfrastruktūru (informācijas resursi, ikdienas pieejamība un pieejamības saglabāšana) pārstāvniecība. LNB ir vienlaikus nacionālas nozīmes informācijas resursu institūcija, nacionālo metadatu un zināšanu organizācijas sistēmu pārvaldītāja, digitālās saglabāšanas institūcija, bibliotēku tīkla interešu pārstāvis un valsts IKT infrastruktūras pakalpojumu sniedzējs. LNB iekļaušana Padomē aizpildītu konkrētu institucionālu iztrūkumu. Padomes sastāvā ir pārstāvētas valsts pārvaldes, pašvaldību, akadēmiskās vides, IKT nozares, darba devēju un starptautiskās sadarbības intereses, taču nav institūcijas, kurai normatīvajos aktos tieši piešķirta nacionālo informācijas resursu, bibliotēku informācijas sistēmu un digitālā kultūras mantojuma infrastruktūras pārvaldības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Informācijas sabiedrības padomes nolikuma 5. punktu ar šādu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“5.XX. Latvijas Nacionālās bibliotēkas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padomes (turpmāk - Padomes) sastāvs netiek veidots pēc principa, ka tajā tiek iekļautas visas institūcijas, kuru darbība ir saistīta ar informācijas sabiedrības attīstību. Padomes nolikums jau paredz iespēju nepieciešamības gadījumā pieaicināt attiecīgās jomas ekspertus, tādējādi nodrošinot nepieciešamās kompetences pieejamību bez pastāvīgas dalības Informācijas sabiedrības padomē. Norādāms, ka, izskatot jautājumu par Padomes sastāva pilnveidošanu, Padome 2026. gada 27. jūlija sēdē lēma, ka šobrīd nav lietderīgi paplašināt Padomes sastāvu ar papildu locekļiem.  Padomes sēdē tika uzsvērts, ka ieinteresēto pušu, tostarp nevalstisko organizāciju, iesaiste tiek nodrošināta arī citos sadarbības un konsultāciju formātos, līdz ar to Padomes sastāva paplašināšana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norādīts, ka Padomes sastāvā jau ir pārstāvētas vairākas informācijas un komunikācijas tehnoloģiju nozares asociācijas, kuru darbība ir tieši saistīta ar Padomes kompetencē esošajiem jautājumiem un kuras pārstāv nozares intereses Padomes darbā. Vienlaikus precizējams, ka minētais apsvērums nav attiecināms uz šajā noteikumu projektā ietverto priekšlikumu par Mākslīgā intelekta centra un Latvijas Mākslīgā intelekta asociācijas pārstāvju iekļaušanu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saņemts Latvijas Nacionālās bibliotēkas 2026.gada 14.septembra elektroniska pasta ziņojums (pievienots TAP sadaļā "Papildu dokumenti'', kurā pausts viedoklis, ka būtu "</w:t>
            </w:r>
            <w:r w:rsidR="00000000" w:rsidRPr="00000000" w:rsidDel="00000000">
              <w:rPr>
                <w:i w:val="1"/>
                <w:rtl w:val="0"/>
              </w:rPr>
              <w:t xml:space="preserve">nepieciešams iesaistīt Informācijas sabiedrības padomes darbā iespējami plašu jo īpaši esošo valsts institūciju loku, kas jau darbojas šajos jautājumos, lai izvairītos no iespējamas funkciju, nodomu un uzdevumu dublēšanās. </w:t>
            </w:r>
            <w:r w:rsidR="00000000" w:rsidRPr="00000000" w:rsidDel="00000000">
              <w:rPr>
                <w:i w:val="1"/>
                <w:u w:val="single"/>
                <w:rtl w:val="0"/>
              </w:rPr>
              <w:t xml:space="preserve">Tomēr, lai nodrošinātu noteikuma projekta tālāku virzību saskaņoju tiesību akta projektu tālākai virzībai."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ministrija virza noteikumu projektu izskatīšanai Ministru kabineta sēdē.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janvāra noteikumos Nr. 67 "Informācijas sabiedrības padomes nolikums"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14:12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Ministru kabineta noteikumu projektu “Grozījumi Ministru kabineta 2012. gada 24. janvāra noteikumos Nr. 67 “Informācijas sabiedrības padomes nolikums”” un sagatavoto izziņu par saņemtajiem iebildumiem un priekšlikumiem, priecājamies, ka Latvijas Sieviešu nevalstisko organizāciju sadarbībsa tīkla Iebilduma daļa par noteikumu projekta 6. un 11. punktu ir ņemti vērā un attiecīgi precizēts noteikumu projekts, taču izsakām iebildumu pret lēmumu nepapildināt Informācijas sabiedrības padomes sastāvu ar biedrības “Latvijas Sieviešu nevalstisko organizāciju sadarbības tīkls” (SST), Latvijas Pacientu organizāciju tīkla, nodibinājuma “Invalīdu un viņu draugu apvienība “Apeirons”” un biedrības “Latvijas Sociālo darbinieku biedrība”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izziņā norādītais pamatojums, proti, ka minēto organizāciju pamatdarbības mērķi nav tieši saistīti ar digitālo transformāciju, informācijas sabiedrību, informācijas un komunikācijas tehnoloģiju attīstību vai mākslīgā intelekta politiku, nav pietiekams, lai liegtu tām pastāvīgu līdzdalību padomes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un digitālās transformācijas politika nav tikai tehnoloģiju vai IKT nozares politika. Tā tieši ietekmē iedzīvotāju iespējas saņemt valsts un pašvaldību pakalpojumus, piekļūt veselības aprūpei, sociālajai palīdzībai un informācijai, īstenot savas tiesības, piedalīties sabiedriskajos procesos un izmantot digitālajā vidē balstītus risinājumus.Līdz ar to padomes sastāvā ir nepieciešama ne tikai valsts institūciju, tehnoloģiju nozares, darba devēju un akadēmiskās vides pārstāvība, bet arī to organizāciju  pastāvīga līdzdalība, kuras pārstāv digitālo risinājumu lietotājus un sabiedrības grupas, kuras digitalizācijas procesi var skart īpaši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Nosauksim tikai dažus iemeslus, kāpēc nepieciešams paplašināt padomes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Sieviešu nevalstisko organizāciju pārstāvība nodrošinātu, ka digitālās transformācijas un mākslīgā intelekta politikas izstrādē tiek pienācīgi izvērtēti dzimumu līdztiesības, diskriminācijas novēršanas un dažādu sieviešu grupu vajadzību jautājumi. Digitālie pakalpojumi, datu izmantošana un algoritmiskie risinājumi var ne tikai mazināt, bet arī reproducēt vai pastiprināt sabiedrībā pastāvošo nevienlīdzību. Tādēļ dzimumu līdztiesības perspektīvai ir jābūt integrētai lēmumu pieņemšanas procesā jau no tā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Pacientu organizāciju tīkla līdzdalība nodrošinātu pacientu interešu pārstāvību jautājumos par e-veselību, veselības datu aizsardzību, digitālo veselības pakalpojumu pieejamību, saprotamību un 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Nodibinājuma “Apeirons” pārstāvība ļautu savlaicīgi izvērtēt digitālo pakalpojumu un informācijas sistēmu piekļūstamību, universālā dizaina prasības un cilvēku ar invaliditāti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Savukārt Latvijas Sociālo darbinieku biedrības līdzdalība nodrošinātu praktisku skatījumu uz digitālās pratības, nabadzības, sociālās atstumtības un valsts pakalpojumu sasniedzamības problēmām, ar kurām ikdienā saskaras sociālo pakalpojumu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nevaram piekrist argumentam, ka pietiekama pilsoniskās sabiedrības iesaiste ir nodrošināma, atsevišķos gadījumos pieaicinot organizāciju pārstāvjus ar padomdevēja tiesībām. Epizodiska pieaicināšana nav līdzvērtīga pastāvīgai dalībai padomē, jo pieaicinātajām personām nav garantētas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saņemt informāciju par visiem padomes darba kārtības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savlaicīgi iesniegt priekšlikumus padomes darba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piedalīties jautājumu izskatīšanā visos lēmumu sagatavošanas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balsot par padomē izskatāmajiem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konsekventu pārstāvēto sabiedrības grupu interešu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konkrētu organizāciju darbības mērķu formulējums statūtos pats par sevi nevar būt vienīgais kritērijs to kompetences izvērtēšanai. Būtiska ir arī organizāciju faktiskā pieredze, pārstāvēto sabiedrības grupu zināšanas, spēja identificēt digitālās atstumtības riskus un kompetence vērtēt digitālo risinājumu praktisko ietekmi uz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padomes sastāvā jau ir pārstāvētas atsevišķas konkrētu nozaru un interešu grupu organizācijas. Tādēļ arguments, ka sociālo, veselības, līdztiesības vai piekļūstamības jomas organizācijas pārstāv tikai noteiktas sabiedrības grupas, nav konsekventi piemērots visam padomes sastāvam. Tieši dažādu perspektīvu līdzsvarota pārstāvība ļautu padomei pieņemt kvalitatīvākus, cilvēkcentrētākus un sabiedrības vajadzībām atbilstošākus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Pilsoniskās sabiedrības organizāciju līdzdalība arī mazinātu risku, ka informācijas sabiedrības politika tiek veidota galvenokārt no valsts pārvaldes, tehnoloģiju nozares un ekonomisko interešu skatpunkta, nepietiekami izvērtējot cilvēktiesību, sociālās iekļaušanas, piekļūstamības, dzimumu līdztiesības, pacientu tiesību un pakalpojumu lietotāju vajadzību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izziņā norādīto lēmumu un papildināt Informācijas sabiedrības padomes nolikuma 5. punktu ar šādiem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 biedrības “Latvijas Sieviešu nevalstisko organizāciju sadarbības tīkls”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 Latvijas Pacientu organizāciju tīkla deleģēts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nodibinājuma “Invalīdu un viņu draugu apvienība “Apeirons””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biedrības “Latvijas Sociālo darbinieku biedrība”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visu minēto organizāciju pastāvīga iekļaušana netiek atbalstīta, lūdzam noteikumos paredzēt vismaz vienu vai vairākas pastāvīgas vietas pilsoniskās sabiedrības organizāciju deleģētiem pārstāvjiem, nodrošinot pārredzamu un regulāru šo pārstāvju atlases vai rotācijas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iebildumu ņemt vērā un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Informācijas sabiedrības padomes nolikuma 5. punktu ar šādiem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 biedrības “Latvijas Sieviešu nevalstisko organizāciju sadarbības tīkls”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 Latvijas Pacientu organizāciju tīkla deleģēts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nodibinājuma “Invalīdu un viņu draugu apvienība “Apeirons””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biedrības “Latvijas Sociālo darbinieku biedrība”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atbalstāms, jo Informācijas sabiedrības padome (turpmāk – Padome) nav veidota kā visaptveroša dažādu sabiedrības interešu grupu pārstāvības platforma, bet gan kā specializēta Ministru kabineta konsultatīva darba grupa, kuras mērķis ir sekmēt informācijas sabiedrības attīstību un koordinēt digitālās transformācijas un informācijas un komunikācijas tehnoloģiju (turpmāk – IKT) politikas īstenošanu. Padomes funkcijas un uzdevumi ir saistīti ar informācijas sabiedrības attīstības, digitālās transformācijas un IKT projektu koordinācijas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Padomes sastāvs tradicionāli tiek veidots pēc institucionālās kompetences principa, iekļaujot valsts institūcijas, akadēmiskās vides un organizāciju pārstāvjus, kuru kompetence un pamatdarbība ir tieši saistīta ar informācijas sabiedrības, digitālās ekonomikas, tehnoloģiju un inovāciju politikas jautājumiem. Šāda pieeja atspoguļota arī pašreizējā padomes sastāvā, kurā pārstāvētas tādas organizācijas kā Latvijas Informācijas un komunikācijas tehnoloģiju asociācija, Latvijas Atvērto tehnoloģiju asociācija un 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ietekme uz konkrētu sabiedrības grupu pati par sevi nevar būt pamats pastāvīgai pārstāvībai Padomē, jo tādā gadījumā Padomē būtu jāiekļauj ļoti plašs dažādu interešu organizāciju loks. Padomes sastāvs tiek veidots pēc institucionālās kompetences principa, nevis pēc visu iespējamo ietekmēto sabiedrības grupu pārstāvības principa. Jebkura valsts digitālā politika pēc būtības ir vērsta uz iedzīvotājiem un pakalpojumu lietotājiem. Šo interešu ievērošana ir visu padomē pārstāvēto valsts institūciju pienākums. Norādāms, ka nodibinājuma “Mākslīgā intelekta centrs” un biedrības “Latvijas Mākslīgā intelekta asociācija” iekļaušana padomes sastāvā ir tieši saistīta ar padomes kompetenci informācijas sabiedrības, digitālās transformācijas un tehnoloģiju attīstības jomā.  Šo organizāciju iekļaušana atbilst tai pašai pieejai, pēc kuras padomē jau ir pārstāvētas organizācijas, kuru pamatkompetence ir saistīta ar digitālās attīstības, tehnoloģiju, inovāciju un uzņēmējdarbības jautājumiem. Vienlaikus mākslīgā intelekta jautājumi ir kļuvuši par būtisku digitālās politikas sastāvdaļu, un Padome jau 2026. gada 15. jūnija sēdē ir atbalstījusi tās sastāva papildināšanu ar mākslīgā intelekta jomas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sabiedrības un nevalstisko organizāciju iesaiste digitālās politikas veidošanā tiek nodrošināta arī citos līdzdalības mehānismos, tostarp publiskajās apspriedēs, normatīvo aktu saskaņošanas procesā un citās konsultāciju formās, kur ikvienai ieinteresētajai organizācijai ir iespēja sniegt savu viedokli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Padomes nolikums paredz iespēju konkrētu jautājumu izskatīšanā pieaicināt ekspertus un organizāciju pārstāvjus ar padomdevēja tiesībām. Tas nodrošina iespēju saņemt attiecīgās jomas ekspertīzi un ieinteresēto pušu viedokli gadījumos, kad izskatāmie jautājumi skar konkrētu sabiedrības grupu intereses, vienlaikus saglabājot padomes sastāvu atbilstošu tās noteiktajam mērķim un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organizāciju (biedrība “Latvijas Sieviešu nevalstisko organizāciju sadarbības tīkls”; Latvijas Pacientu organizāciju tīkls; nodibinājuma “Invalīdu un viņu draugu apvienība “Apeirons””; biedrības “Latvijas Sociālo darbinieku biedrība”.”) praktiskā pieredze un pārstāvēto sabiedrības grupu vajadzību pārzināšana var sniegt būtisku ieguldījumu tad, kad Padomē tiek skatīti jautājumi, kas tieši skar šo grupu intereses, un šādos gadījumos to iesaiste ir nodrošināma, izmantojot Padomes nolikumā paredzēto ekspertu pieaicināšanas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līdzšinējā Padomes darba kārtība, kurā galvenokārt tiek izskatīti valsts digitālās transformācijas, IKT pārvaldības, publisko digitālo pakalpojumu, elektroniskās identitātes, kiberdrošības, digitālās infrastruktūras un mākslīgā intelekta attīstības jautājumi. Piemēram, 2026. gada 15. jūnija sēdē tika skatīti jautājumi par valsts IKT iepirkumu praksi, eID un e-paraksta risinājumiem, Eiropas digitālās identitātes maka ieviešanu, kā arī Padomes sastāva papildināšanu ar mākslīgā intelekta jomas pārstāvjiem. Šie jautājumi prasa primāri tehnoloģisku, pārvaldības un digitālās politikas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sastāvā ir:</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14:28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24. janvāra noteikumos Nr. 67 "Informācijas sabiedrības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tiesību akta 6. punktā nav paredzēti grozījumi, bet būtu jāveic, jo norādīts iepriekšējais nosaukums " vides aizsardzības un reģionālās attīstības ministrs”, bet pārējā tekstā jau lietots “viedās administrācijas un reģionālās attīstības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 punktā kļūdaini minēts “darba grupas sekretārs". Šis ir padomes nolikums, nevis darba grupas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Informācijas sabiedrības padomes kompetence aptver informācijas sabiedrības attīstību, digitālās transformācijas procesus, informācijas un komunikācijas tehnoloģiju projektu uzraudzību un vienotu risinājumu ieviešanu valsts pārvaldē un sabiedrībai nozīmīgās jomās, padomes sastāvā ir būtiski nodrošināt arī to nevalstisko organizāciju pārstāvību, kuras ikdienā strādā ar sabiedrības grupām, kuras digitālie risinājumi skar īpaši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tīkla pārstāvja dalība padomē nodrošinātu dzimumu līdztiesības, sieviešu tiesību un dažādu sieviešu grupu vajadzību iekļaušanu informācijas sabiedrības un digitālās transformācijas politikas veidošanā. Digitālie pakalpojumi, dati, mākslīgā intelekta risinājumi un valsts pārvaldes digitalizācija nedrīkst padziļināt jau pastāvošo nevienlīdzību, tādēļ nepieciešams savlaicīgi izvērtēt to ietekmi uz sievietēm, īpaši sievietēm reģionos, sievietēm ar invaliditāti, romu sievietēm, seniorēm, vientuļajām mātēm un citām mazāk aizsargātām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organizāciju tīkla pārstāvja dalība ir nepieciešama, lai padomes darbā tiktu pienācīgi ņemtas vērā pacientu tiesības, veselības datu aizsardzība, e-veselības pakalpojumu pieejamība un lietotājiem saprotama digitālo veselības risinājumu attīstība. Veselības aprūpes digitalizācija tieši ietekmē pacientu iespējas saņemt pakalpojumus, informāciju un atbalstu, tādēļ pacientu organizāciju iesaiste ļautu savlaicīgi identificēt praktiskus riskus un uzlabot risinājumu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Invalīdu un viņu draugu apvienība "Apeirons" pārstāvja dalība padomē ir būtiska, lai informācijas sabiedrības attīstībā tiktu konsekventi ievēroti piekļūstamības, universālā dizaina un cilvēku ar invaliditāti tiesību principi. Digitālie pakalpojumi un informācijas sistēmas ir jāveido tā, lai tie būtu pieejami cilvēkiem ar dažāda veida funkcionāliem traucējumiem, nevis radītu jaunus šķēršļus pakalpojumu saņemšanai un līdzdalībai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Sociālo darbinieku biedrības pārstāvja dalība padomē nodrošinātu sociālā darba un sociālo pakalpojumu praktiskās pieredzes iekļaušanu digitālās politikas veidošanā. Sociālie darbinieki ikdienā strādā ar cilvēkiem, kuri bieži saskaras ar digitālās pratības, pieejamības, nabadzības, sociālās atstumtības un pakalpojumu sasniedzamības problēmām. Tādēļ viņu profesionālais skatījums ir nepieciešams, lai digitālā transformācija būtu ne tikai tehnoloģiski efektīva, bet arī sociāli taisnīga un cilvēkcentrēta.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organizāciju iesaiste padomes darbā stiprinātu informācijas sabiedrības politikas kvalitāti, nodrošinot, ka digitālās transformācijas jautājumi tiek vērtēti ne tikai no tehnoloģiju, pārvaldības un ekonomiskās attīstības skatpunkta, bet arī no cilvēktiesību, sociālās iekļaušanas, piekļūstamības, dzimumu līdztiesības, pacientu tiesību un pakalpojumu lietotāju vajadzību perspektīvas. Tas atbilst padomes mērķim veicināt ilgtspējīgu un noturīgu informācijas sabiedrības attīstību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vadītāja vietnieks ir viedās administrācijas un reģionālās attīstības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Ārkārtas sēdi sasauc padomes vadītājs pēc savas iniciatīvas vai tad, ja to pieprasa ne mazāk kā puse padomes locekļu, par to nosūtot pieprasījumu padomes sekretāram.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 5. punktu ar 5.19., 5.20., 5.21. un 5.22.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 biedrības “Latvijas Sieviešu nevalstisko organizāciju sadarbības tīkls”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 Latvijas Pacientu organizāciju tīkla deleģēts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nodibinājuma “Invalīdu un viņu draugu apvienība “Apeirons””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biedrības “Latvijas Sociālo darbinieku biedrība”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daļa par noteikumu projekta 6. un 11. punktu ir ņemti vērā un attiecīgi precizēts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priekšlikums papildināt Informācijas sabiedrības padomes sastāvu ar biedrības „Latvijas Sieviešu nevalstisko organizāciju sadarbības tīkls”, Latvijas Pacientu organizāciju tīkla, nodibinājuma „Invalīdu un viņu draugu apvienība Apeirons” un biedrības „Latvijas Sociālo darbinieku biedrība” pārstāvjiem nav atbalstāms.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sabiedrības padomes nolikumu padome ir Ministru kabineta konsultatīva institūcija, kuras mērķis ir sekmēt informācijas sabiedrības veidošanu Latvijā un koordinēt informācijas sabiedrības attīstības procesus, tai skaitā informācijas un komunikācijas tehnoloģiju (turpmāk - IKT) projektu īstenošanas uzraudzību un vienotu digitālo risinājumu attīstību valsts pārvaldē un citās sabiedrībai nozīmīgās jomās. Padomes galvenais uzdevums ir valsts līmeņa digitālās transformācijas, informācijas sabiedrības un IKT politikas koordinācija.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organizāciju statūtos noteiktos darbības mērķus, secināms, ka nevienai no šīm organizācijām digitālās transformācijas, informācijas sabiedrības, IKT attīstības vai mākslīgā intelekta (turpmāk - MI) politikas jautājumi nav noteikti kā viens no pamatdarbības mērķiem vai galvenā kompetences joma.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Sieviešu nevalstisko organizāciju sadarbības tīkls” mērķis ir apvienot sieviešu organizācijas un pārstāvēt sieviešu tiesību un interešu aizsardzības jautājumus, tostarp dzimumu līdztiesības un diskriminācijas novēršanas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tīkla darbības virsmērķis ir koordinēt pacientu organizāciju sadarbību un veicināt pacientiem labvēlīgas veselības aprūpes sistēmas attīstību, kā arī piedalīties veselības politikas veidošanā un pacientu tiesību aizsardzībā.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sociālo darbinieku biedrība” mērķis ir veicināt sociālā darba attīstību un profesionālo sociālā darba jautājumu risināšanu.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„Apeirons” pārstāv cilvēku ar invaliditāti intereses un piekļūstamības jautājumus, tomēr tas nav institucionāli izveidots digitālās transformācijas vai IKT politikas 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minētās organizācijas pārstāv būtiskas sabiedrības grupas un to viedoklis atsevišķu politiku izstrādē var būt nozīmīgs, šīs organizācijas pārstāv konkrētu sociālo, veselības, līdztiesības vai profesionālās nozares interešu grupas, nevis informācijas sabiedrības un digitālās transformācijas sistēmiskas attīstības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Informācijas sabiedrības padomes nolikums jau paredz iespēju padomei konkrētu jautājumu izskatīšanā pieaicināt ekspertus un organizāciju pārstāvjus ar padomdevēja tiesībām. Tādējādi nepieciešamības gadījumā minēto organizāciju viedoklis var tikt nodrošināts arī bez pastāvīgas pārstāvniecības padomes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Padomes sastāvs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Pacientu organizāciju tīkls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netiek pilnvērtīgi iekļautas pilsoniskās sabiedrības organizācijas, īpaši tādas, kas pārstāv iedzīvotāju un specifisku sabiedrības grupu (nevis speciālistu vai uzņēmumu) intereses attiecīgajās jomās, un kurām ir attiecīgā kompetence dažādības mākslīgo intelektu saistītu risinājumu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padomes sastāvu ar pārstāvjiem no atbilstošām pilsoniskās sabiedrības organizācijām, piemēram, veselības jomā - Latvijas Pacientu organizāciju tīkla pārstāvi, kas apvieno dažādas pacientu organizācijas kopš 2018.gada, lai nodrošinātu pacientu balsi atbilstoši nacionālām un starptautiskām rekomendācijām (piemēram, Pasaules Veselības organizācijas 2024.gada rezolūcijai, kas pieejama šeit: https://apps.who.int/gb/ebwha/pdf_files/WHA77/A77_ACONF3-en.pdf)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5.xx. Latvijas Pacientu organizāciju tīkla pārstāvis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Informācijas sabiedrības padomes sastāvu ar biedrības „Latvijas Sieviešu nevalstisko organizāciju sadarbības tīkls”, Latvijas Pacientu organizāciju tīkla, nodibinājuma „Invalīdu un viņu draugu apvienība Apeirons” un biedrības „Latvijas Sociālo darbinieku biedrība” pārstāvjiem nav atbalstāms.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sabiedrības padomes nolikumu padome ir Ministru kabineta konsultatīva institūcija, kuras mērķis ir sekmēt informācijas sabiedrības veidošanu Latvijā un koordinēt informācijas sabiedrības attīstības procesus, tai skaitā informācijas un komunikācijas tehnoloģiju (turpmāk - IKT) projektu īstenošanas uzraudzību un vienotu digitālo risinājumu attīstību valsts pārvaldē un citās sabiedrībai nozīmīgās jomās. Padomes galvenais uzdevums ir valsts līmeņa digitālās transformācijas, informācijas sabiedrības un IKT politikas koordinācija.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organizāciju statūtos noteiktos darbības mērķus, secināms, ka nevienai no šīm organizācijām digitālās transformācijas, informācijas sabiedrības, IKT attīstības vai mākslīgā intelekta (turpmāk - MI) politikas jautājumi nav noteikti kā viens no pamatdarbības mērķiem vai galvenā kompetences 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Sieviešu nevalstisko organizāciju sadarbības tīkls” mērķis ir apvienot sieviešu organizācijas un pārstāvēt sieviešu tiesību un interešu aizsardzības jautājumus, tostarp dzimumu līdztiesības un diskriminācijas novēršanas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tīkla darbības virsmērķis ir koordinēt pacientu organizāciju sadarbību un veicināt pacientiem labvēlīgas veselības aprūpes sistēmas attīstību, kā arī piedalīties veselības politikas veidošanā un pacientu tiesību aizsardzībā.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sociālo darbinieku biedrība” mērķis ir veicināt sociālā darba attīstību un profesionālo sociālā darba jautājumu risināšanu.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„Apeirons” pārstāv cilvēku ar invaliditāti intereses un piekļūstamības jautājumus, tomēr tas nav institucionāli izveidots digitālās transformācijas vai IKT politikas 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minētās organizācijas pārstāv būtiskas sabiedrības grupas un to viedoklis atsevišķu politiku izstrādē var būt nozīmīgs, šīs organizācijas pārstāv konkrētu sociālo, veselības, līdztiesības vai profesionālās nozares interešu grupas, nevis informācijas sabiedrības un digitālās transformācijas sistēmiskas attīstības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Informācijas sabiedrības padomes nolikums jau paredz iespēju padomei konkrētu jautājumu izskatīšanā pieaicināt ekspertus un organizāciju pārstāvjus ar padomdevēja tiesībām. Tādējādi nepieciešamības gadījumā minēto organizāciju viedoklis var tikt nodrošināts arī bez pastāvīgas pārstāvniecības padomes sastāvā.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Padomes sastāvs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26-TA-1539</w:t>
    </w:r>
    <w:r>
      <w:br/>
    </w:r>
    <w:r w:rsidR="00000000" w:rsidRPr="00000000" w:rsidDel="00000000">
      <w:rPr>
        <w:rtl w:val="0"/>
      </w:rPr>
      <w:t xml:space="preserve">21.09.2026. 10.35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26-TA-1539</w:t>
    </w:r>
    <w:r>
      <w:br/>
    </w:r>
    <w:r w:rsidR="00000000" w:rsidRPr="00000000" w:rsidDel="00000000">
      <w:rPr>
        <w:rtl w:val="0"/>
      </w:rPr>
      <w:t xml:space="preserve">21.09.2026. 10.35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Izziņa_26-TA-1539.docx</dc:title>
</cp:coreProperties>
</file>

<file path=docProps/custom.xml><?xml version="1.0" encoding="utf-8"?>
<Properties xmlns="http://schemas.openxmlformats.org/officeDocument/2006/custom-properties" xmlns:vt="http://schemas.openxmlformats.org/officeDocument/2006/docPropsVTypes"/>
</file>