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2BD6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18B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>:</w:t>
      </w:r>
      <w:r w:rsidRPr="005618B9">
        <w:rPr>
          <w:rFonts w:ascii="Times New Roman" w:hAnsi="Times New Roman" w:cs="Times New Roman"/>
          <w:sz w:val="24"/>
          <w:szCs w:val="24"/>
        </w:rPr>
        <w:tab/>
        <w:t>Arnis Jurševics &lt;Arnis.Jursevics@iem.gov.lv&gt;</w:t>
      </w:r>
    </w:p>
    <w:p w14:paraId="53979BD0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18B9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>:</w:t>
      </w:r>
      <w:r w:rsidRPr="005618B9">
        <w:rPr>
          <w:rFonts w:ascii="Times New Roman" w:hAnsi="Times New Roman" w:cs="Times New Roman"/>
          <w:sz w:val="24"/>
          <w:szCs w:val="24"/>
        </w:rPr>
        <w:tab/>
        <w:t>trešdiena, 1.  jūl.. 2026.  gada  16:36</w:t>
      </w:r>
    </w:p>
    <w:p w14:paraId="7A416A0D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To:</w:t>
      </w:r>
      <w:r w:rsidRPr="005618B9">
        <w:rPr>
          <w:rFonts w:ascii="Times New Roman" w:hAnsi="Times New Roman" w:cs="Times New Roman"/>
          <w:sz w:val="24"/>
          <w:szCs w:val="24"/>
        </w:rPr>
        <w:tab/>
        <w:t>Rihards Guds</w:t>
      </w:r>
    </w:p>
    <w:p w14:paraId="3A8E7FB7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18B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>:</w:t>
      </w:r>
      <w:r w:rsidRPr="005618B9">
        <w:rPr>
          <w:rFonts w:ascii="Times New Roman" w:hAnsi="Times New Roman" w:cs="Times New Roman"/>
          <w:sz w:val="24"/>
          <w:szCs w:val="24"/>
        </w:rPr>
        <w:tab/>
        <w:t xml:space="preserve">Par </w:t>
      </w:r>
      <w:proofErr w:type="spellStart"/>
      <w:r w:rsidRPr="005618B9">
        <w:rPr>
          <w:rFonts w:ascii="Times New Roman" w:hAnsi="Times New Roman" w:cs="Times New Roman"/>
          <w:sz w:val="24"/>
          <w:szCs w:val="24"/>
        </w:rPr>
        <w:t>projekas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 xml:space="preserve"> 25-TA-2243 saskaņošanu</w:t>
      </w:r>
    </w:p>
    <w:p w14:paraId="07C6673A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72C415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Labdien,</w:t>
      </w:r>
    </w:p>
    <w:p w14:paraId="0AD93352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29486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18B9">
        <w:rPr>
          <w:rFonts w:ascii="Times New Roman" w:hAnsi="Times New Roman" w:cs="Times New Roman"/>
          <w:sz w:val="24"/>
          <w:szCs w:val="24"/>
        </w:rPr>
        <w:t>Iekšlietu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 xml:space="preserve"> ministrija ir izvērtējusi Viedās administrācijas un reģionālās attīstības ministrijas </w:t>
      </w:r>
    </w:p>
    <w:p w14:paraId="1758BA50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saskaņošanas gaitā sniegto viedokli par </w:t>
      </w:r>
      <w:proofErr w:type="spellStart"/>
      <w:r w:rsidRPr="005618B9">
        <w:rPr>
          <w:rFonts w:ascii="Times New Roman" w:hAnsi="Times New Roman" w:cs="Times New Roman"/>
          <w:sz w:val="24"/>
          <w:szCs w:val="24"/>
        </w:rPr>
        <w:t>Iekšlietu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 xml:space="preserve"> ministrijas izteiktajiem iebildumiem saistībā ar </w:t>
      </w:r>
    </w:p>
    <w:p w14:paraId="41F05C8A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Ministru kabineta noteikumu projektu (25-TA-2243) “Grozījumi Ministru kabineta 2023. gada 31. </w:t>
      </w:r>
    </w:p>
    <w:p w14:paraId="3D1AECEE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oktobra noteikumos Nr. 624 "Datu izplatīšanas un pārvaldības platformas noteikumi" un </w:t>
      </w:r>
    </w:p>
    <w:p w14:paraId="4D003549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informē, ka saskaņo minēto projektu bez iebildumiem. </w:t>
      </w:r>
    </w:p>
    <w:p w14:paraId="1C090EA8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841468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Vienlaikus iepriekš izteikto iebildumu ar aicinājumu precizēt Noteikumu projektā ietverto normu </w:t>
      </w:r>
    </w:p>
    <w:p w14:paraId="400F974C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piemērošanas jomu, nosakot izņēmumu gadījumiem, kad datu apmaiņa notiek vienas iestādes </w:t>
      </w:r>
    </w:p>
    <w:p w14:paraId="312C1D52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vai resora ietvaros starp tās pārziņā esošām informācijas sistēmām vēlamies izteikt priekšlikumu </w:t>
      </w:r>
    </w:p>
    <w:p w14:paraId="046D9D0C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veidā, aicinot izvērtēt Viedās administrācijas un reģionālās attīstības ministriju noteikumu </w:t>
      </w:r>
    </w:p>
    <w:p w14:paraId="7C2E890E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projektā vai tā anotācijā sniegt skaidrojumu attiecībā uz normu piemērošanu, lai neradītu lieku </w:t>
      </w:r>
    </w:p>
    <w:p w14:paraId="204CEB07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administratīvo slogu gadījumos, kad datu apmaiņa tiek īstenota viena resora ietvaros.</w:t>
      </w:r>
    </w:p>
    <w:p w14:paraId="41E138A5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6E841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490F68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0E41F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Arnis Jurševics</w:t>
      </w:r>
    </w:p>
    <w:p w14:paraId="329C3CD9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18B9">
        <w:rPr>
          <w:rFonts w:ascii="Times New Roman" w:hAnsi="Times New Roman" w:cs="Times New Roman"/>
          <w:sz w:val="24"/>
          <w:szCs w:val="24"/>
        </w:rPr>
        <w:t>Iekšlietu</w:t>
      </w:r>
      <w:proofErr w:type="spellEnd"/>
      <w:r w:rsidRPr="005618B9">
        <w:rPr>
          <w:rFonts w:ascii="Times New Roman" w:hAnsi="Times New Roman" w:cs="Times New Roman"/>
          <w:sz w:val="24"/>
          <w:szCs w:val="24"/>
        </w:rPr>
        <w:t xml:space="preserve"> ministrijas</w:t>
      </w:r>
    </w:p>
    <w:p w14:paraId="2ED72487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Informācijas tehnoloģiju drošības politikas</w:t>
      </w:r>
    </w:p>
    <w:p w14:paraId="0EA124C4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un attīstības nodaļas vadītājs</w:t>
      </w:r>
    </w:p>
    <w:p w14:paraId="570C1EE3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Tel.: 67219178</w:t>
      </w:r>
    </w:p>
    <w:p w14:paraId="0709C056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8B9">
        <w:rPr>
          <w:rFonts w:ascii="Times New Roman" w:hAnsi="Times New Roman" w:cs="Times New Roman"/>
          <w:sz w:val="24"/>
          <w:szCs w:val="24"/>
        </w:rPr>
        <w:t>www.iem.gov.lv</w:t>
      </w:r>
    </w:p>
    <w:p w14:paraId="1C245CDD" w14:textId="77777777" w:rsidR="005618B9" w:rsidRPr="005618B9" w:rsidRDefault="005618B9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198EA" w14:textId="77777777" w:rsidR="00831383" w:rsidRPr="005618B9" w:rsidRDefault="00831383" w:rsidP="005618B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383" w:rsidRPr="005618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B9"/>
    <w:rsid w:val="00285F5D"/>
    <w:rsid w:val="005618B9"/>
    <w:rsid w:val="00831383"/>
    <w:rsid w:val="00AD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9186"/>
  <w15:chartTrackingRefBased/>
  <w15:docId w15:val="{968868B9-6EE7-4925-8F0A-E0B7951D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8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Guds</dc:creator>
  <cp:keywords/>
  <dc:description/>
  <cp:lastModifiedBy>Rihards Guds</cp:lastModifiedBy>
  <cp:revision>1</cp:revision>
  <dcterms:created xsi:type="dcterms:W3CDTF">2026-07-02T07:29:00Z</dcterms:created>
  <dcterms:modified xsi:type="dcterms:W3CDTF">2026-07-02T07:30:00Z</dcterms:modified>
</cp:coreProperties>
</file>