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izdarīt tikai </w:t>
            </w:r>
            <w:r w:rsidR="00000000" w:rsidRPr="00000000" w:rsidDel="00000000">
              <w:rPr>
                <w:u w:val="single"/>
                <w:rtl w:val="0"/>
              </w:rPr>
              <w:t xml:space="preserve">vienu</w:t>
            </w:r>
            <w:r w:rsidR="00000000" w:rsidRPr="00000000" w:rsidDel="00000000">
              <w:rPr>
                <w:rtl w:val="0"/>
              </w:rPr>
              <w:t xml:space="preserve"> grozījumu 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 aicinām attiecīgi precizēt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w:t>
            </w:r>
            <w:r w:rsidR="00000000" w:rsidRPr="00000000" w:rsidDel="00000000">
              <w:rPr>
                <w:u w:val="single"/>
                <w:rtl w:val="0"/>
              </w:rPr>
              <w:t xml:space="preserve">s </w:t>
            </w:r>
            <w:r w:rsidR="00000000" w:rsidRPr="00000000" w:rsidDel="00000000">
              <w:rPr>
                <w:rtl w:val="0"/>
              </w:rPr>
              <w:t xml:space="preserve">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28. janvāra rīkojumā Nr. 33 "Par nekustamo īpašumu Mežciema ielā 26, Mežciemā, Carnikavas novadā, valstij piederošo 3/5 domājamo daļu nodošanu Carnikavas novada pašvaldības īpašumā un zemes vienības Mežciema ielā 26, Mežciemā, Carnikavas novadā, 2/5 domājamo daļu saglabāšanu valsts īpašumā un nodošanu Finanšu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1.punktā teikuma daļu “pašvaldības autonomo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 šādus nekustamos īpašumus, kas ierakstīti zemesgrāmatā uz valsts vārda Finanšu ministrijas personā” aizstāt ar šādiem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nekustamos īpašumus, kas ierakstīti zemesgrāmatā uz valsts vārda Finanšu ministrijas personā, lai saskaņā ar likuma "Par pašvaldībām" 15.panta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saturu noformēt atbilstoši tiesību aktu projektu grozījumu izstrādes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Aizstāt 1. punktā vārdus </w:t>
            </w:r>
            <w:r w:rsidR="00000000" w:rsidRPr="00000000" w:rsidDel="00000000">
              <w:rPr>
                <w:rtl w:val="0"/>
              </w:rPr>
              <w:t xml:space="preserve">“pašvaldības autonomo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 šādus nekustamos īpašumus, kas ierakstīti zemesgrāmatā uz valsts vārda Finanšu ministrijas personā” </w:t>
            </w:r>
            <w:r w:rsidR="00000000" w:rsidRPr="00000000" w:rsidDel="00000000">
              <w:rPr>
                <w:u w:val="single"/>
                <w:rtl w:val="0"/>
              </w:rPr>
              <w:t xml:space="preserve">ar vārdiem un skaitli </w:t>
            </w:r>
            <w:r w:rsidR="00000000" w:rsidRPr="00000000" w:rsidDel="00000000">
              <w:rPr>
                <w:rtl w:val="0"/>
              </w:rPr>
              <w:t xml:space="preserve">“šādus nekustamos īpašumus, kas ierakstīti zemesgrāmatā uz valsts vārda Finanšu ministrijas personā, lai saskaņā ar likuma "Par pašvaldībām" 15.panta pirmo daļu to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punktā vārdus “pašvaldības autonomo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 šādus nekustamos īpašumus, kas ierakstīti zemesgrāmatā uz valsts vārda Finanšu ministrijas personā” ar vārdiem un 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nekustamos īpašumus, kas ierakstīti zemesgrāmatā uz valsts vārda Finanšu ministrijas personā, lai saskaņā ar likuma "Par pašvaldībām" 15.panta pirmo daļu to izmantotu pašvaldības autonomo funkciju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21-TA-1447</w:t>
    </w:r>
    <w:r>
      <w:br/>
    </w:r>
    <w:r w:rsidR="00000000" w:rsidRPr="00000000" w:rsidDel="00000000">
      <w:rPr>
        <w:rtl w:val="0"/>
      </w:rPr>
      <w:t xml:space="preserve">15.03.2022. 11.04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21-TA-1447</w:t>
    </w:r>
    <w:r>
      <w:br/>
    </w:r>
    <w:r w:rsidR="00000000" w:rsidRPr="00000000" w:rsidDel="00000000">
      <w:rPr>
        <w:rtl w:val="0"/>
      </w:rPr>
      <w:t xml:space="preserve">15.03.2022. 11.04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Izziņa_21-TA-1447.docx</dc:title>
</cp:coreProperties>
</file>

<file path=docProps/custom.xml><?xml version="1.0" encoding="utf-8"?>
<Properties xmlns="http://schemas.openxmlformats.org/officeDocument/2006/custom-properties" xmlns:vt="http://schemas.openxmlformats.org/officeDocument/2006/docPropsVTypes"/>
</file>