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273C" w:rsidRDefault="009C273C" w:rsidP="009C273C">
      <w:pPr>
        <w:rPr>
          <w:rFonts w:eastAsia="Times New Roman"/>
          <w:lang w:val="en-US"/>
        </w:rPr>
      </w:pPr>
      <w:r>
        <w:rPr>
          <w:rFonts w:eastAsia="Times New Roman"/>
          <w:b/>
          <w:bCs/>
          <w:lang w:val="en-US"/>
        </w:rPr>
        <w:t>From:</w:t>
      </w:r>
      <w:r>
        <w:rPr>
          <w:rFonts w:eastAsia="Times New Roman"/>
          <w:lang w:val="en-US"/>
        </w:rPr>
        <w:t xml:space="preserve"> SPRK &lt;sprk@sprk.gov.lv&gt; </w:t>
      </w:r>
      <w:r>
        <w:rPr>
          <w:rFonts w:eastAsia="Times New Roman"/>
          <w:lang w:val="en-US"/>
        </w:rPr>
        <w:br/>
      </w:r>
      <w:r>
        <w:rPr>
          <w:rFonts w:eastAsia="Times New Roman"/>
          <w:b/>
          <w:bCs/>
          <w:lang w:val="en-US"/>
        </w:rPr>
        <w:t>Sent:</w:t>
      </w:r>
      <w:r>
        <w:rPr>
          <w:rFonts w:eastAsia="Times New Roman"/>
          <w:lang w:val="en-US"/>
        </w:rPr>
        <w:t xml:space="preserve"> Monday, October 17, 2022 3:39 PM</w:t>
      </w:r>
      <w:r>
        <w:rPr>
          <w:rFonts w:eastAsia="Times New Roman"/>
          <w:lang w:val="en-US"/>
        </w:rPr>
        <w:br/>
      </w:r>
      <w:r>
        <w:rPr>
          <w:rFonts w:eastAsia="Times New Roman"/>
          <w:b/>
          <w:bCs/>
          <w:lang w:val="en-US"/>
        </w:rPr>
        <w:t>To:</w:t>
      </w:r>
      <w:r>
        <w:rPr>
          <w:rFonts w:eastAsia="Times New Roman"/>
          <w:lang w:val="en-US"/>
        </w:rPr>
        <w:t xml:space="preserve"> Līga Rozentāle &lt;Liga.Rozentale@em.gov.lv&gt;; Pasts &lt;Pasts@em.gov.lv&gt;</w:t>
      </w:r>
      <w:r>
        <w:rPr>
          <w:rFonts w:eastAsia="Times New Roman"/>
          <w:lang w:val="en-US"/>
        </w:rPr>
        <w:br/>
      </w:r>
      <w:r>
        <w:rPr>
          <w:rFonts w:eastAsia="Times New Roman"/>
          <w:b/>
          <w:bCs/>
          <w:lang w:val="en-US"/>
        </w:rPr>
        <w:t>Cc:</w:t>
      </w:r>
      <w:r>
        <w:rPr>
          <w:rFonts w:eastAsia="Times New Roman"/>
          <w:lang w:val="en-US"/>
        </w:rPr>
        <w:t xml:space="preserve"> Edijs Šaicāns &lt;Edijs.Saicans@em.gov.lv&gt;</w:t>
      </w:r>
      <w:r>
        <w:rPr>
          <w:rFonts w:eastAsia="Times New Roman"/>
          <w:lang w:val="en-US"/>
        </w:rPr>
        <w:br/>
      </w:r>
      <w:r>
        <w:rPr>
          <w:rFonts w:eastAsia="Times New Roman"/>
          <w:b/>
          <w:bCs/>
          <w:lang w:val="en-US"/>
        </w:rPr>
        <w:t>Subject:</w:t>
      </w:r>
      <w:r>
        <w:rPr>
          <w:rFonts w:eastAsia="Times New Roman"/>
          <w:lang w:val="en-US"/>
        </w:rPr>
        <w:t xml:space="preserve"> </w:t>
      </w:r>
      <w:proofErr w:type="spellStart"/>
      <w:r>
        <w:rPr>
          <w:rFonts w:eastAsia="Times New Roman"/>
          <w:lang w:val="en-US"/>
        </w:rPr>
        <w:t>Grozījumi</w:t>
      </w:r>
      <w:proofErr w:type="spellEnd"/>
      <w:r>
        <w:rPr>
          <w:rFonts w:eastAsia="Times New Roman"/>
          <w:lang w:val="en-US"/>
        </w:rPr>
        <w:t xml:space="preserve"> </w:t>
      </w:r>
      <w:proofErr w:type="spellStart"/>
      <w:r>
        <w:rPr>
          <w:rFonts w:eastAsia="Times New Roman"/>
          <w:lang w:val="en-US"/>
        </w:rPr>
        <w:t>Ministru</w:t>
      </w:r>
      <w:proofErr w:type="spellEnd"/>
      <w:r>
        <w:rPr>
          <w:rFonts w:eastAsia="Times New Roman"/>
          <w:lang w:val="en-US"/>
        </w:rPr>
        <w:t xml:space="preserve"> </w:t>
      </w:r>
      <w:proofErr w:type="spellStart"/>
      <w:r>
        <w:rPr>
          <w:rFonts w:eastAsia="Times New Roman"/>
          <w:lang w:val="en-US"/>
        </w:rPr>
        <w:t>kabineta</w:t>
      </w:r>
      <w:proofErr w:type="spellEnd"/>
      <w:r>
        <w:rPr>
          <w:rFonts w:eastAsia="Times New Roman"/>
          <w:lang w:val="en-US"/>
        </w:rPr>
        <w:t xml:space="preserve"> 2014. </w:t>
      </w:r>
      <w:proofErr w:type="spellStart"/>
      <w:r>
        <w:rPr>
          <w:rFonts w:eastAsia="Times New Roman"/>
          <w:lang w:val="en-US"/>
        </w:rPr>
        <w:t>gada</w:t>
      </w:r>
      <w:proofErr w:type="spellEnd"/>
      <w:r>
        <w:rPr>
          <w:rFonts w:eastAsia="Times New Roman"/>
          <w:lang w:val="en-US"/>
        </w:rPr>
        <w:t xml:space="preserve"> 21. </w:t>
      </w:r>
      <w:proofErr w:type="spellStart"/>
      <w:r>
        <w:rPr>
          <w:rFonts w:eastAsia="Times New Roman"/>
          <w:lang w:val="en-US"/>
        </w:rPr>
        <w:t>janvāra</w:t>
      </w:r>
      <w:proofErr w:type="spellEnd"/>
      <w:r>
        <w:rPr>
          <w:rFonts w:eastAsia="Times New Roman"/>
          <w:lang w:val="en-US"/>
        </w:rPr>
        <w:t xml:space="preserve"> </w:t>
      </w:r>
      <w:proofErr w:type="spellStart"/>
      <w:r>
        <w:rPr>
          <w:rFonts w:eastAsia="Times New Roman"/>
          <w:lang w:val="en-US"/>
        </w:rPr>
        <w:t>noteikumos</w:t>
      </w:r>
      <w:proofErr w:type="spellEnd"/>
      <w:r>
        <w:rPr>
          <w:rFonts w:eastAsia="Times New Roman"/>
          <w:lang w:val="en-US"/>
        </w:rPr>
        <w:t xml:space="preserve"> Nr. 50 "Elektroenerģijas </w:t>
      </w:r>
      <w:proofErr w:type="spellStart"/>
      <w:r>
        <w:rPr>
          <w:rFonts w:eastAsia="Times New Roman"/>
          <w:lang w:val="en-US"/>
        </w:rPr>
        <w:t>tirdzniecības</w:t>
      </w:r>
      <w:proofErr w:type="spellEnd"/>
      <w:r>
        <w:rPr>
          <w:rFonts w:eastAsia="Times New Roman"/>
          <w:lang w:val="en-US"/>
        </w:rPr>
        <w:t xml:space="preserve"> un </w:t>
      </w:r>
      <w:proofErr w:type="spellStart"/>
      <w:r>
        <w:rPr>
          <w:rFonts w:eastAsia="Times New Roman"/>
          <w:lang w:val="en-US"/>
        </w:rPr>
        <w:t>lietošanas</w:t>
      </w:r>
      <w:proofErr w:type="spellEnd"/>
      <w:r>
        <w:rPr>
          <w:rFonts w:eastAsia="Times New Roman"/>
          <w:lang w:val="en-US"/>
        </w:rPr>
        <w:t xml:space="preserve"> </w:t>
      </w:r>
      <w:proofErr w:type="spellStart"/>
      <w:r>
        <w:rPr>
          <w:rFonts w:eastAsia="Times New Roman"/>
          <w:lang w:val="en-US"/>
        </w:rPr>
        <w:t>noteikumi</w:t>
      </w:r>
      <w:proofErr w:type="spellEnd"/>
      <w:r>
        <w:rPr>
          <w:rFonts w:eastAsia="Times New Roman"/>
          <w:lang w:val="en-US"/>
        </w:rPr>
        <w:t xml:space="preserve">" (22-TA-3047) </w:t>
      </w:r>
    </w:p>
    <w:p w:rsidR="009C273C" w:rsidRDefault="009C273C" w:rsidP="009C273C"/>
    <w:p w:rsidR="009C273C" w:rsidRDefault="009C273C" w:rsidP="009C273C">
      <w:pPr>
        <w:pStyle w:val="NormalWeb"/>
        <w:shd w:val="clear" w:color="auto" w:fill="D5EAFF"/>
        <w:spacing w:line="200" w:lineRule="atLeast"/>
        <w:rPr>
          <w:color w:val="000000"/>
          <w:sz w:val="24"/>
          <w:szCs w:val="24"/>
        </w:rPr>
      </w:pPr>
      <w:r>
        <w:rPr>
          <w:color w:val="000000"/>
          <w:sz w:val="24"/>
          <w:szCs w:val="24"/>
        </w:rPr>
        <w:t>INFORMĀCIJAI: E-pasta vēstules sūtītājs ir ārējais adresāts.</w:t>
      </w:r>
    </w:p>
    <w:p w:rsidR="009C273C" w:rsidRDefault="009C273C" w:rsidP="009C273C">
      <w:r>
        <w:t>17.10.2022. Nr.2-2.43/3037</w:t>
      </w:r>
    </w:p>
    <w:p w:rsidR="009C273C" w:rsidRDefault="009C273C" w:rsidP="009C273C">
      <w:r>
        <w:t xml:space="preserve">Labdien! </w:t>
      </w:r>
    </w:p>
    <w:p w:rsidR="009C273C" w:rsidRDefault="009C273C" w:rsidP="009C273C"/>
    <w:p w:rsidR="009C273C" w:rsidRDefault="009C273C" w:rsidP="009C273C">
      <w:pPr>
        <w:ind w:firstLine="720"/>
        <w:jc w:val="both"/>
        <w:rPr>
          <w:spacing w:val="2"/>
        </w:rPr>
      </w:pPr>
      <w:r>
        <w:rPr>
          <w:spacing w:val="2"/>
        </w:rPr>
        <w:t xml:space="preserve">Sabiedrisko pakalpojumu regulēšanas komisija savas kompetences ietvaros izvērtēja Ekonomikas ministrijas 2022.gada 17.oktobrī atkārtotai saskaņošanai nosūtīto Ministru kabineta noteikumu projektu “Grozījumi Ministru kabineta 2014.gada 21.janvāra noteikumos Nr.50 “Elektroenerģijas tirdzniecības un lietošanas noteikumi”” (22-TA-3047) (turpmāk – Noteikumu projekts), tā sākotnējās ietekmes novērtējuma ziņojumu (anotāciju) un izziņu par atzinumos sniegtajiem iebildumiem un neiebilst pret Noteikumu projekta un ar to saistīto dokumentu tālāku virzību normatīvajos aktos noteiktā kārtībā. </w:t>
      </w:r>
    </w:p>
    <w:p w:rsidR="009C273C" w:rsidRDefault="009C273C" w:rsidP="009C273C"/>
    <w:p w:rsidR="009C273C" w:rsidRDefault="009C273C" w:rsidP="009C273C">
      <w:pPr>
        <w:rPr>
          <w:lang w:eastAsia="en-US"/>
        </w:rPr>
      </w:pPr>
      <w:r>
        <w:rPr>
          <w:lang w:eastAsia="en-US"/>
        </w:rPr>
        <w:t>Cieņā</w:t>
      </w:r>
    </w:p>
    <w:p w:rsidR="009C273C" w:rsidRDefault="009C273C" w:rsidP="009C273C">
      <w:pPr>
        <w:spacing w:after="160" w:line="252" w:lineRule="auto"/>
        <w:rPr>
          <w:rFonts w:ascii="Tahoma" w:hAnsi="Tahoma" w:cs="Tahoma"/>
          <w:color w:val="808080"/>
          <w:sz w:val="8"/>
          <w:szCs w:val="8"/>
        </w:rPr>
      </w:pPr>
      <w:r>
        <w:rPr>
          <w:rFonts w:ascii="Tahoma" w:hAnsi="Tahoma" w:cs="Tahoma"/>
          <w:color w:val="808080"/>
          <w:sz w:val="20"/>
          <w:szCs w:val="20"/>
        </w:rPr>
        <w:t>Sabiedrisko pakalpojumu regulēšanas komisija</w:t>
      </w:r>
      <w:r>
        <w:rPr>
          <w:rFonts w:ascii="Tahoma" w:hAnsi="Tahoma" w:cs="Tahoma"/>
          <w:color w:val="808080"/>
          <w:sz w:val="20"/>
          <w:szCs w:val="20"/>
        </w:rPr>
        <w:br/>
        <w:t>Ūnijas iela 45</w:t>
      </w:r>
      <w:r>
        <w:rPr>
          <w:rFonts w:ascii="Tahoma" w:hAnsi="Tahoma" w:cs="Tahoma"/>
          <w:color w:val="808080"/>
          <w:sz w:val="20"/>
          <w:szCs w:val="20"/>
        </w:rPr>
        <w:br/>
        <w:t xml:space="preserve">Rīga, LV-1039, </w:t>
      </w:r>
      <w:r>
        <w:rPr>
          <w:rFonts w:ascii="Tahoma" w:hAnsi="Tahoma" w:cs="Tahoma"/>
          <w:color w:val="808080"/>
          <w:sz w:val="20"/>
          <w:szCs w:val="20"/>
        </w:rPr>
        <w:br/>
        <w:t>Latvija</w:t>
      </w:r>
      <w:r>
        <w:rPr>
          <w:rFonts w:ascii="Tahoma" w:hAnsi="Tahoma" w:cs="Tahoma"/>
          <w:color w:val="808080"/>
          <w:sz w:val="16"/>
          <w:szCs w:val="16"/>
        </w:rPr>
        <w:br/>
      </w:r>
      <w:r>
        <w:rPr>
          <w:rFonts w:ascii="Tahoma" w:hAnsi="Tahoma" w:cs="Tahoma"/>
          <w:b/>
          <w:bCs/>
          <w:color w:val="808080"/>
          <w:sz w:val="8"/>
          <w:szCs w:val="8"/>
        </w:rPr>
        <w:t>____________________________________________________________________________________</w:t>
      </w:r>
    </w:p>
    <w:p w:rsidR="009C273C" w:rsidRDefault="009C273C" w:rsidP="009C273C">
      <w:pPr>
        <w:spacing w:after="160" w:line="252" w:lineRule="auto"/>
      </w:pPr>
      <w:hyperlink r:id="rId4" w:history="1">
        <w:r>
          <w:rPr>
            <w:rStyle w:val="Hyperlink"/>
            <w:rFonts w:ascii="Tahoma" w:hAnsi="Tahoma" w:cs="Tahoma"/>
            <w:color w:val="808080"/>
            <w:sz w:val="16"/>
            <w:szCs w:val="16"/>
            <w:u w:val="none"/>
          </w:rPr>
          <w:t>www.sprk.gov.lv</w:t>
        </w:r>
      </w:hyperlink>
      <w:r>
        <w:rPr>
          <w:rFonts w:ascii="Tahoma" w:hAnsi="Tahoma" w:cs="Tahoma"/>
          <w:color w:val="808080"/>
          <w:sz w:val="16"/>
          <w:szCs w:val="16"/>
        </w:rPr>
        <w:br/>
      </w:r>
      <w:r>
        <w:rPr>
          <w:rFonts w:ascii="Tahoma" w:hAnsi="Tahoma" w:cs="Tahoma"/>
          <w:noProof/>
          <w:color w:val="808080"/>
          <w:sz w:val="16"/>
          <w:szCs w:val="16"/>
        </w:rPr>
        <w:drawing>
          <wp:inline distT="0" distB="0" distL="0" distR="0">
            <wp:extent cx="714375" cy="1057275"/>
            <wp:effectExtent l="0" t="0" r="9525" b="9525"/>
            <wp:docPr id="1" name="Picture 1" descr="cid:image002.png@01D2807E.0AA69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3" descr="cid:image002.png@01D2807E.0AA6969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714375" cy="1057275"/>
                    </a:xfrm>
                    <a:prstGeom prst="rect">
                      <a:avLst/>
                    </a:prstGeom>
                    <a:noFill/>
                    <a:ln>
                      <a:noFill/>
                    </a:ln>
                  </pic:spPr>
                </pic:pic>
              </a:graphicData>
            </a:graphic>
          </wp:inline>
        </w:drawing>
      </w:r>
    </w:p>
    <w:p w:rsidR="00722CDF" w:rsidRDefault="00722CDF">
      <w:bookmarkStart w:id="0" w:name="_GoBack"/>
      <w:bookmarkEnd w:id="0"/>
    </w:p>
    <w:sectPr w:rsidR="00722CD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73C"/>
    <w:rsid w:val="00722CDF"/>
    <w:rsid w:val="009C273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F01D37-872C-491B-8945-D6DC9B929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73C"/>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C273C"/>
    <w:rPr>
      <w:color w:val="0563C1"/>
      <w:u w:val="single"/>
    </w:rPr>
  </w:style>
  <w:style w:type="paragraph" w:styleId="NormalWeb">
    <w:name w:val="Normal (Web)"/>
    <w:basedOn w:val="Normal"/>
    <w:uiPriority w:val="99"/>
    <w:semiHidden/>
    <w:unhideWhenUsed/>
    <w:rsid w:val="009C273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4068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cid:image002.png@01D2807E.0AA69690" TargetMode="External"/><Relationship Id="rId5" Type="http://schemas.openxmlformats.org/officeDocument/2006/relationships/image" Target="media/image1.png"/><Relationship Id="rId4" Type="http://schemas.openxmlformats.org/officeDocument/2006/relationships/hyperlink" Target="www.sprk.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795</Words>
  <Characters>454</Characters>
  <Application>Microsoft Office Word</Application>
  <DocSecurity>0</DocSecurity>
  <Lines>3</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Rozentāle</dc:creator>
  <cp:keywords/>
  <dc:description/>
  <cp:lastModifiedBy>Līga Rozentāle</cp:lastModifiedBy>
  <cp:revision>1</cp:revision>
  <dcterms:created xsi:type="dcterms:W3CDTF">2022-10-17T13:13:00Z</dcterms:created>
  <dcterms:modified xsi:type="dcterms:W3CDTF">2022-10-17T13:13:00Z</dcterms:modified>
</cp:coreProperties>
</file>