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5F60" w:rsidRPr="00135F60" w:rsidRDefault="00135F60" w:rsidP="00135F60">
      <w:pPr>
        <w:tabs>
          <w:tab w:val="center" w:pos="4320"/>
          <w:tab w:val="right" w:pos="8640"/>
        </w:tabs>
        <w:spacing w:after="0" w:line="240" w:lineRule="auto"/>
        <w:jc w:val="center"/>
        <w:rPr>
          <w:rFonts w:ascii="Times New Roman" w:hAnsi="Times New Roman"/>
          <w:sz w:val="28"/>
          <w:szCs w:val="28"/>
          <w:lang w:val="lv-LV"/>
        </w:rPr>
      </w:pPr>
      <w:bookmarkStart w:id="0" w:name="_GoBack"/>
      <w:bookmarkEnd w:id="0"/>
      <w:r w:rsidRPr="00135F60">
        <w:rPr>
          <w:rFonts w:ascii="Times New Roman" w:hAnsi="Times New Roman"/>
          <w:sz w:val="28"/>
          <w:szCs w:val="28"/>
          <w:lang w:val="lv-LV"/>
        </w:rPr>
        <w:t>Rīgā</w:t>
      </w:r>
    </w:p>
    <w:p w:rsidR="00135F60" w:rsidRPr="00135F60" w:rsidRDefault="00135F60" w:rsidP="00135F60">
      <w:pPr>
        <w:tabs>
          <w:tab w:val="center" w:pos="4320"/>
          <w:tab w:val="right" w:pos="8640"/>
        </w:tabs>
        <w:spacing w:before="120" w:after="0" w:line="240" w:lineRule="auto"/>
        <w:rPr>
          <w:rFonts w:ascii="Times New Roman" w:hAnsi="Times New Roman"/>
          <w:color w:val="000000"/>
          <w:sz w:val="28"/>
          <w:szCs w:val="28"/>
          <w:lang w:val="lv-LV" w:eastAsia="lv-LV"/>
        </w:rPr>
      </w:pPr>
    </w:p>
    <w:p w:rsidR="00135F60" w:rsidRPr="00135F60" w:rsidRDefault="00135F60" w:rsidP="00135F60">
      <w:pPr>
        <w:tabs>
          <w:tab w:val="center" w:pos="4320"/>
          <w:tab w:val="right" w:pos="8640"/>
        </w:tabs>
        <w:spacing w:before="120" w:after="0" w:line="240" w:lineRule="auto"/>
        <w:rPr>
          <w:rFonts w:ascii="Times New Roman" w:hAnsi="Times New Roman"/>
          <w:sz w:val="28"/>
          <w:szCs w:val="28"/>
          <w:lang w:val="lv-LV"/>
        </w:rPr>
      </w:pPr>
      <w:r w:rsidRPr="00135F60">
        <w:rPr>
          <w:rFonts w:ascii="Times New Roman" w:hAnsi="Times New Roman"/>
          <w:color w:val="000000"/>
          <w:sz w:val="28"/>
          <w:szCs w:val="28"/>
          <w:lang w:val="lv-LV" w:eastAsia="lv-LV"/>
        </w:rPr>
        <w:t xml:space="preserve">______________ </w:t>
      </w:r>
      <w:r w:rsidRPr="00135F60">
        <w:rPr>
          <w:rFonts w:ascii="Times New Roman" w:hAnsi="Times New Roman"/>
          <w:sz w:val="28"/>
          <w:szCs w:val="28"/>
          <w:lang w:val="lv-LV"/>
        </w:rPr>
        <w:t>Nr.</w:t>
      </w:r>
      <w:r w:rsidRPr="00135F60">
        <w:rPr>
          <w:rFonts w:ascii="Times New Roman" w:hAnsi="Times New Roman"/>
          <w:color w:val="000000"/>
          <w:sz w:val="28"/>
          <w:szCs w:val="28"/>
          <w:lang w:val="lv-LV" w:eastAsia="lv-LV"/>
        </w:rPr>
        <w:t xml:space="preserve"> ________________</w:t>
      </w:r>
    </w:p>
    <w:p w:rsidR="00135F60" w:rsidRPr="00135F60" w:rsidRDefault="00135F60" w:rsidP="00135F60">
      <w:pPr>
        <w:widowControl/>
        <w:spacing w:after="0" w:line="259" w:lineRule="auto"/>
        <w:rPr>
          <w:rFonts w:ascii="Times New Roman" w:hAnsi="Times New Roman"/>
          <w:sz w:val="28"/>
          <w:szCs w:val="28"/>
          <w:lang w:val="lv-LV"/>
        </w:rPr>
      </w:pPr>
      <w:r w:rsidRPr="00135F60">
        <w:rPr>
          <w:rFonts w:ascii="Times New Roman" w:hAnsi="Times New Roman"/>
          <w:sz w:val="28"/>
          <w:szCs w:val="28"/>
          <w:lang w:val="lv-LV"/>
        </w:rPr>
        <w:t xml:space="preserve">Uz </w:t>
      </w:r>
      <w:r w:rsidR="00605669">
        <w:rPr>
          <w:rFonts w:ascii="Times New Roman" w:hAnsi="Times New Roman"/>
          <w:color w:val="000000"/>
          <w:sz w:val="28"/>
          <w:szCs w:val="28"/>
          <w:lang w:val="lv-LV" w:eastAsia="lv-LV"/>
        </w:rPr>
        <w:t>20.05</w:t>
      </w:r>
      <w:r w:rsidRPr="00135F60">
        <w:rPr>
          <w:rFonts w:ascii="Times New Roman" w:hAnsi="Times New Roman"/>
          <w:color w:val="000000"/>
          <w:sz w:val="28"/>
          <w:szCs w:val="28"/>
          <w:lang w:val="lv-LV" w:eastAsia="lv-LV"/>
        </w:rPr>
        <w:t>.2021.    Nr.</w:t>
      </w:r>
      <w:r w:rsidRPr="00135F60">
        <w:rPr>
          <w:lang w:val="lv-LV"/>
        </w:rPr>
        <w:t xml:space="preserve"> </w:t>
      </w:r>
      <w:r w:rsidRPr="00135F60">
        <w:rPr>
          <w:rFonts w:ascii="Times New Roman" w:hAnsi="Times New Roman"/>
          <w:sz w:val="28"/>
          <w:szCs w:val="28"/>
          <w:lang w:val="lv-LV"/>
        </w:rPr>
        <w:t>VSS-451</w:t>
      </w:r>
    </w:p>
    <w:p w:rsidR="00135F60" w:rsidRPr="00135F60" w:rsidRDefault="00135F60" w:rsidP="00135F60">
      <w:pPr>
        <w:widowControl/>
        <w:spacing w:after="0" w:line="259" w:lineRule="auto"/>
        <w:rPr>
          <w:rFonts w:ascii="Times New Roman" w:hAnsi="Times New Roman"/>
          <w:sz w:val="24"/>
          <w:szCs w:val="24"/>
          <w:lang w:val="lv-LV"/>
        </w:rPr>
      </w:pPr>
    </w:p>
    <w:p w:rsidR="00135F60" w:rsidRPr="00135F60" w:rsidRDefault="00135F60" w:rsidP="00135F60">
      <w:pPr>
        <w:widowControl/>
        <w:spacing w:after="0" w:line="240" w:lineRule="auto"/>
        <w:ind w:left="3969" w:hanging="1134"/>
        <w:jc w:val="right"/>
        <w:rPr>
          <w:rFonts w:ascii="Times New Roman" w:eastAsia="Times New Roman" w:hAnsi="Times New Roman"/>
          <w:b/>
          <w:sz w:val="28"/>
          <w:szCs w:val="28"/>
          <w:lang w:val="lv-LV"/>
        </w:rPr>
      </w:pPr>
    </w:p>
    <w:p w:rsidR="00135F60" w:rsidRPr="00135F60" w:rsidRDefault="00135F60" w:rsidP="00135F60">
      <w:pPr>
        <w:widowControl/>
        <w:spacing w:after="0" w:line="240" w:lineRule="auto"/>
        <w:ind w:left="3969" w:hanging="1134"/>
        <w:jc w:val="right"/>
        <w:rPr>
          <w:rFonts w:ascii="Times New Roman" w:eastAsia="Times New Roman" w:hAnsi="Times New Roman"/>
          <w:b/>
          <w:sz w:val="28"/>
          <w:szCs w:val="28"/>
          <w:lang w:val="lv-LV"/>
        </w:rPr>
      </w:pPr>
      <w:r w:rsidRPr="00135F60">
        <w:rPr>
          <w:rFonts w:ascii="Times New Roman" w:eastAsia="Times New Roman" w:hAnsi="Times New Roman"/>
          <w:b/>
          <w:sz w:val="28"/>
          <w:szCs w:val="28"/>
          <w:lang w:val="lv-LV"/>
        </w:rPr>
        <w:t>Finanšu ministrijai</w:t>
      </w:r>
    </w:p>
    <w:p w:rsidR="00135F60" w:rsidRPr="00135F60" w:rsidRDefault="00135F60" w:rsidP="00135F60">
      <w:pPr>
        <w:widowControl/>
        <w:spacing w:after="0" w:line="240" w:lineRule="auto"/>
        <w:jc w:val="right"/>
        <w:rPr>
          <w:rFonts w:ascii="Times New Roman" w:eastAsia="Times New Roman" w:hAnsi="Times New Roman"/>
          <w:sz w:val="28"/>
          <w:szCs w:val="28"/>
          <w:lang w:val="lv-LV"/>
        </w:rPr>
      </w:pPr>
      <w:hyperlink r:id="rId8" w:history="1">
        <w:r w:rsidRPr="00135F60">
          <w:rPr>
            <w:rFonts w:ascii="Times New Roman" w:eastAsia="Times New Roman" w:hAnsi="Times New Roman"/>
            <w:color w:val="0000FF"/>
            <w:sz w:val="28"/>
            <w:szCs w:val="28"/>
            <w:u w:val="single"/>
            <w:lang w:val="lv-LV"/>
          </w:rPr>
          <w:t>pasts@fm.gov.lv</w:t>
        </w:r>
      </w:hyperlink>
    </w:p>
    <w:p w:rsidR="00135F60" w:rsidRPr="00135F60" w:rsidRDefault="00135F60" w:rsidP="00135F60">
      <w:pPr>
        <w:widowControl/>
        <w:spacing w:after="0" w:line="240" w:lineRule="auto"/>
        <w:jc w:val="right"/>
        <w:rPr>
          <w:rFonts w:ascii="Times New Roman" w:eastAsia="Times New Roman" w:hAnsi="Times New Roman"/>
          <w:i/>
          <w:sz w:val="28"/>
          <w:szCs w:val="28"/>
          <w:lang w:val="lv-LV"/>
        </w:rPr>
      </w:pPr>
      <w:r w:rsidRPr="00135F60">
        <w:rPr>
          <w:rFonts w:ascii="Times New Roman" w:hAnsi="Times New Roman"/>
          <w:sz w:val="28"/>
          <w:szCs w:val="28"/>
          <w:lang w:val="lv-LV"/>
        </w:rPr>
        <w:t>Smilšu iela 1, Rīga, LV-1919</w:t>
      </w:r>
    </w:p>
    <w:p w:rsidR="00446E09" w:rsidRDefault="00446E09" w:rsidP="00135F60">
      <w:pPr>
        <w:widowControl/>
        <w:spacing w:after="0" w:line="240" w:lineRule="auto"/>
        <w:jc w:val="both"/>
        <w:rPr>
          <w:rFonts w:ascii="Times New Roman" w:eastAsia="Times New Roman" w:hAnsi="Times New Roman"/>
          <w:sz w:val="28"/>
          <w:szCs w:val="28"/>
          <w:lang w:val="lv-LV"/>
        </w:rPr>
      </w:pPr>
    </w:p>
    <w:p w:rsidR="00053FAF" w:rsidRDefault="00053FAF" w:rsidP="00135F60">
      <w:pPr>
        <w:widowControl/>
        <w:spacing w:after="0" w:line="240" w:lineRule="auto"/>
        <w:jc w:val="both"/>
        <w:rPr>
          <w:rFonts w:ascii="Times New Roman" w:eastAsia="Times New Roman" w:hAnsi="Times New Roman"/>
          <w:sz w:val="28"/>
          <w:szCs w:val="28"/>
          <w:lang w:val="lv-LV"/>
        </w:rPr>
      </w:pPr>
    </w:p>
    <w:p w:rsidR="00053FAF" w:rsidRDefault="00053FAF" w:rsidP="00135F60">
      <w:pPr>
        <w:widowControl/>
        <w:spacing w:after="0" w:line="240" w:lineRule="auto"/>
        <w:jc w:val="both"/>
        <w:rPr>
          <w:rFonts w:ascii="Times New Roman" w:eastAsia="Times New Roman" w:hAnsi="Times New Roman"/>
          <w:sz w:val="28"/>
          <w:szCs w:val="28"/>
          <w:lang w:val="lv-LV"/>
        </w:rPr>
      </w:pPr>
    </w:p>
    <w:p w:rsidR="00446E09" w:rsidRDefault="00446E09" w:rsidP="00135F60">
      <w:pPr>
        <w:widowControl/>
        <w:spacing w:after="0" w:line="240" w:lineRule="auto"/>
        <w:jc w:val="both"/>
        <w:rPr>
          <w:rFonts w:ascii="Times New Roman" w:eastAsia="Times New Roman" w:hAnsi="Times New Roman"/>
          <w:sz w:val="28"/>
          <w:szCs w:val="28"/>
          <w:lang w:val="lv-LV"/>
        </w:rPr>
      </w:pPr>
    </w:p>
    <w:p w:rsidR="00135F60" w:rsidRPr="00005683" w:rsidRDefault="00135F60" w:rsidP="00135F60">
      <w:pPr>
        <w:widowControl/>
        <w:spacing w:after="0" w:line="240" w:lineRule="auto"/>
        <w:jc w:val="both"/>
        <w:rPr>
          <w:rFonts w:ascii="Times New Roman" w:eastAsia="Times New Roman" w:hAnsi="Times New Roman"/>
          <w:sz w:val="28"/>
          <w:szCs w:val="28"/>
          <w:lang w:val="lv-LV"/>
        </w:rPr>
      </w:pPr>
      <w:r w:rsidRPr="00005683">
        <w:rPr>
          <w:rFonts w:ascii="Times New Roman" w:eastAsia="Times New Roman" w:hAnsi="Times New Roman"/>
          <w:sz w:val="28"/>
          <w:szCs w:val="28"/>
          <w:lang w:val="lv-LV"/>
        </w:rPr>
        <w:t>Atzinums par Informatīvo ziņojumu</w:t>
      </w:r>
    </w:p>
    <w:p w:rsidR="00135F60" w:rsidRPr="00195568" w:rsidRDefault="00195568" w:rsidP="00135F60">
      <w:pPr>
        <w:widowControl/>
        <w:spacing w:after="0" w:line="240" w:lineRule="auto"/>
        <w:jc w:val="both"/>
        <w:rPr>
          <w:rFonts w:ascii="Times New Roman" w:eastAsia="Times New Roman" w:hAnsi="Times New Roman"/>
          <w:sz w:val="28"/>
          <w:szCs w:val="28"/>
          <w:lang w:val="lv-LV"/>
        </w:rPr>
      </w:pPr>
      <w:r>
        <w:rPr>
          <w:rFonts w:ascii="Times New Roman" w:eastAsia="Times New Roman" w:hAnsi="Times New Roman"/>
          <w:sz w:val="28"/>
          <w:szCs w:val="28"/>
          <w:lang w:val="lv-LV"/>
        </w:rPr>
        <w:t>“</w:t>
      </w:r>
      <w:r w:rsidR="00135F60" w:rsidRPr="00195568">
        <w:rPr>
          <w:rFonts w:ascii="Times New Roman" w:eastAsia="Times New Roman" w:hAnsi="Times New Roman"/>
          <w:sz w:val="28"/>
          <w:szCs w:val="28"/>
          <w:lang w:val="lv-LV"/>
        </w:rPr>
        <w:t>Par attaisnojuma dokumentu un preču piegādes dokumentu</w:t>
      </w:r>
    </w:p>
    <w:p w:rsidR="00135F60" w:rsidRPr="00195568" w:rsidRDefault="00135F60" w:rsidP="00135F60">
      <w:pPr>
        <w:widowControl/>
        <w:spacing w:after="0" w:line="240" w:lineRule="auto"/>
        <w:jc w:val="both"/>
        <w:rPr>
          <w:rFonts w:ascii="Times New Roman" w:eastAsia="Times New Roman" w:hAnsi="Times New Roman"/>
          <w:sz w:val="28"/>
          <w:szCs w:val="28"/>
          <w:lang w:val="lv-LV"/>
        </w:rPr>
      </w:pPr>
      <w:r w:rsidRPr="00195568">
        <w:rPr>
          <w:rFonts w:ascii="Times New Roman" w:eastAsia="Times New Roman" w:hAnsi="Times New Roman"/>
          <w:sz w:val="28"/>
          <w:szCs w:val="28"/>
          <w:lang w:val="lv-LV"/>
        </w:rPr>
        <w:t>elektroniskās aprites sistēmas ieviešanu</w:t>
      </w:r>
      <w:r w:rsidR="00195568">
        <w:rPr>
          <w:rFonts w:ascii="Times New Roman" w:eastAsia="Times New Roman" w:hAnsi="Times New Roman"/>
          <w:sz w:val="28"/>
          <w:szCs w:val="28"/>
          <w:lang w:val="lv-LV"/>
        </w:rPr>
        <w:t>”</w:t>
      </w:r>
      <w:r w:rsidRPr="00195568">
        <w:rPr>
          <w:rFonts w:ascii="Times New Roman" w:eastAsia="Times New Roman" w:hAnsi="Times New Roman"/>
          <w:sz w:val="28"/>
          <w:szCs w:val="28"/>
          <w:lang w:val="lv-LV"/>
        </w:rPr>
        <w:t xml:space="preserve"> (VSS-451)</w:t>
      </w:r>
    </w:p>
    <w:p w:rsidR="00EA1E80" w:rsidRPr="00446E09" w:rsidRDefault="00EA1E80" w:rsidP="00C14EFD">
      <w:pPr>
        <w:widowControl/>
        <w:spacing w:after="0" w:line="240" w:lineRule="auto"/>
        <w:jc w:val="both"/>
        <w:rPr>
          <w:rFonts w:ascii="Times New Roman" w:eastAsia="Times New Roman" w:hAnsi="Times New Roman"/>
          <w:i/>
          <w:sz w:val="28"/>
          <w:szCs w:val="28"/>
          <w:lang w:val="lv-LV"/>
        </w:rPr>
      </w:pPr>
    </w:p>
    <w:p w:rsidR="00135F60" w:rsidRDefault="00135F60" w:rsidP="00135F60">
      <w:pPr>
        <w:widowControl/>
        <w:spacing w:after="0" w:line="240" w:lineRule="auto"/>
        <w:ind w:firstLine="720"/>
        <w:jc w:val="both"/>
        <w:rPr>
          <w:rFonts w:ascii="Times New Roman" w:eastAsia="Times New Roman" w:hAnsi="Times New Roman"/>
          <w:sz w:val="28"/>
          <w:szCs w:val="28"/>
          <w:lang w:val="lv-LV"/>
        </w:rPr>
      </w:pPr>
      <w:r w:rsidRPr="00005683">
        <w:rPr>
          <w:rFonts w:ascii="Times New Roman" w:eastAsia="Times New Roman" w:hAnsi="Times New Roman"/>
          <w:sz w:val="28"/>
          <w:szCs w:val="28"/>
          <w:lang w:val="lv-LV"/>
        </w:rPr>
        <w:t xml:space="preserve">Labklājības ministrija savas kompetences ietvaros ir izvērtējusi Finanšu ministrijas </w:t>
      </w:r>
      <w:r w:rsidR="00C652B3" w:rsidRPr="00005683">
        <w:rPr>
          <w:rFonts w:ascii="Times New Roman" w:eastAsia="Times New Roman" w:hAnsi="Times New Roman"/>
          <w:sz w:val="28"/>
          <w:szCs w:val="28"/>
          <w:lang w:val="lv-LV"/>
        </w:rPr>
        <w:t>sagatavoto</w:t>
      </w:r>
      <w:r w:rsidRPr="00005683">
        <w:rPr>
          <w:rFonts w:ascii="Times New Roman" w:eastAsia="Times New Roman" w:hAnsi="Times New Roman"/>
          <w:sz w:val="28"/>
          <w:szCs w:val="28"/>
          <w:lang w:val="lv-LV"/>
        </w:rPr>
        <w:t xml:space="preserve"> </w:t>
      </w:r>
      <w:r w:rsidR="00C23EF9" w:rsidRPr="00005683">
        <w:rPr>
          <w:rFonts w:ascii="Times New Roman" w:eastAsia="Times New Roman" w:hAnsi="Times New Roman"/>
          <w:sz w:val="28"/>
          <w:szCs w:val="28"/>
          <w:lang w:val="lv-LV"/>
        </w:rPr>
        <w:t>I</w:t>
      </w:r>
      <w:r w:rsidRPr="00005683">
        <w:rPr>
          <w:rFonts w:ascii="Times New Roman" w:eastAsia="Times New Roman" w:hAnsi="Times New Roman"/>
          <w:sz w:val="28"/>
          <w:szCs w:val="28"/>
          <w:lang w:val="lv-LV"/>
        </w:rPr>
        <w:t>nformatīvo ziņojumu “Par attaisnojuma dokumentu un preču piegādes dokumentu elektroniskās aprites sistēmas ieviešanu</w:t>
      </w:r>
      <w:r w:rsidR="00195568">
        <w:rPr>
          <w:rFonts w:ascii="Times New Roman" w:eastAsia="Times New Roman" w:hAnsi="Times New Roman"/>
          <w:sz w:val="28"/>
          <w:szCs w:val="28"/>
          <w:lang w:val="lv-LV"/>
        </w:rPr>
        <w:t>”</w:t>
      </w:r>
      <w:r w:rsidRPr="00195568">
        <w:rPr>
          <w:rFonts w:ascii="Times New Roman" w:eastAsia="Times New Roman" w:hAnsi="Times New Roman"/>
          <w:sz w:val="28"/>
          <w:szCs w:val="28"/>
          <w:lang w:val="lv-LV"/>
        </w:rPr>
        <w:t xml:space="preserve"> (VSS</w:t>
      </w:r>
      <w:r w:rsidR="00053FAF">
        <w:rPr>
          <w:rFonts w:ascii="Times New Roman" w:eastAsia="Times New Roman" w:hAnsi="Times New Roman"/>
          <w:sz w:val="28"/>
          <w:szCs w:val="28"/>
          <w:lang w:val="lv-LV"/>
        </w:rPr>
        <w:t>-</w:t>
      </w:r>
      <w:r w:rsidRPr="00195568">
        <w:rPr>
          <w:rFonts w:ascii="Times New Roman" w:eastAsia="Times New Roman" w:hAnsi="Times New Roman"/>
          <w:sz w:val="28"/>
          <w:szCs w:val="28"/>
          <w:lang w:val="lv-LV"/>
        </w:rPr>
        <w:t>451)</w:t>
      </w:r>
      <w:r w:rsidR="00485583">
        <w:rPr>
          <w:rFonts w:ascii="Times New Roman" w:eastAsia="Times New Roman" w:hAnsi="Times New Roman"/>
          <w:sz w:val="28"/>
          <w:szCs w:val="28"/>
          <w:lang w:val="lv-LV"/>
        </w:rPr>
        <w:t xml:space="preserve"> un atbalsta tā tālāku virzību, vienlaikus izsakot</w:t>
      </w:r>
      <w:r w:rsidRPr="00195568">
        <w:rPr>
          <w:rFonts w:ascii="Times New Roman" w:eastAsia="Times New Roman" w:hAnsi="Times New Roman"/>
          <w:sz w:val="28"/>
          <w:szCs w:val="28"/>
          <w:lang w:val="lv-LV"/>
        </w:rPr>
        <w:t xml:space="preserve"> šādu iebildumu</w:t>
      </w:r>
      <w:r w:rsidR="001D664D" w:rsidRPr="00195568">
        <w:rPr>
          <w:rFonts w:ascii="Times New Roman" w:eastAsia="Times New Roman" w:hAnsi="Times New Roman"/>
          <w:sz w:val="28"/>
          <w:szCs w:val="28"/>
          <w:lang w:val="lv-LV"/>
        </w:rPr>
        <w:t>.</w:t>
      </w:r>
    </w:p>
    <w:p w:rsidR="001618E7" w:rsidRPr="001618E7" w:rsidRDefault="001618E7" w:rsidP="00135F60">
      <w:pPr>
        <w:widowControl/>
        <w:spacing w:after="0" w:line="240" w:lineRule="auto"/>
        <w:ind w:firstLine="720"/>
        <w:jc w:val="both"/>
        <w:rPr>
          <w:rFonts w:ascii="Times New Roman" w:eastAsia="Times New Roman" w:hAnsi="Times New Roman"/>
          <w:lang w:val="lv-LV"/>
        </w:rPr>
      </w:pPr>
    </w:p>
    <w:p w:rsidR="00135F60" w:rsidRPr="00135F60" w:rsidRDefault="00135F60" w:rsidP="00135F60">
      <w:pPr>
        <w:widowControl/>
        <w:spacing w:after="0" w:line="240" w:lineRule="auto"/>
        <w:ind w:firstLine="720"/>
        <w:jc w:val="both"/>
        <w:rPr>
          <w:rFonts w:ascii="Times New Roman" w:hAnsi="Times New Roman"/>
          <w:sz w:val="28"/>
          <w:szCs w:val="28"/>
          <w:lang w:val="lv-LV"/>
        </w:rPr>
      </w:pPr>
      <w:r w:rsidRPr="00135F60">
        <w:rPr>
          <w:rFonts w:ascii="Times New Roman" w:hAnsi="Times New Roman"/>
          <w:sz w:val="28"/>
          <w:szCs w:val="28"/>
          <w:lang w:val="lv-LV"/>
        </w:rPr>
        <w:t>Finanšu ministrijas organizētās darba grupas par attaisnojuma dokumentu un preču piegādes dokumentu elektroniskās aprites sistēmas ieviešanu ietvaros Labklājība ministrija 2021.gada 26.aprīlī Finanšu ministrijai sniedza informāciju par Labklājības ministrijas un tās padotībā esošo valsts pārvaldes iestāžu provizoriskajām e-rēķinu risinājuma ieviešanas un uzturēšanas izmaksām. Tomēr šī informācija nav iekļauta Informatīvajā ziņojumā “Par attaisnojuma dokumentu un preču piegādes dokumentu elektroniskās aprites sistēmas ieviešanu” (VSS-451). Proti, 2021.gada 26.aprīlī Finanšu ministrijai tika nosūtīta šāda informācija un papildu skaidrojums:</w:t>
      </w:r>
    </w:p>
    <w:p w:rsidR="00135F60" w:rsidRPr="000161E8" w:rsidRDefault="00446E09" w:rsidP="00135F60">
      <w:pPr>
        <w:widowControl/>
        <w:spacing w:after="0" w:line="240" w:lineRule="auto"/>
        <w:jc w:val="center"/>
        <w:rPr>
          <w:rFonts w:ascii="Times New Roman" w:eastAsia="Times New Roman" w:hAnsi="Times New Roman"/>
          <w:b/>
          <w:i/>
          <w:sz w:val="28"/>
          <w:szCs w:val="28"/>
          <w:lang w:val="lv-LV"/>
        </w:rPr>
      </w:pPr>
      <w:r>
        <w:rPr>
          <w:rFonts w:ascii="Times New Roman" w:hAnsi="Times New Roman"/>
          <w:b/>
          <w:sz w:val="24"/>
          <w:szCs w:val="24"/>
          <w:lang w:val="lv-LV"/>
        </w:rPr>
        <w:br w:type="page"/>
      </w:r>
      <w:r w:rsidR="00135F60" w:rsidRPr="000161E8">
        <w:rPr>
          <w:rFonts w:ascii="Times New Roman" w:hAnsi="Times New Roman"/>
          <w:b/>
          <w:sz w:val="28"/>
          <w:szCs w:val="28"/>
          <w:lang w:val="lv-LV"/>
        </w:rPr>
        <w:lastRenderedPageBreak/>
        <w:t>Labklājības ministrijas un tās padotībā esošo valsts pārvaldes iestāžu provizoriskās ieviešanas un uzturēšanas izmaksas:</w:t>
      </w:r>
    </w:p>
    <w:tbl>
      <w:tblPr>
        <w:tblpPr w:leftFromText="180" w:rightFromText="180" w:vertAnchor="page" w:horzAnchor="margin" w:tblpY="1811"/>
        <w:tblW w:w="8789" w:type="dxa"/>
        <w:tblCellMar>
          <w:left w:w="0" w:type="dxa"/>
          <w:right w:w="0" w:type="dxa"/>
        </w:tblCellMar>
        <w:tblLook w:val="04A0" w:firstRow="1" w:lastRow="0" w:firstColumn="1" w:lastColumn="0" w:noHBand="0" w:noVBand="1"/>
      </w:tblPr>
      <w:tblGrid>
        <w:gridCol w:w="2540"/>
        <w:gridCol w:w="1004"/>
        <w:gridCol w:w="992"/>
        <w:gridCol w:w="1134"/>
        <w:gridCol w:w="1701"/>
        <w:gridCol w:w="1418"/>
      </w:tblGrid>
      <w:tr w:rsidR="00446E09" w:rsidRPr="00135F60" w:rsidTr="00446E09">
        <w:trPr>
          <w:trHeight w:val="300"/>
        </w:trPr>
        <w:tc>
          <w:tcPr>
            <w:tcW w:w="2540" w:type="dxa"/>
            <w:noWrap/>
            <w:tcMar>
              <w:top w:w="0" w:type="dxa"/>
              <w:left w:w="108" w:type="dxa"/>
              <w:bottom w:w="0" w:type="dxa"/>
              <w:right w:w="108" w:type="dxa"/>
            </w:tcMar>
            <w:vAlign w:val="bottom"/>
            <w:hideMark/>
          </w:tcPr>
          <w:p w:rsidR="00446E09" w:rsidRPr="00135F60" w:rsidRDefault="00446E09" w:rsidP="00446E09">
            <w:pPr>
              <w:widowControl/>
              <w:spacing w:after="0" w:line="240" w:lineRule="auto"/>
              <w:rPr>
                <w:rFonts w:ascii="Times New Roman" w:hAnsi="Times New Roman"/>
                <w:lang w:val="lv-LV"/>
              </w:rPr>
            </w:pPr>
          </w:p>
        </w:tc>
        <w:tc>
          <w:tcPr>
            <w:tcW w:w="4831" w:type="dxa"/>
            <w:gridSpan w:val="4"/>
            <w:tcBorders>
              <w:top w:val="single" w:sz="8" w:space="0" w:color="auto"/>
              <w:left w:val="single" w:sz="8" w:space="0" w:color="auto"/>
              <w:bottom w:val="single" w:sz="8" w:space="0" w:color="000000"/>
              <w:right w:val="single" w:sz="8" w:space="0" w:color="000000"/>
            </w:tcBorders>
            <w:shd w:val="clear" w:color="auto" w:fill="FCE4D6"/>
            <w:noWrap/>
            <w:tcMar>
              <w:top w:w="0" w:type="dxa"/>
              <w:left w:w="108" w:type="dxa"/>
              <w:bottom w:w="0" w:type="dxa"/>
              <w:right w:w="108" w:type="dxa"/>
            </w:tcMar>
            <w:vAlign w:val="bottom"/>
            <w:hideMark/>
          </w:tcPr>
          <w:p w:rsidR="00446E09" w:rsidRPr="00135F60" w:rsidRDefault="00446E09" w:rsidP="00446E09">
            <w:pPr>
              <w:widowControl/>
              <w:spacing w:after="0" w:line="240" w:lineRule="auto"/>
              <w:jc w:val="center"/>
              <w:rPr>
                <w:rFonts w:ascii="Times New Roman" w:hAnsi="Times New Roman"/>
                <w:color w:val="000000"/>
                <w:lang w:val="lv-LV" w:eastAsia="lv-LV"/>
              </w:rPr>
            </w:pPr>
            <w:r w:rsidRPr="00135F60">
              <w:rPr>
                <w:rFonts w:ascii="Times New Roman" w:hAnsi="Times New Roman"/>
                <w:color w:val="000000"/>
                <w:lang w:val="lv-LV" w:eastAsia="lv-LV"/>
              </w:rPr>
              <w:t>IEVIEŠANAS IZMAKSAS</w:t>
            </w:r>
          </w:p>
        </w:tc>
        <w:tc>
          <w:tcPr>
            <w:tcW w:w="1418" w:type="dxa"/>
            <w:tcMar>
              <w:top w:w="0" w:type="dxa"/>
              <w:left w:w="108" w:type="dxa"/>
              <w:bottom w:w="0" w:type="dxa"/>
              <w:right w:w="108" w:type="dxa"/>
            </w:tcMar>
            <w:vAlign w:val="bottom"/>
            <w:hideMark/>
          </w:tcPr>
          <w:p w:rsidR="00446E09" w:rsidRPr="00135F60" w:rsidRDefault="00446E09" w:rsidP="00446E09">
            <w:pPr>
              <w:widowControl/>
              <w:spacing w:after="0" w:line="240" w:lineRule="auto"/>
              <w:rPr>
                <w:rFonts w:ascii="Times New Roman" w:hAnsi="Times New Roman"/>
                <w:color w:val="000000"/>
                <w:lang w:val="lv-LV" w:eastAsia="lv-LV"/>
              </w:rPr>
            </w:pPr>
          </w:p>
        </w:tc>
      </w:tr>
      <w:tr w:rsidR="00446E09" w:rsidRPr="00135F60" w:rsidTr="00446E09">
        <w:trPr>
          <w:trHeight w:val="288"/>
        </w:trPr>
        <w:tc>
          <w:tcPr>
            <w:tcW w:w="2540" w:type="dxa"/>
            <w:vMerge w:val="restart"/>
            <w:tcBorders>
              <w:top w:val="single" w:sz="8" w:space="0" w:color="000000"/>
              <w:left w:val="single" w:sz="8" w:space="0" w:color="000000"/>
              <w:bottom w:val="single" w:sz="8" w:space="0" w:color="000000"/>
              <w:right w:val="nil"/>
            </w:tcBorders>
            <w:tcMar>
              <w:top w:w="0" w:type="dxa"/>
              <w:left w:w="108" w:type="dxa"/>
              <w:bottom w:w="0" w:type="dxa"/>
              <w:right w:w="108" w:type="dxa"/>
            </w:tcMar>
            <w:vAlign w:val="center"/>
            <w:hideMark/>
          </w:tcPr>
          <w:p w:rsidR="00446E09" w:rsidRPr="00135F60" w:rsidRDefault="00446E09" w:rsidP="00446E09">
            <w:pPr>
              <w:widowControl/>
              <w:spacing w:after="0" w:line="240" w:lineRule="auto"/>
              <w:jc w:val="center"/>
              <w:rPr>
                <w:rFonts w:ascii="Times New Roman" w:hAnsi="Times New Roman"/>
                <w:b/>
                <w:bCs/>
                <w:color w:val="000000"/>
                <w:sz w:val="18"/>
                <w:szCs w:val="18"/>
                <w:lang w:val="lv-LV" w:eastAsia="lv-LV"/>
              </w:rPr>
            </w:pPr>
            <w:r w:rsidRPr="00135F60">
              <w:rPr>
                <w:rFonts w:ascii="Times New Roman" w:hAnsi="Times New Roman"/>
                <w:b/>
                <w:bCs/>
                <w:color w:val="000000"/>
                <w:sz w:val="18"/>
                <w:szCs w:val="18"/>
                <w:lang w:val="lv-LV" w:eastAsia="lv-LV"/>
              </w:rPr>
              <w:t>Valsts pārvaldes iestāde</w:t>
            </w:r>
          </w:p>
        </w:tc>
        <w:tc>
          <w:tcPr>
            <w:tcW w:w="1004" w:type="dxa"/>
            <w:vMerge w:val="restart"/>
            <w:tcBorders>
              <w:top w:val="nil"/>
              <w:left w:val="single" w:sz="8" w:space="0" w:color="auto"/>
              <w:bottom w:val="single" w:sz="8" w:space="0" w:color="000000"/>
              <w:right w:val="single" w:sz="8" w:space="0" w:color="000000"/>
            </w:tcBorders>
            <w:shd w:val="clear" w:color="auto" w:fill="FCE4D6"/>
            <w:tcMar>
              <w:top w:w="0" w:type="dxa"/>
              <w:left w:w="108" w:type="dxa"/>
              <w:bottom w:w="0" w:type="dxa"/>
              <w:right w:w="108" w:type="dxa"/>
            </w:tcMar>
            <w:vAlign w:val="center"/>
            <w:hideMark/>
          </w:tcPr>
          <w:p w:rsidR="00446E09" w:rsidRPr="00135F60" w:rsidRDefault="00446E09" w:rsidP="00446E09">
            <w:pPr>
              <w:widowControl/>
              <w:spacing w:after="0" w:line="240" w:lineRule="auto"/>
              <w:jc w:val="center"/>
              <w:rPr>
                <w:rFonts w:ascii="Times New Roman" w:hAnsi="Times New Roman"/>
                <w:b/>
                <w:bCs/>
                <w:color w:val="000000"/>
                <w:sz w:val="18"/>
                <w:szCs w:val="18"/>
                <w:lang w:val="lv-LV" w:eastAsia="lv-LV"/>
              </w:rPr>
            </w:pPr>
            <w:r w:rsidRPr="00135F60">
              <w:rPr>
                <w:rFonts w:ascii="Times New Roman" w:hAnsi="Times New Roman"/>
                <w:b/>
                <w:bCs/>
                <w:color w:val="000000"/>
                <w:sz w:val="18"/>
                <w:szCs w:val="18"/>
                <w:lang w:val="lv-LV" w:eastAsia="lv-LV"/>
              </w:rPr>
              <w:t>h skaits</w:t>
            </w:r>
          </w:p>
        </w:tc>
        <w:tc>
          <w:tcPr>
            <w:tcW w:w="992" w:type="dxa"/>
            <w:vMerge w:val="restart"/>
            <w:tcBorders>
              <w:top w:val="nil"/>
              <w:left w:val="nil"/>
              <w:bottom w:val="single" w:sz="8" w:space="0" w:color="000000"/>
              <w:right w:val="nil"/>
            </w:tcBorders>
            <w:shd w:val="clear" w:color="auto" w:fill="FCE4D6"/>
            <w:tcMar>
              <w:top w:w="0" w:type="dxa"/>
              <w:left w:w="108" w:type="dxa"/>
              <w:bottom w:w="0" w:type="dxa"/>
              <w:right w:w="108" w:type="dxa"/>
            </w:tcMar>
            <w:vAlign w:val="center"/>
            <w:hideMark/>
          </w:tcPr>
          <w:p w:rsidR="00446E09" w:rsidRPr="00135F60" w:rsidRDefault="00446E09" w:rsidP="00446E09">
            <w:pPr>
              <w:widowControl/>
              <w:spacing w:after="0" w:line="240" w:lineRule="auto"/>
              <w:jc w:val="center"/>
              <w:rPr>
                <w:rFonts w:ascii="Times New Roman" w:hAnsi="Times New Roman"/>
                <w:b/>
                <w:bCs/>
                <w:color w:val="000000"/>
                <w:sz w:val="18"/>
                <w:szCs w:val="18"/>
                <w:lang w:val="lv-LV" w:eastAsia="lv-LV"/>
              </w:rPr>
            </w:pPr>
            <w:r w:rsidRPr="00135F60">
              <w:rPr>
                <w:rFonts w:ascii="Times New Roman" w:hAnsi="Times New Roman"/>
                <w:b/>
                <w:bCs/>
                <w:color w:val="000000"/>
                <w:sz w:val="18"/>
                <w:szCs w:val="18"/>
                <w:lang w:val="lv-LV" w:eastAsia="lv-LV"/>
              </w:rPr>
              <w:t>1 cilv/h (euro)</w:t>
            </w:r>
          </w:p>
        </w:tc>
        <w:tc>
          <w:tcPr>
            <w:tcW w:w="1134" w:type="dxa"/>
            <w:vMerge w:val="restart"/>
            <w:tcBorders>
              <w:top w:val="nil"/>
              <w:left w:val="single" w:sz="8" w:space="0" w:color="auto"/>
              <w:bottom w:val="single" w:sz="8" w:space="0" w:color="000000"/>
              <w:right w:val="single" w:sz="8" w:space="0" w:color="000000"/>
            </w:tcBorders>
            <w:shd w:val="clear" w:color="auto" w:fill="FCE4D6"/>
            <w:tcMar>
              <w:top w:w="0" w:type="dxa"/>
              <w:left w:w="108" w:type="dxa"/>
              <w:bottom w:w="0" w:type="dxa"/>
              <w:right w:w="108" w:type="dxa"/>
            </w:tcMar>
            <w:vAlign w:val="center"/>
            <w:hideMark/>
          </w:tcPr>
          <w:p w:rsidR="00446E09" w:rsidRPr="00135F60" w:rsidRDefault="00446E09" w:rsidP="00446E09">
            <w:pPr>
              <w:widowControl/>
              <w:spacing w:after="0" w:line="240" w:lineRule="auto"/>
              <w:jc w:val="center"/>
              <w:rPr>
                <w:rFonts w:ascii="Times New Roman" w:hAnsi="Times New Roman"/>
                <w:b/>
                <w:bCs/>
                <w:color w:val="000000"/>
                <w:sz w:val="18"/>
                <w:szCs w:val="18"/>
                <w:lang w:val="lv-LV" w:eastAsia="lv-LV"/>
              </w:rPr>
            </w:pPr>
            <w:r w:rsidRPr="00135F60">
              <w:rPr>
                <w:rFonts w:ascii="Times New Roman" w:hAnsi="Times New Roman"/>
                <w:b/>
                <w:bCs/>
                <w:color w:val="000000"/>
                <w:sz w:val="18"/>
                <w:szCs w:val="18"/>
                <w:lang w:val="lv-LV" w:eastAsia="lv-LV"/>
              </w:rPr>
              <w:t>ieviešanas izmaksas bez PVN (euro)</w:t>
            </w:r>
          </w:p>
        </w:tc>
        <w:tc>
          <w:tcPr>
            <w:tcW w:w="1701" w:type="dxa"/>
            <w:tcBorders>
              <w:top w:val="nil"/>
              <w:left w:val="nil"/>
              <w:bottom w:val="nil"/>
              <w:right w:val="single" w:sz="8" w:space="0" w:color="auto"/>
            </w:tcBorders>
            <w:shd w:val="clear" w:color="auto" w:fill="FCE4D6"/>
            <w:tcMar>
              <w:top w:w="0" w:type="dxa"/>
              <w:left w:w="108" w:type="dxa"/>
              <w:bottom w:w="0" w:type="dxa"/>
              <w:right w:w="108" w:type="dxa"/>
            </w:tcMar>
            <w:vAlign w:val="center"/>
            <w:hideMark/>
          </w:tcPr>
          <w:p w:rsidR="00446E09" w:rsidRPr="00135F60" w:rsidRDefault="00446E09" w:rsidP="00446E09">
            <w:pPr>
              <w:widowControl/>
              <w:spacing w:after="0" w:line="240" w:lineRule="auto"/>
              <w:jc w:val="center"/>
              <w:rPr>
                <w:rFonts w:ascii="Times New Roman" w:hAnsi="Times New Roman"/>
                <w:b/>
                <w:bCs/>
                <w:color w:val="000000"/>
                <w:sz w:val="18"/>
                <w:szCs w:val="18"/>
                <w:lang w:val="lv-LV" w:eastAsia="lv-LV"/>
              </w:rPr>
            </w:pPr>
            <w:r w:rsidRPr="00135F60">
              <w:rPr>
                <w:rFonts w:ascii="Times New Roman" w:hAnsi="Times New Roman"/>
                <w:b/>
                <w:bCs/>
                <w:color w:val="000000"/>
                <w:sz w:val="18"/>
                <w:szCs w:val="18"/>
                <w:lang w:val="lv-LV" w:eastAsia="lv-LV"/>
              </w:rPr>
              <w:t>Ieviešanas izmaksas</w:t>
            </w:r>
          </w:p>
        </w:tc>
        <w:tc>
          <w:tcPr>
            <w:tcW w:w="1418" w:type="dxa"/>
            <w:vMerge w:val="restart"/>
            <w:tcBorders>
              <w:top w:val="single" w:sz="8" w:space="0" w:color="000000"/>
              <w:left w:val="nil"/>
              <w:bottom w:val="single" w:sz="8" w:space="0" w:color="000000"/>
              <w:right w:val="single" w:sz="8" w:space="0" w:color="000000"/>
            </w:tcBorders>
            <w:shd w:val="clear" w:color="auto" w:fill="E2EFDA"/>
            <w:tcMar>
              <w:top w:w="0" w:type="dxa"/>
              <w:left w:w="108" w:type="dxa"/>
              <w:bottom w:w="0" w:type="dxa"/>
              <w:right w:w="108" w:type="dxa"/>
            </w:tcMar>
            <w:vAlign w:val="center"/>
            <w:hideMark/>
          </w:tcPr>
          <w:p w:rsidR="00446E09" w:rsidRPr="00135F60" w:rsidRDefault="00446E09" w:rsidP="00446E09">
            <w:pPr>
              <w:widowControl/>
              <w:spacing w:after="0" w:line="240" w:lineRule="auto"/>
              <w:jc w:val="center"/>
              <w:rPr>
                <w:rFonts w:ascii="Times New Roman" w:hAnsi="Times New Roman"/>
                <w:b/>
                <w:bCs/>
                <w:color w:val="000000"/>
                <w:sz w:val="18"/>
                <w:szCs w:val="18"/>
                <w:lang w:val="lv-LV" w:eastAsia="lv-LV"/>
              </w:rPr>
            </w:pPr>
            <w:r w:rsidRPr="00135F60">
              <w:rPr>
                <w:rFonts w:ascii="Times New Roman" w:hAnsi="Times New Roman"/>
                <w:b/>
                <w:bCs/>
                <w:color w:val="000000"/>
                <w:sz w:val="18"/>
                <w:szCs w:val="18"/>
                <w:lang w:val="lv-LV" w:eastAsia="lv-LV"/>
              </w:rPr>
              <w:t>Uzturēšanas izmaksas gadā 20%  (euro ar PVN)</w:t>
            </w:r>
          </w:p>
        </w:tc>
      </w:tr>
      <w:tr w:rsidR="00446E09" w:rsidRPr="00135F60" w:rsidTr="00446E09">
        <w:trPr>
          <w:trHeight w:val="564"/>
        </w:trPr>
        <w:tc>
          <w:tcPr>
            <w:tcW w:w="0" w:type="auto"/>
            <w:vMerge/>
            <w:tcBorders>
              <w:top w:val="single" w:sz="8" w:space="0" w:color="000000"/>
              <w:left w:val="single" w:sz="8" w:space="0" w:color="000000"/>
              <w:bottom w:val="single" w:sz="8" w:space="0" w:color="000000"/>
              <w:right w:val="nil"/>
            </w:tcBorders>
            <w:vAlign w:val="center"/>
            <w:hideMark/>
          </w:tcPr>
          <w:p w:rsidR="00446E09" w:rsidRPr="00135F60" w:rsidRDefault="00446E09" w:rsidP="00446E09">
            <w:pPr>
              <w:widowControl/>
              <w:spacing w:after="0" w:line="240" w:lineRule="auto"/>
              <w:rPr>
                <w:rFonts w:ascii="Times New Roman" w:hAnsi="Times New Roman"/>
                <w:b/>
                <w:bCs/>
                <w:color w:val="000000"/>
                <w:sz w:val="18"/>
                <w:szCs w:val="18"/>
                <w:lang w:val="lv-LV" w:eastAsia="lv-LV"/>
              </w:rPr>
            </w:pPr>
          </w:p>
        </w:tc>
        <w:tc>
          <w:tcPr>
            <w:tcW w:w="0" w:type="auto"/>
            <w:vMerge/>
            <w:tcBorders>
              <w:top w:val="nil"/>
              <w:left w:val="single" w:sz="8" w:space="0" w:color="auto"/>
              <w:bottom w:val="single" w:sz="8" w:space="0" w:color="000000"/>
              <w:right w:val="single" w:sz="8" w:space="0" w:color="000000"/>
            </w:tcBorders>
            <w:vAlign w:val="center"/>
            <w:hideMark/>
          </w:tcPr>
          <w:p w:rsidR="00446E09" w:rsidRPr="00135F60" w:rsidRDefault="00446E09" w:rsidP="00446E09">
            <w:pPr>
              <w:widowControl/>
              <w:spacing w:after="0" w:line="240" w:lineRule="auto"/>
              <w:rPr>
                <w:rFonts w:ascii="Times New Roman" w:hAnsi="Times New Roman"/>
                <w:b/>
                <w:bCs/>
                <w:color w:val="000000"/>
                <w:sz w:val="18"/>
                <w:szCs w:val="18"/>
                <w:lang w:val="lv-LV" w:eastAsia="lv-LV"/>
              </w:rPr>
            </w:pPr>
          </w:p>
        </w:tc>
        <w:tc>
          <w:tcPr>
            <w:tcW w:w="0" w:type="auto"/>
            <w:vMerge/>
            <w:tcBorders>
              <w:top w:val="nil"/>
              <w:left w:val="nil"/>
              <w:bottom w:val="single" w:sz="8" w:space="0" w:color="000000"/>
              <w:right w:val="nil"/>
            </w:tcBorders>
            <w:vAlign w:val="center"/>
            <w:hideMark/>
          </w:tcPr>
          <w:p w:rsidR="00446E09" w:rsidRPr="00135F60" w:rsidRDefault="00446E09" w:rsidP="00446E09">
            <w:pPr>
              <w:widowControl/>
              <w:spacing w:after="0" w:line="240" w:lineRule="auto"/>
              <w:rPr>
                <w:rFonts w:ascii="Times New Roman" w:hAnsi="Times New Roman"/>
                <w:b/>
                <w:bCs/>
                <w:color w:val="000000"/>
                <w:sz w:val="18"/>
                <w:szCs w:val="18"/>
                <w:lang w:val="lv-LV" w:eastAsia="lv-LV"/>
              </w:rPr>
            </w:pPr>
          </w:p>
        </w:tc>
        <w:tc>
          <w:tcPr>
            <w:tcW w:w="0" w:type="auto"/>
            <w:vMerge/>
            <w:tcBorders>
              <w:top w:val="nil"/>
              <w:left w:val="single" w:sz="8" w:space="0" w:color="auto"/>
              <w:bottom w:val="single" w:sz="8" w:space="0" w:color="000000"/>
              <w:right w:val="single" w:sz="8" w:space="0" w:color="000000"/>
            </w:tcBorders>
            <w:vAlign w:val="center"/>
            <w:hideMark/>
          </w:tcPr>
          <w:p w:rsidR="00446E09" w:rsidRPr="00135F60" w:rsidRDefault="00446E09" w:rsidP="00446E09">
            <w:pPr>
              <w:widowControl/>
              <w:spacing w:after="0" w:line="240" w:lineRule="auto"/>
              <w:rPr>
                <w:rFonts w:ascii="Times New Roman" w:hAnsi="Times New Roman"/>
                <w:b/>
                <w:bCs/>
                <w:color w:val="000000"/>
                <w:sz w:val="18"/>
                <w:szCs w:val="18"/>
                <w:lang w:val="lv-LV" w:eastAsia="lv-LV"/>
              </w:rPr>
            </w:pPr>
          </w:p>
        </w:tc>
        <w:tc>
          <w:tcPr>
            <w:tcW w:w="1701" w:type="dxa"/>
            <w:tcBorders>
              <w:top w:val="nil"/>
              <w:left w:val="nil"/>
              <w:bottom w:val="single" w:sz="8" w:space="0" w:color="auto"/>
              <w:right w:val="single" w:sz="8" w:space="0" w:color="auto"/>
            </w:tcBorders>
            <w:shd w:val="clear" w:color="auto" w:fill="FCE4D6"/>
            <w:tcMar>
              <w:top w:w="0" w:type="dxa"/>
              <w:left w:w="108" w:type="dxa"/>
              <w:bottom w:w="0" w:type="dxa"/>
              <w:right w:w="108" w:type="dxa"/>
            </w:tcMar>
            <w:vAlign w:val="center"/>
            <w:hideMark/>
          </w:tcPr>
          <w:p w:rsidR="00446E09" w:rsidRPr="00135F60" w:rsidRDefault="00446E09" w:rsidP="00446E09">
            <w:pPr>
              <w:widowControl/>
              <w:spacing w:after="0" w:line="240" w:lineRule="auto"/>
              <w:jc w:val="center"/>
              <w:rPr>
                <w:rFonts w:ascii="Times New Roman" w:hAnsi="Times New Roman"/>
                <w:b/>
                <w:bCs/>
                <w:color w:val="000000"/>
                <w:sz w:val="18"/>
                <w:szCs w:val="18"/>
                <w:lang w:val="lv-LV" w:eastAsia="lv-LV"/>
              </w:rPr>
            </w:pPr>
            <w:r w:rsidRPr="00135F60">
              <w:rPr>
                <w:rFonts w:ascii="Times New Roman" w:hAnsi="Times New Roman"/>
                <w:b/>
                <w:bCs/>
                <w:color w:val="000000"/>
                <w:sz w:val="18"/>
                <w:szCs w:val="18"/>
                <w:lang w:val="lv-LV" w:eastAsia="lv-LV"/>
              </w:rPr>
              <w:t>ar PVN (euro)</w:t>
            </w:r>
          </w:p>
        </w:tc>
        <w:tc>
          <w:tcPr>
            <w:tcW w:w="0" w:type="auto"/>
            <w:vMerge/>
            <w:tcBorders>
              <w:top w:val="single" w:sz="8" w:space="0" w:color="000000"/>
              <w:left w:val="nil"/>
              <w:bottom w:val="single" w:sz="8" w:space="0" w:color="000000"/>
              <w:right w:val="single" w:sz="8" w:space="0" w:color="000000"/>
            </w:tcBorders>
            <w:vAlign w:val="center"/>
            <w:hideMark/>
          </w:tcPr>
          <w:p w:rsidR="00446E09" w:rsidRPr="00135F60" w:rsidRDefault="00446E09" w:rsidP="00446E09">
            <w:pPr>
              <w:widowControl/>
              <w:spacing w:after="0" w:line="240" w:lineRule="auto"/>
              <w:rPr>
                <w:rFonts w:ascii="Times New Roman" w:hAnsi="Times New Roman"/>
                <w:b/>
                <w:bCs/>
                <w:color w:val="000000"/>
                <w:sz w:val="18"/>
                <w:szCs w:val="18"/>
                <w:lang w:val="lv-LV" w:eastAsia="lv-LV"/>
              </w:rPr>
            </w:pPr>
          </w:p>
        </w:tc>
      </w:tr>
      <w:tr w:rsidR="00446E09" w:rsidRPr="00135F60" w:rsidTr="00446E09">
        <w:trPr>
          <w:trHeight w:val="300"/>
        </w:trPr>
        <w:tc>
          <w:tcPr>
            <w:tcW w:w="25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46E09" w:rsidRPr="00135F60" w:rsidRDefault="00446E09" w:rsidP="00446E09">
            <w:pPr>
              <w:widowControl/>
              <w:spacing w:after="0" w:line="240" w:lineRule="auto"/>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Labklājības ministrija</w:t>
            </w:r>
          </w:p>
        </w:tc>
        <w:tc>
          <w:tcPr>
            <w:tcW w:w="1004" w:type="dxa"/>
            <w:tcBorders>
              <w:top w:val="nil"/>
              <w:left w:val="nil"/>
              <w:bottom w:val="single" w:sz="8" w:space="0" w:color="000000"/>
              <w:right w:val="single" w:sz="8" w:space="0" w:color="000000"/>
            </w:tcBorders>
            <w:shd w:val="clear" w:color="auto" w:fill="FCE4D6"/>
            <w:tcMar>
              <w:top w:w="0" w:type="dxa"/>
              <w:left w:w="108" w:type="dxa"/>
              <w:bottom w:w="0" w:type="dxa"/>
              <w:right w:w="108" w:type="dxa"/>
            </w:tcMar>
            <w:vAlign w:val="center"/>
            <w:hideMark/>
          </w:tcPr>
          <w:p w:rsidR="00446E09" w:rsidRPr="00135F60" w:rsidRDefault="00446E09" w:rsidP="00446E09">
            <w:pPr>
              <w:widowControl/>
              <w:spacing w:after="0" w:line="240" w:lineRule="auto"/>
              <w:jc w:val="right"/>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167</w:t>
            </w:r>
          </w:p>
        </w:tc>
        <w:tc>
          <w:tcPr>
            <w:tcW w:w="992" w:type="dxa"/>
            <w:tcBorders>
              <w:top w:val="nil"/>
              <w:left w:val="nil"/>
              <w:bottom w:val="single" w:sz="8" w:space="0" w:color="000000"/>
              <w:right w:val="nil"/>
            </w:tcBorders>
            <w:shd w:val="clear" w:color="auto" w:fill="FCE4D6"/>
            <w:tcMar>
              <w:top w:w="0" w:type="dxa"/>
              <w:left w:w="108" w:type="dxa"/>
              <w:bottom w:w="0" w:type="dxa"/>
              <w:right w:w="108" w:type="dxa"/>
            </w:tcMar>
            <w:vAlign w:val="center"/>
            <w:hideMark/>
          </w:tcPr>
          <w:p w:rsidR="00446E09" w:rsidRPr="00135F60" w:rsidRDefault="00446E09" w:rsidP="00446E09">
            <w:pPr>
              <w:widowControl/>
              <w:spacing w:after="0" w:line="240" w:lineRule="auto"/>
              <w:jc w:val="right"/>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60</w:t>
            </w:r>
          </w:p>
        </w:tc>
        <w:tc>
          <w:tcPr>
            <w:tcW w:w="1134" w:type="dxa"/>
            <w:tcBorders>
              <w:top w:val="nil"/>
              <w:left w:val="single" w:sz="8" w:space="0" w:color="auto"/>
              <w:bottom w:val="single" w:sz="8" w:space="0" w:color="000000"/>
              <w:right w:val="single" w:sz="8" w:space="0" w:color="000000"/>
            </w:tcBorders>
            <w:shd w:val="clear" w:color="auto" w:fill="FCE4D6"/>
            <w:tcMar>
              <w:top w:w="0" w:type="dxa"/>
              <w:left w:w="108" w:type="dxa"/>
              <w:bottom w:w="0" w:type="dxa"/>
              <w:right w:w="108" w:type="dxa"/>
            </w:tcMar>
            <w:vAlign w:val="center"/>
            <w:hideMark/>
          </w:tcPr>
          <w:p w:rsidR="00446E09" w:rsidRPr="00135F60" w:rsidRDefault="00446E09" w:rsidP="00446E09">
            <w:pPr>
              <w:widowControl/>
              <w:spacing w:after="0" w:line="240" w:lineRule="auto"/>
              <w:jc w:val="right"/>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10 020.00</w:t>
            </w:r>
          </w:p>
        </w:tc>
        <w:tc>
          <w:tcPr>
            <w:tcW w:w="1701" w:type="dxa"/>
            <w:tcBorders>
              <w:top w:val="nil"/>
              <w:left w:val="nil"/>
              <w:bottom w:val="single" w:sz="8" w:space="0" w:color="000000"/>
              <w:right w:val="single" w:sz="8" w:space="0" w:color="auto"/>
            </w:tcBorders>
            <w:shd w:val="clear" w:color="auto" w:fill="FCE4D6"/>
            <w:tcMar>
              <w:top w:w="0" w:type="dxa"/>
              <w:left w:w="108" w:type="dxa"/>
              <w:bottom w:w="0" w:type="dxa"/>
              <w:right w:w="108" w:type="dxa"/>
            </w:tcMar>
            <w:vAlign w:val="center"/>
            <w:hideMark/>
          </w:tcPr>
          <w:p w:rsidR="00446E09" w:rsidRPr="00135F60" w:rsidRDefault="00446E09" w:rsidP="00446E09">
            <w:pPr>
              <w:widowControl/>
              <w:spacing w:after="0" w:line="240" w:lineRule="auto"/>
              <w:jc w:val="center"/>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12 124.20</w:t>
            </w:r>
          </w:p>
        </w:tc>
        <w:tc>
          <w:tcPr>
            <w:tcW w:w="1418" w:type="dxa"/>
            <w:tcBorders>
              <w:top w:val="nil"/>
              <w:left w:val="nil"/>
              <w:bottom w:val="single" w:sz="8" w:space="0" w:color="000000"/>
              <w:right w:val="single" w:sz="8" w:space="0" w:color="000000"/>
            </w:tcBorders>
            <w:shd w:val="clear" w:color="auto" w:fill="E2EFDA"/>
            <w:tcMar>
              <w:top w:w="0" w:type="dxa"/>
              <w:left w:w="108" w:type="dxa"/>
              <w:bottom w:w="0" w:type="dxa"/>
              <w:right w:w="108" w:type="dxa"/>
            </w:tcMar>
            <w:vAlign w:val="center"/>
            <w:hideMark/>
          </w:tcPr>
          <w:p w:rsidR="00446E09" w:rsidRPr="00135F60" w:rsidRDefault="00446E09" w:rsidP="00446E09">
            <w:pPr>
              <w:widowControl/>
              <w:spacing w:after="0" w:line="240" w:lineRule="auto"/>
              <w:jc w:val="center"/>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2 424.84</w:t>
            </w:r>
          </w:p>
        </w:tc>
      </w:tr>
      <w:tr w:rsidR="00446E09" w:rsidRPr="00135F60" w:rsidTr="00446E09">
        <w:trPr>
          <w:trHeight w:val="564"/>
        </w:trPr>
        <w:tc>
          <w:tcPr>
            <w:tcW w:w="25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46E09" w:rsidRPr="00135F60" w:rsidRDefault="00446E09" w:rsidP="00446E09">
            <w:pPr>
              <w:widowControl/>
              <w:spacing w:after="0" w:line="240" w:lineRule="auto"/>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Nodarbinātības valsts aģentūra</w:t>
            </w:r>
          </w:p>
        </w:tc>
        <w:tc>
          <w:tcPr>
            <w:tcW w:w="1004" w:type="dxa"/>
            <w:tcBorders>
              <w:top w:val="nil"/>
              <w:left w:val="nil"/>
              <w:bottom w:val="single" w:sz="8" w:space="0" w:color="000000"/>
              <w:right w:val="single" w:sz="8" w:space="0" w:color="000000"/>
            </w:tcBorders>
            <w:shd w:val="clear" w:color="auto" w:fill="FCE4D6"/>
            <w:tcMar>
              <w:top w:w="0" w:type="dxa"/>
              <w:left w:w="108" w:type="dxa"/>
              <w:bottom w:w="0" w:type="dxa"/>
              <w:right w:w="108" w:type="dxa"/>
            </w:tcMar>
            <w:vAlign w:val="center"/>
            <w:hideMark/>
          </w:tcPr>
          <w:p w:rsidR="00446E09" w:rsidRPr="00135F60" w:rsidRDefault="00446E09" w:rsidP="00446E09">
            <w:pPr>
              <w:widowControl/>
              <w:spacing w:after="0" w:line="240" w:lineRule="auto"/>
              <w:jc w:val="right"/>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167</w:t>
            </w:r>
          </w:p>
        </w:tc>
        <w:tc>
          <w:tcPr>
            <w:tcW w:w="992" w:type="dxa"/>
            <w:tcBorders>
              <w:top w:val="nil"/>
              <w:left w:val="nil"/>
              <w:bottom w:val="single" w:sz="8" w:space="0" w:color="000000"/>
              <w:right w:val="nil"/>
            </w:tcBorders>
            <w:shd w:val="clear" w:color="auto" w:fill="FCE4D6"/>
            <w:tcMar>
              <w:top w:w="0" w:type="dxa"/>
              <w:left w:w="108" w:type="dxa"/>
              <w:bottom w:w="0" w:type="dxa"/>
              <w:right w:w="108" w:type="dxa"/>
            </w:tcMar>
            <w:vAlign w:val="center"/>
            <w:hideMark/>
          </w:tcPr>
          <w:p w:rsidR="00446E09" w:rsidRPr="00135F60" w:rsidRDefault="00446E09" w:rsidP="00446E09">
            <w:pPr>
              <w:widowControl/>
              <w:spacing w:after="0" w:line="240" w:lineRule="auto"/>
              <w:jc w:val="right"/>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60</w:t>
            </w:r>
          </w:p>
        </w:tc>
        <w:tc>
          <w:tcPr>
            <w:tcW w:w="1134" w:type="dxa"/>
            <w:tcBorders>
              <w:top w:val="nil"/>
              <w:left w:val="single" w:sz="8" w:space="0" w:color="auto"/>
              <w:bottom w:val="single" w:sz="8" w:space="0" w:color="000000"/>
              <w:right w:val="single" w:sz="8" w:space="0" w:color="000000"/>
            </w:tcBorders>
            <w:shd w:val="clear" w:color="auto" w:fill="FCE4D6"/>
            <w:tcMar>
              <w:top w:w="0" w:type="dxa"/>
              <w:left w:w="108" w:type="dxa"/>
              <w:bottom w:w="0" w:type="dxa"/>
              <w:right w:w="108" w:type="dxa"/>
            </w:tcMar>
            <w:vAlign w:val="center"/>
            <w:hideMark/>
          </w:tcPr>
          <w:p w:rsidR="00446E09" w:rsidRPr="00135F60" w:rsidRDefault="00446E09" w:rsidP="00446E09">
            <w:pPr>
              <w:widowControl/>
              <w:spacing w:after="0" w:line="240" w:lineRule="auto"/>
              <w:jc w:val="right"/>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10 020.00</w:t>
            </w:r>
          </w:p>
        </w:tc>
        <w:tc>
          <w:tcPr>
            <w:tcW w:w="1701" w:type="dxa"/>
            <w:tcBorders>
              <w:top w:val="nil"/>
              <w:left w:val="nil"/>
              <w:bottom w:val="single" w:sz="8" w:space="0" w:color="000000"/>
              <w:right w:val="single" w:sz="8" w:space="0" w:color="auto"/>
            </w:tcBorders>
            <w:shd w:val="clear" w:color="auto" w:fill="FCE4D6"/>
            <w:tcMar>
              <w:top w:w="0" w:type="dxa"/>
              <w:left w:w="108" w:type="dxa"/>
              <w:bottom w:w="0" w:type="dxa"/>
              <w:right w:w="108" w:type="dxa"/>
            </w:tcMar>
            <w:vAlign w:val="center"/>
            <w:hideMark/>
          </w:tcPr>
          <w:p w:rsidR="00446E09" w:rsidRPr="00135F60" w:rsidRDefault="00446E09" w:rsidP="00446E09">
            <w:pPr>
              <w:widowControl/>
              <w:spacing w:after="0" w:line="240" w:lineRule="auto"/>
              <w:jc w:val="center"/>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12 124.20</w:t>
            </w:r>
          </w:p>
        </w:tc>
        <w:tc>
          <w:tcPr>
            <w:tcW w:w="1418" w:type="dxa"/>
            <w:tcBorders>
              <w:top w:val="nil"/>
              <w:left w:val="nil"/>
              <w:bottom w:val="single" w:sz="8" w:space="0" w:color="000000"/>
              <w:right w:val="single" w:sz="8" w:space="0" w:color="000000"/>
            </w:tcBorders>
            <w:shd w:val="clear" w:color="auto" w:fill="E2EFDA"/>
            <w:tcMar>
              <w:top w:w="0" w:type="dxa"/>
              <w:left w:w="108" w:type="dxa"/>
              <w:bottom w:w="0" w:type="dxa"/>
              <w:right w:w="108" w:type="dxa"/>
            </w:tcMar>
            <w:vAlign w:val="center"/>
            <w:hideMark/>
          </w:tcPr>
          <w:p w:rsidR="00446E09" w:rsidRPr="00135F60" w:rsidRDefault="00446E09" w:rsidP="00446E09">
            <w:pPr>
              <w:widowControl/>
              <w:spacing w:after="0" w:line="240" w:lineRule="auto"/>
              <w:jc w:val="center"/>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2 424.84</w:t>
            </w:r>
          </w:p>
        </w:tc>
      </w:tr>
      <w:tr w:rsidR="00446E09" w:rsidRPr="00135F60" w:rsidTr="00446E09">
        <w:trPr>
          <w:trHeight w:val="564"/>
        </w:trPr>
        <w:tc>
          <w:tcPr>
            <w:tcW w:w="25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46E09" w:rsidRPr="00135F60" w:rsidRDefault="00446E09" w:rsidP="00446E09">
            <w:pPr>
              <w:widowControl/>
              <w:spacing w:after="0" w:line="240" w:lineRule="auto"/>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Sociālās integrācijas valsts aģentūra</w:t>
            </w:r>
          </w:p>
        </w:tc>
        <w:tc>
          <w:tcPr>
            <w:tcW w:w="1004" w:type="dxa"/>
            <w:tcBorders>
              <w:top w:val="nil"/>
              <w:left w:val="nil"/>
              <w:bottom w:val="single" w:sz="8" w:space="0" w:color="000000"/>
              <w:right w:val="single" w:sz="8" w:space="0" w:color="000000"/>
            </w:tcBorders>
            <w:shd w:val="clear" w:color="auto" w:fill="FCE4D6"/>
            <w:tcMar>
              <w:top w:w="0" w:type="dxa"/>
              <w:left w:w="108" w:type="dxa"/>
              <w:bottom w:w="0" w:type="dxa"/>
              <w:right w:w="108" w:type="dxa"/>
            </w:tcMar>
            <w:vAlign w:val="center"/>
            <w:hideMark/>
          </w:tcPr>
          <w:p w:rsidR="00446E09" w:rsidRPr="00135F60" w:rsidRDefault="00446E09" w:rsidP="00446E09">
            <w:pPr>
              <w:widowControl/>
              <w:spacing w:after="0" w:line="240" w:lineRule="auto"/>
              <w:jc w:val="right"/>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167</w:t>
            </w:r>
          </w:p>
        </w:tc>
        <w:tc>
          <w:tcPr>
            <w:tcW w:w="992" w:type="dxa"/>
            <w:tcBorders>
              <w:top w:val="nil"/>
              <w:left w:val="nil"/>
              <w:bottom w:val="single" w:sz="8" w:space="0" w:color="000000"/>
              <w:right w:val="nil"/>
            </w:tcBorders>
            <w:shd w:val="clear" w:color="auto" w:fill="FCE4D6"/>
            <w:tcMar>
              <w:top w:w="0" w:type="dxa"/>
              <w:left w:w="108" w:type="dxa"/>
              <w:bottom w:w="0" w:type="dxa"/>
              <w:right w:w="108" w:type="dxa"/>
            </w:tcMar>
            <w:vAlign w:val="center"/>
            <w:hideMark/>
          </w:tcPr>
          <w:p w:rsidR="00446E09" w:rsidRPr="00135F60" w:rsidRDefault="00446E09" w:rsidP="00446E09">
            <w:pPr>
              <w:widowControl/>
              <w:spacing w:after="0" w:line="240" w:lineRule="auto"/>
              <w:jc w:val="right"/>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60</w:t>
            </w:r>
          </w:p>
        </w:tc>
        <w:tc>
          <w:tcPr>
            <w:tcW w:w="1134" w:type="dxa"/>
            <w:tcBorders>
              <w:top w:val="nil"/>
              <w:left w:val="single" w:sz="8" w:space="0" w:color="auto"/>
              <w:bottom w:val="single" w:sz="8" w:space="0" w:color="000000"/>
              <w:right w:val="single" w:sz="8" w:space="0" w:color="000000"/>
            </w:tcBorders>
            <w:shd w:val="clear" w:color="auto" w:fill="FCE4D6"/>
            <w:tcMar>
              <w:top w:w="0" w:type="dxa"/>
              <w:left w:w="108" w:type="dxa"/>
              <w:bottom w:w="0" w:type="dxa"/>
              <w:right w:w="108" w:type="dxa"/>
            </w:tcMar>
            <w:vAlign w:val="center"/>
            <w:hideMark/>
          </w:tcPr>
          <w:p w:rsidR="00446E09" w:rsidRPr="00135F60" w:rsidRDefault="00446E09" w:rsidP="00446E09">
            <w:pPr>
              <w:widowControl/>
              <w:spacing w:after="0" w:line="240" w:lineRule="auto"/>
              <w:jc w:val="right"/>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10 020.00</w:t>
            </w:r>
          </w:p>
        </w:tc>
        <w:tc>
          <w:tcPr>
            <w:tcW w:w="1701" w:type="dxa"/>
            <w:tcBorders>
              <w:top w:val="nil"/>
              <w:left w:val="nil"/>
              <w:bottom w:val="single" w:sz="8" w:space="0" w:color="000000"/>
              <w:right w:val="single" w:sz="8" w:space="0" w:color="auto"/>
            </w:tcBorders>
            <w:shd w:val="clear" w:color="auto" w:fill="FCE4D6"/>
            <w:tcMar>
              <w:top w:w="0" w:type="dxa"/>
              <w:left w:w="108" w:type="dxa"/>
              <w:bottom w:w="0" w:type="dxa"/>
              <w:right w:w="108" w:type="dxa"/>
            </w:tcMar>
            <w:vAlign w:val="center"/>
            <w:hideMark/>
          </w:tcPr>
          <w:p w:rsidR="00446E09" w:rsidRPr="00135F60" w:rsidRDefault="00446E09" w:rsidP="00446E09">
            <w:pPr>
              <w:widowControl/>
              <w:spacing w:after="0" w:line="240" w:lineRule="auto"/>
              <w:jc w:val="center"/>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12 124.20</w:t>
            </w:r>
          </w:p>
        </w:tc>
        <w:tc>
          <w:tcPr>
            <w:tcW w:w="1418" w:type="dxa"/>
            <w:tcBorders>
              <w:top w:val="nil"/>
              <w:left w:val="nil"/>
              <w:bottom w:val="single" w:sz="8" w:space="0" w:color="000000"/>
              <w:right w:val="single" w:sz="8" w:space="0" w:color="000000"/>
            </w:tcBorders>
            <w:shd w:val="clear" w:color="auto" w:fill="E2EFDA"/>
            <w:tcMar>
              <w:top w:w="0" w:type="dxa"/>
              <w:left w:w="108" w:type="dxa"/>
              <w:bottom w:w="0" w:type="dxa"/>
              <w:right w:w="108" w:type="dxa"/>
            </w:tcMar>
            <w:vAlign w:val="center"/>
            <w:hideMark/>
          </w:tcPr>
          <w:p w:rsidR="00446E09" w:rsidRPr="00135F60" w:rsidRDefault="00446E09" w:rsidP="00446E09">
            <w:pPr>
              <w:widowControl/>
              <w:spacing w:after="0" w:line="240" w:lineRule="auto"/>
              <w:jc w:val="center"/>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2 424.84</w:t>
            </w:r>
          </w:p>
        </w:tc>
      </w:tr>
      <w:tr w:rsidR="00446E09" w:rsidRPr="00135F60" w:rsidTr="00446E09">
        <w:trPr>
          <w:trHeight w:val="300"/>
        </w:trPr>
        <w:tc>
          <w:tcPr>
            <w:tcW w:w="25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46E09" w:rsidRPr="00135F60" w:rsidRDefault="00446E09" w:rsidP="00446E09">
            <w:pPr>
              <w:widowControl/>
              <w:spacing w:after="0" w:line="240" w:lineRule="auto"/>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Valsts darba inspekcija</w:t>
            </w:r>
          </w:p>
        </w:tc>
        <w:tc>
          <w:tcPr>
            <w:tcW w:w="1004" w:type="dxa"/>
            <w:tcBorders>
              <w:top w:val="nil"/>
              <w:left w:val="nil"/>
              <w:bottom w:val="single" w:sz="8" w:space="0" w:color="000000"/>
              <w:right w:val="single" w:sz="8" w:space="0" w:color="000000"/>
            </w:tcBorders>
            <w:shd w:val="clear" w:color="auto" w:fill="FCE4D6"/>
            <w:tcMar>
              <w:top w:w="0" w:type="dxa"/>
              <w:left w:w="108" w:type="dxa"/>
              <w:bottom w:w="0" w:type="dxa"/>
              <w:right w:w="108" w:type="dxa"/>
            </w:tcMar>
            <w:vAlign w:val="center"/>
            <w:hideMark/>
          </w:tcPr>
          <w:p w:rsidR="00446E09" w:rsidRPr="00135F60" w:rsidRDefault="00446E09" w:rsidP="00446E09">
            <w:pPr>
              <w:widowControl/>
              <w:spacing w:after="0" w:line="240" w:lineRule="auto"/>
              <w:jc w:val="right"/>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167</w:t>
            </w:r>
          </w:p>
        </w:tc>
        <w:tc>
          <w:tcPr>
            <w:tcW w:w="992" w:type="dxa"/>
            <w:tcBorders>
              <w:top w:val="nil"/>
              <w:left w:val="nil"/>
              <w:bottom w:val="single" w:sz="8" w:space="0" w:color="000000"/>
              <w:right w:val="nil"/>
            </w:tcBorders>
            <w:shd w:val="clear" w:color="auto" w:fill="FCE4D6"/>
            <w:tcMar>
              <w:top w:w="0" w:type="dxa"/>
              <w:left w:w="108" w:type="dxa"/>
              <w:bottom w:w="0" w:type="dxa"/>
              <w:right w:w="108" w:type="dxa"/>
            </w:tcMar>
            <w:vAlign w:val="center"/>
            <w:hideMark/>
          </w:tcPr>
          <w:p w:rsidR="00446E09" w:rsidRPr="00135F60" w:rsidRDefault="00446E09" w:rsidP="00446E09">
            <w:pPr>
              <w:widowControl/>
              <w:spacing w:after="0" w:line="240" w:lineRule="auto"/>
              <w:jc w:val="right"/>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60</w:t>
            </w:r>
          </w:p>
        </w:tc>
        <w:tc>
          <w:tcPr>
            <w:tcW w:w="1134" w:type="dxa"/>
            <w:tcBorders>
              <w:top w:val="nil"/>
              <w:left w:val="single" w:sz="8" w:space="0" w:color="auto"/>
              <w:bottom w:val="single" w:sz="8" w:space="0" w:color="000000"/>
              <w:right w:val="single" w:sz="8" w:space="0" w:color="000000"/>
            </w:tcBorders>
            <w:shd w:val="clear" w:color="auto" w:fill="FCE4D6"/>
            <w:tcMar>
              <w:top w:w="0" w:type="dxa"/>
              <w:left w:w="108" w:type="dxa"/>
              <w:bottom w:w="0" w:type="dxa"/>
              <w:right w:w="108" w:type="dxa"/>
            </w:tcMar>
            <w:vAlign w:val="center"/>
            <w:hideMark/>
          </w:tcPr>
          <w:p w:rsidR="00446E09" w:rsidRPr="00135F60" w:rsidRDefault="00446E09" w:rsidP="00446E09">
            <w:pPr>
              <w:widowControl/>
              <w:spacing w:after="0" w:line="240" w:lineRule="auto"/>
              <w:jc w:val="right"/>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10 020.00</w:t>
            </w:r>
          </w:p>
        </w:tc>
        <w:tc>
          <w:tcPr>
            <w:tcW w:w="1701" w:type="dxa"/>
            <w:tcBorders>
              <w:top w:val="nil"/>
              <w:left w:val="nil"/>
              <w:bottom w:val="single" w:sz="8" w:space="0" w:color="000000"/>
              <w:right w:val="single" w:sz="8" w:space="0" w:color="auto"/>
            </w:tcBorders>
            <w:shd w:val="clear" w:color="auto" w:fill="FCE4D6"/>
            <w:tcMar>
              <w:top w:w="0" w:type="dxa"/>
              <w:left w:w="108" w:type="dxa"/>
              <w:bottom w:w="0" w:type="dxa"/>
              <w:right w:w="108" w:type="dxa"/>
            </w:tcMar>
            <w:vAlign w:val="center"/>
            <w:hideMark/>
          </w:tcPr>
          <w:p w:rsidR="00446E09" w:rsidRPr="00135F60" w:rsidRDefault="00446E09" w:rsidP="00446E09">
            <w:pPr>
              <w:widowControl/>
              <w:spacing w:after="0" w:line="240" w:lineRule="auto"/>
              <w:jc w:val="center"/>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12 124.20</w:t>
            </w:r>
          </w:p>
        </w:tc>
        <w:tc>
          <w:tcPr>
            <w:tcW w:w="1418" w:type="dxa"/>
            <w:tcBorders>
              <w:top w:val="nil"/>
              <w:left w:val="nil"/>
              <w:bottom w:val="single" w:sz="8" w:space="0" w:color="000000"/>
              <w:right w:val="single" w:sz="8" w:space="0" w:color="000000"/>
            </w:tcBorders>
            <w:shd w:val="clear" w:color="auto" w:fill="E2EFDA"/>
            <w:tcMar>
              <w:top w:w="0" w:type="dxa"/>
              <w:left w:w="108" w:type="dxa"/>
              <w:bottom w:w="0" w:type="dxa"/>
              <w:right w:w="108" w:type="dxa"/>
            </w:tcMar>
            <w:vAlign w:val="center"/>
            <w:hideMark/>
          </w:tcPr>
          <w:p w:rsidR="00446E09" w:rsidRPr="00135F60" w:rsidRDefault="00446E09" w:rsidP="00446E09">
            <w:pPr>
              <w:widowControl/>
              <w:spacing w:after="0" w:line="240" w:lineRule="auto"/>
              <w:jc w:val="center"/>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2 424.84</w:t>
            </w:r>
          </w:p>
        </w:tc>
      </w:tr>
      <w:tr w:rsidR="00446E09" w:rsidRPr="00135F60" w:rsidTr="00446E09">
        <w:trPr>
          <w:trHeight w:val="564"/>
        </w:trPr>
        <w:tc>
          <w:tcPr>
            <w:tcW w:w="25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46E09" w:rsidRPr="00135F60" w:rsidRDefault="00446E09" w:rsidP="00446E09">
            <w:pPr>
              <w:widowControl/>
              <w:spacing w:after="0" w:line="240" w:lineRule="auto"/>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Valsts bērnu tiesību aizsardzības inspekcija</w:t>
            </w:r>
          </w:p>
        </w:tc>
        <w:tc>
          <w:tcPr>
            <w:tcW w:w="1004" w:type="dxa"/>
            <w:tcBorders>
              <w:top w:val="nil"/>
              <w:left w:val="nil"/>
              <w:bottom w:val="single" w:sz="8" w:space="0" w:color="000000"/>
              <w:right w:val="single" w:sz="8" w:space="0" w:color="000000"/>
            </w:tcBorders>
            <w:shd w:val="clear" w:color="auto" w:fill="FCE4D6"/>
            <w:tcMar>
              <w:top w:w="0" w:type="dxa"/>
              <w:left w:w="108" w:type="dxa"/>
              <w:bottom w:w="0" w:type="dxa"/>
              <w:right w:w="108" w:type="dxa"/>
            </w:tcMar>
            <w:vAlign w:val="center"/>
            <w:hideMark/>
          </w:tcPr>
          <w:p w:rsidR="00446E09" w:rsidRPr="00135F60" w:rsidRDefault="00446E09" w:rsidP="00446E09">
            <w:pPr>
              <w:widowControl/>
              <w:spacing w:after="0" w:line="240" w:lineRule="auto"/>
              <w:jc w:val="right"/>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167</w:t>
            </w:r>
          </w:p>
        </w:tc>
        <w:tc>
          <w:tcPr>
            <w:tcW w:w="992" w:type="dxa"/>
            <w:tcBorders>
              <w:top w:val="nil"/>
              <w:left w:val="nil"/>
              <w:bottom w:val="single" w:sz="8" w:space="0" w:color="000000"/>
              <w:right w:val="nil"/>
            </w:tcBorders>
            <w:shd w:val="clear" w:color="auto" w:fill="FCE4D6"/>
            <w:tcMar>
              <w:top w:w="0" w:type="dxa"/>
              <w:left w:w="108" w:type="dxa"/>
              <w:bottom w:w="0" w:type="dxa"/>
              <w:right w:w="108" w:type="dxa"/>
            </w:tcMar>
            <w:vAlign w:val="center"/>
            <w:hideMark/>
          </w:tcPr>
          <w:p w:rsidR="00446E09" w:rsidRPr="00135F60" w:rsidRDefault="00446E09" w:rsidP="00446E09">
            <w:pPr>
              <w:widowControl/>
              <w:spacing w:after="0" w:line="240" w:lineRule="auto"/>
              <w:jc w:val="right"/>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60</w:t>
            </w:r>
          </w:p>
        </w:tc>
        <w:tc>
          <w:tcPr>
            <w:tcW w:w="1134" w:type="dxa"/>
            <w:tcBorders>
              <w:top w:val="nil"/>
              <w:left w:val="single" w:sz="8" w:space="0" w:color="auto"/>
              <w:bottom w:val="single" w:sz="8" w:space="0" w:color="000000"/>
              <w:right w:val="single" w:sz="8" w:space="0" w:color="000000"/>
            </w:tcBorders>
            <w:shd w:val="clear" w:color="auto" w:fill="FCE4D6"/>
            <w:tcMar>
              <w:top w:w="0" w:type="dxa"/>
              <w:left w:w="108" w:type="dxa"/>
              <w:bottom w:w="0" w:type="dxa"/>
              <w:right w:w="108" w:type="dxa"/>
            </w:tcMar>
            <w:vAlign w:val="center"/>
            <w:hideMark/>
          </w:tcPr>
          <w:p w:rsidR="00446E09" w:rsidRPr="00135F60" w:rsidRDefault="00446E09" w:rsidP="00446E09">
            <w:pPr>
              <w:widowControl/>
              <w:spacing w:after="0" w:line="240" w:lineRule="auto"/>
              <w:jc w:val="right"/>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10 020.00</w:t>
            </w:r>
          </w:p>
        </w:tc>
        <w:tc>
          <w:tcPr>
            <w:tcW w:w="1701" w:type="dxa"/>
            <w:tcBorders>
              <w:top w:val="nil"/>
              <w:left w:val="nil"/>
              <w:bottom w:val="single" w:sz="8" w:space="0" w:color="000000"/>
              <w:right w:val="single" w:sz="8" w:space="0" w:color="auto"/>
            </w:tcBorders>
            <w:shd w:val="clear" w:color="auto" w:fill="FCE4D6"/>
            <w:tcMar>
              <w:top w:w="0" w:type="dxa"/>
              <w:left w:w="108" w:type="dxa"/>
              <w:bottom w:w="0" w:type="dxa"/>
              <w:right w:w="108" w:type="dxa"/>
            </w:tcMar>
            <w:vAlign w:val="center"/>
            <w:hideMark/>
          </w:tcPr>
          <w:p w:rsidR="00446E09" w:rsidRPr="00135F60" w:rsidRDefault="00446E09" w:rsidP="00446E09">
            <w:pPr>
              <w:widowControl/>
              <w:spacing w:after="0" w:line="240" w:lineRule="auto"/>
              <w:jc w:val="center"/>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12 124.20</w:t>
            </w:r>
          </w:p>
        </w:tc>
        <w:tc>
          <w:tcPr>
            <w:tcW w:w="1418" w:type="dxa"/>
            <w:tcBorders>
              <w:top w:val="nil"/>
              <w:left w:val="nil"/>
              <w:bottom w:val="single" w:sz="8" w:space="0" w:color="000000"/>
              <w:right w:val="single" w:sz="8" w:space="0" w:color="000000"/>
            </w:tcBorders>
            <w:shd w:val="clear" w:color="auto" w:fill="E2EFDA"/>
            <w:tcMar>
              <w:top w:w="0" w:type="dxa"/>
              <w:left w:w="108" w:type="dxa"/>
              <w:bottom w:w="0" w:type="dxa"/>
              <w:right w:w="108" w:type="dxa"/>
            </w:tcMar>
            <w:vAlign w:val="center"/>
            <w:hideMark/>
          </w:tcPr>
          <w:p w:rsidR="00446E09" w:rsidRPr="00135F60" w:rsidRDefault="00446E09" w:rsidP="00446E09">
            <w:pPr>
              <w:widowControl/>
              <w:spacing w:after="0" w:line="240" w:lineRule="auto"/>
              <w:jc w:val="center"/>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2 424.84</w:t>
            </w:r>
          </w:p>
        </w:tc>
      </w:tr>
      <w:tr w:rsidR="00446E09" w:rsidRPr="00135F60" w:rsidTr="00446E09">
        <w:trPr>
          <w:trHeight w:val="840"/>
        </w:trPr>
        <w:tc>
          <w:tcPr>
            <w:tcW w:w="25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46E09" w:rsidRPr="00135F60" w:rsidRDefault="00446E09" w:rsidP="00446E09">
            <w:pPr>
              <w:widowControl/>
              <w:spacing w:after="0" w:line="240" w:lineRule="auto"/>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Veselības un darbspēju ekspertīzes ārstu valsts komisija</w:t>
            </w:r>
          </w:p>
        </w:tc>
        <w:tc>
          <w:tcPr>
            <w:tcW w:w="1004" w:type="dxa"/>
            <w:tcBorders>
              <w:top w:val="nil"/>
              <w:left w:val="nil"/>
              <w:bottom w:val="single" w:sz="8" w:space="0" w:color="000000"/>
              <w:right w:val="single" w:sz="8" w:space="0" w:color="000000"/>
            </w:tcBorders>
            <w:shd w:val="clear" w:color="auto" w:fill="FCE4D6"/>
            <w:tcMar>
              <w:top w:w="0" w:type="dxa"/>
              <w:left w:w="108" w:type="dxa"/>
              <w:bottom w:w="0" w:type="dxa"/>
              <w:right w:w="108" w:type="dxa"/>
            </w:tcMar>
            <w:vAlign w:val="center"/>
            <w:hideMark/>
          </w:tcPr>
          <w:p w:rsidR="00446E09" w:rsidRPr="00135F60" w:rsidRDefault="00446E09" w:rsidP="00446E09">
            <w:pPr>
              <w:widowControl/>
              <w:spacing w:after="0" w:line="240" w:lineRule="auto"/>
              <w:jc w:val="right"/>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167</w:t>
            </w:r>
          </w:p>
        </w:tc>
        <w:tc>
          <w:tcPr>
            <w:tcW w:w="992" w:type="dxa"/>
            <w:tcBorders>
              <w:top w:val="nil"/>
              <w:left w:val="nil"/>
              <w:bottom w:val="single" w:sz="8" w:space="0" w:color="000000"/>
              <w:right w:val="nil"/>
            </w:tcBorders>
            <w:shd w:val="clear" w:color="auto" w:fill="FCE4D6"/>
            <w:tcMar>
              <w:top w:w="0" w:type="dxa"/>
              <w:left w:w="108" w:type="dxa"/>
              <w:bottom w:w="0" w:type="dxa"/>
              <w:right w:w="108" w:type="dxa"/>
            </w:tcMar>
            <w:vAlign w:val="center"/>
            <w:hideMark/>
          </w:tcPr>
          <w:p w:rsidR="00446E09" w:rsidRPr="00135F60" w:rsidRDefault="00446E09" w:rsidP="00446E09">
            <w:pPr>
              <w:widowControl/>
              <w:spacing w:after="0" w:line="240" w:lineRule="auto"/>
              <w:jc w:val="right"/>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60</w:t>
            </w:r>
          </w:p>
        </w:tc>
        <w:tc>
          <w:tcPr>
            <w:tcW w:w="1134" w:type="dxa"/>
            <w:tcBorders>
              <w:top w:val="nil"/>
              <w:left w:val="single" w:sz="8" w:space="0" w:color="auto"/>
              <w:bottom w:val="single" w:sz="8" w:space="0" w:color="000000"/>
              <w:right w:val="single" w:sz="8" w:space="0" w:color="000000"/>
            </w:tcBorders>
            <w:shd w:val="clear" w:color="auto" w:fill="FCE4D6"/>
            <w:tcMar>
              <w:top w:w="0" w:type="dxa"/>
              <w:left w:w="108" w:type="dxa"/>
              <w:bottom w:w="0" w:type="dxa"/>
              <w:right w:w="108" w:type="dxa"/>
            </w:tcMar>
            <w:vAlign w:val="center"/>
            <w:hideMark/>
          </w:tcPr>
          <w:p w:rsidR="00446E09" w:rsidRPr="00135F60" w:rsidRDefault="00446E09" w:rsidP="00446E09">
            <w:pPr>
              <w:widowControl/>
              <w:spacing w:after="0" w:line="240" w:lineRule="auto"/>
              <w:jc w:val="right"/>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10 020.00</w:t>
            </w:r>
          </w:p>
        </w:tc>
        <w:tc>
          <w:tcPr>
            <w:tcW w:w="1701" w:type="dxa"/>
            <w:tcBorders>
              <w:top w:val="nil"/>
              <w:left w:val="nil"/>
              <w:bottom w:val="single" w:sz="8" w:space="0" w:color="000000"/>
              <w:right w:val="single" w:sz="8" w:space="0" w:color="auto"/>
            </w:tcBorders>
            <w:shd w:val="clear" w:color="auto" w:fill="FCE4D6"/>
            <w:tcMar>
              <w:top w:w="0" w:type="dxa"/>
              <w:left w:w="108" w:type="dxa"/>
              <w:bottom w:w="0" w:type="dxa"/>
              <w:right w:w="108" w:type="dxa"/>
            </w:tcMar>
            <w:vAlign w:val="center"/>
            <w:hideMark/>
          </w:tcPr>
          <w:p w:rsidR="00446E09" w:rsidRPr="00135F60" w:rsidRDefault="00446E09" w:rsidP="00446E09">
            <w:pPr>
              <w:widowControl/>
              <w:spacing w:after="0" w:line="240" w:lineRule="auto"/>
              <w:jc w:val="center"/>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12 124.20</w:t>
            </w:r>
          </w:p>
        </w:tc>
        <w:tc>
          <w:tcPr>
            <w:tcW w:w="1418" w:type="dxa"/>
            <w:tcBorders>
              <w:top w:val="nil"/>
              <w:left w:val="nil"/>
              <w:bottom w:val="single" w:sz="8" w:space="0" w:color="000000"/>
              <w:right w:val="single" w:sz="8" w:space="0" w:color="000000"/>
            </w:tcBorders>
            <w:shd w:val="clear" w:color="auto" w:fill="E2EFDA"/>
            <w:tcMar>
              <w:top w:w="0" w:type="dxa"/>
              <w:left w:w="108" w:type="dxa"/>
              <w:bottom w:w="0" w:type="dxa"/>
              <w:right w:w="108" w:type="dxa"/>
            </w:tcMar>
            <w:vAlign w:val="center"/>
            <w:hideMark/>
          </w:tcPr>
          <w:p w:rsidR="00446E09" w:rsidRPr="00135F60" w:rsidRDefault="00446E09" w:rsidP="00446E09">
            <w:pPr>
              <w:widowControl/>
              <w:spacing w:after="0" w:line="240" w:lineRule="auto"/>
              <w:jc w:val="center"/>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2 424.84</w:t>
            </w:r>
          </w:p>
        </w:tc>
      </w:tr>
      <w:tr w:rsidR="00446E09" w:rsidRPr="00135F60" w:rsidTr="00446E09">
        <w:trPr>
          <w:trHeight w:val="564"/>
        </w:trPr>
        <w:tc>
          <w:tcPr>
            <w:tcW w:w="25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46E09" w:rsidRPr="00135F60" w:rsidRDefault="00446E09" w:rsidP="00446E09">
            <w:pPr>
              <w:widowControl/>
              <w:spacing w:after="0" w:line="240" w:lineRule="auto"/>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Valsts sociālās aprūpes centrs "Kurzeme"</w:t>
            </w:r>
          </w:p>
        </w:tc>
        <w:tc>
          <w:tcPr>
            <w:tcW w:w="1004" w:type="dxa"/>
            <w:tcBorders>
              <w:top w:val="nil"/>
              <w:left w:val="nil"/>
              <w:bottom w:val="single" w:sz="8" w:space="0" w:color="000000"/>
              <w:right w:val="single" w:sz="8" w:space="0" w:color="000000"/>
            </w:tcBorders>
            <w:shd w:val="clear" w:color="auto" w:fill="FCE4D6"/>
            <w:tcMar>
              <w:top w:w="0" w:type="dxa"/>
              <w:left w:w="108" w:type="dxa"/>
              <w:bottom w:w="0" w:type="dxa"/>
              <w:right w:w="108" w:type="dxa"/>
            </w:tcMar>
            <w:vAlign w:val="center"/>
            <w:hideMark/>
          </w:tcPr>
          <w:p w:rsidR="00446E09" w:rsidRPr="00135F60" w:rsidRDefault="00446E09" w:rsidP="00446E09">
            <w:pPr>
              <w:widowControl/>
              <w:spacing w:after="0" w:line="240" w:lineRule="auto"/>
              <w:jc w:val="right"/>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167</w:t>
            </w:r>
          </w:p>
        </w:tc>
        <w:tc>
          <w:tcPr>
            <w:tcW w:w="992" w:type="dxa"/>
            <w:tcBorders>
              <w:top w:val="nil"/>
              <w:left w:val="nil"/>
              <w:bottom w:val="single" w:sz="8" w:space="0" w:color="000000"/>
              <w:right w:val="nil"/>
            </w:tcBorders>
            <w:shd w:val="clear" w:color="auto" w:fill="FCE4D6"/>
            <w:tcMar>
              <w:top w:w="0" w:type="dxa"/>
              <w:left w:w="108" w:type="dxa"/>
              <w:bottom w:w="0" w:type="dxa"/>
              <w:right w:w="108" w:type="dxa"/>
            </w:tcMar>
            <w:vAlign w:val="center"/>
            <w:hideMark/>
          </w:tcPr>
          <w:p w:rsidR="00446E09" w:rsidRPr="00135F60" w:rsidRDefault="00446E09" w:rsidP="00446E09">
            <w:pPr>
              <w:widowControl/>
              <w:spacing w:after="0" w:line="240" w:lineRule="auto"/>
              <w:jc w:val="right"/>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60</w:t>
            </w:r>
          </w:p>
        </w:tc>
        <w:tc>
          <w:tcPr>
            <w:tcW w:w="1134" w:type="dxa"/>
            <w:tcBorders>
              <w:top w:val="nil"/>
              <w:left w:val="single" w:sz="8" w:space="0" w:color="auto"/>
              <w:bottom w:val="single" w:sz="8" w:space="0" w:color="000000"/>
              <w:right w:val="single" w:sz="8" w:space="0" w:color="000000"/>
            </w:tcBorders>
            <w:shd w:val="clear" w:color="auto" w:fill="FCE4D6"/>
            <w:tcMar>
              <w:top w:w="0" w:type="dxa"/>
              <w:left w:w="108" w:type="dxa"/>
              <w:bottom w:w="0" w:type="dxa"/>
              <w:right w:w="108" w:type="dxa"/>
            </w:tcMar>
            <w:vAlign w:val="center"/>
            <w:hideMark/>
          </w:tcPr>
          <w:p w:rsidR="00446E09" w:rsidRPr="00135F60" w:rsidRDefault="00446E09" w:rsidP="00446E09">
            <w:pPr>
              <w:widowControl/>
              <w:spacing w:after="0" w:line="240" w:lineRule="auto"/>
              <w:jc w:val="right"/>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10 020.00</w:t>
            </w:r>
          </w:p>
        </w:tc>
        <w:tc>
          <w:tcPr>
            <w:tcW w:w="1701" w:type="dxa"/>
            <w:tcBorders>
              <w:top w:val="nil"/>
              <w:left w:val="nil"/>
              <w:bottom w:val="single" w:sz="8" w:space="0" w:color="000000"/>
              <w:right w:val="single" w:sz="8" w:space="0" w:color="auto"/>
            </w:tcBorders>
            <w:shd w:val="clear" w:color="auto" w:fill="FCE4D6"/>
            <w:tcMar>
              <w:top w:w="0" w:type="dxa"/>
              <w:left w:w="108" w:type="dxa"/>
              <w:bottom w:w="0" w:type="dxa"/>
              <w:right w:w="108" w:type="dxa"/>
            </w:tcMar>
            <w:vAlign w:val="center"/>
            <w:hideMark/>
          </w:tcPr>
          <w:p w:rsidR="00446E09" w:rsidRPr="00135F60" w:rsidRDefault="00446E09" w:rsidP="00446E09">
            <w:pPr>
              <w:widowControl/>
              <w:spacing w:after="0" w:line="240" w:lineRule="auto"/>
              <w:jc w:val="center"/>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12 124.20</w:t>
            </w:r>
          </w:p>
        </w:tc>
        <w:tc>
          <w:tcPr>
            <w:tcW w:w="1418" w:type="dxa"/>
            <w:tcBorders>
              <w:top w:val="nil"/>
              <w:left w:val="nil"/>
              <w:bottom w:val="single" w:sz="8" w:space="0" w:color="000000"/>
              <w:right w:val="single" w:sz="8" w:space="0" w:color="000000"/>
            </w:tcBorders>
            <w:shd w:val="clear" w:color="auto" w:fill="E2EFDA"/>
            <w:tcMar>
              <w:top w:w="0" w:type="dxa"/>
              <w:left w:w="108" w:type="dxa"/>
              <w:bottom w:w="0" w:type="dxa"/>
              <w:right w:w="108" w:type="dxa"/>
            </w:tcMar>
            <w:vAlign w:val="center"/>
            <w:hideMark/>
          </w:tcPr>
          <w:p w:rsidR="00446E09" w:rsidRPr="00135F60" w:rsidRDefault="00446E09" w:rsidP="00446E09">
            <w:pPr>
              <w:widowControl/>
              <w:spacing w:after="0" w:line="240" w:lineRule="auto"/>
              <w:jc w:val="center"/>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2 424.84</w:t>
            </w:r>
          </w:p>
        </w:tc>
      </w:tr>
      <w:tr w:rsidR="00446E09" w:rsidRPr="00135F60" w:rsidTr="00446E09">
        <w:trPr>
          <w:trHeight w:val="564"/>
        </w:trPr>
        <w:tc>
          <w:tcPr>
            <w:tcW w:w="25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46E09" w:rsidRPr="00135F60" w:rsidRDefault="00446E09" w:rsidP="00446E09">
            <w:pPr>
              <w:widowControl/>
              <w:spacing w:after="0" w:line="240" w:lineRule="auto"/>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Valsts sociālās aprūpes centra "Rīga"</w:t>
            </w:r>
          </w:p>
        </w:tc>
        <w:tc>
          <w:tcPr>
            <w:tcW w:w="1004" w:type="dxa"/>
            <w:tcBorders>
              <w:top w:val="nil"/>
              <w:left w:val="nil"/>
              <w:bottom w:val="single" w:sz="8" w:space="0" w:color="000000"/>
              <w:right w:val="single" w:sz="8" w:space="0" w:color="000000"/>
            </w:tcBorders>
            <w:shd w:val="clear" w:color="auto" w:fill="FCE4D6"/>
            <w:tcMar>
              <w:top w:w="0" w:type="dxa"/>
              <w:left w:w="108" w:type="dxa"/>
              <w:bottom w:w="0" w:type="dxa"/>
              <w:right w:w="108" w:type="dxa"/>
            </w:tcMar>
            <w:vAlign w:val="center"/>
            <w:hideMark/>
          </w:tcPr>
          <w:p w:rsidR="00446E09" w:rsidRPr="00135F60" w:rsidRDefault="00446E09" w:rsidP="00446E09">
            <w:pPr>
              <w:widowControl/>
              <w:spacing w:after="0" w:line="240" w:lineRule="auto"/>
              <w:jc w:val="right"/>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167</w:t>
            </w:r>
          </w:p>
        </w:tc>
        <w:tc>
          <w:tcPr>
            <w:tcW w:w="992" w:type="dxa"/>
            <w:tcBorders>
              <w:top w:val="nil"/>
              <w:left w:val="nil"/>
              <w:bottom w:val="single" w:sz="8" w:space="0" w:color="000000"/>
              <w:right w:val="nil"/>
            </w:tcBorders>
            <w:shd w:val="clear" w:color="auto" w:fill="FCE4D6"/>
            <w:tcMar>
              <w:top w:w="0" w:type="dxa"/>
              <w:left w:w="108" w:type="dxa"/>
              <w:bottom w:w="0" w:type="dxa"/>
              <w:right w:w="108" w:type="dxa"/>
            </w:tcMar>
            <w:vAlign w:val="center"/>
            <w:hideMark/>
          </w:tcPr>
          <w:p w:rsidR="00446E09" w:rsidRPr="00135F60" w:rsidRDefault="00446E09" w:rsidP="00446E09">
            <w:pPr>
              <w:widowControl/>
              <w:spacing w:after="0" w:line="240" w:lineRule="auto"/>
              <w:jc w:val="right"/>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60</w:t>
            </w:r>
          </w:p>
        </w:tc>
        <w:tc>
          <w:tcPr>
            <w:tcW w:w="1134" w:type="dxa"/>
            <w:tcBorders>
              <w:top w:val="nil"/>
              <w:left w:val="single" w:sz="8" w:space="0" w:color="auto"/>
              <w:bottom w:val="single" w:sz="8" w:space="0" w:color="000000"/>
              <w:right w:val="single" w:sz="8" w:space="0" w:color="000000"/>
            </w:tcBorders>
            <w:shd w:val="clear" w:color="auto" w:fill="FCE4D6"/>
            <w:tcMar>
              <w:top w:w="0" w:type="dxa"/>
              <w:left w:w="108" w:type="dxa"/>
              <w:bottom w:w="0" w:type="dxa"/>
              <w:right w:w="108" w:type="dxa"/>
            </w:tcMar>
            <w:vAlign w:val="center"/>
            <w:hideMark/>
          </w:tcPr>
          <w:p w:rsidR="00446E09" w:rsidRPr="00135F60" w:rsidRDefault="00446E09" w:rsidP="00446E09">
            <w:pPr>
              <w:widowControl/>
              <w:spacing w:after="0" w:line="240" w:lineRule="auto"/>
              <w:jc w:val="right"/>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10 020.00</w:t>
            </w:r>
          </w:p>
        </w:tc>
        <w:tc>
          <w:tcPr>
            <w:tcW w:w="1701" w:type="dxa"/>
            <w:tcBorders>
              <w:top w:val="nil"/>
              <w:left w:val="nil"/>
              <w:bottom w:val="single" w:sz="8" w:space="0" w:color="000000"/>
              <w:right w:val="single" w:sz="8" w:space="0" w:color="auto"/>
            </w:tcBorders>
            <w:shd w:val="clear" w:color="auto" w:fill="FCE4D6"/>
            <w:tcMar>
              <w:top w:w="0" w:type="dxa"/>
              <w:left w:w="108" w:type="dxa"/>
              <w:bottom w:w="0" w:type="dxa"/>
              <w:right w:w="108" w:type="dxa"/>
            </w:tcMar>
            <w:vAlign w:val="center"/>
            <w:hideMark/>
          </w:tcPr>
          <w:p w:rsidR="00446E09" w:rsidRPr="00135F60" w:rsidRDefault="00446E09" w:rsidP="00446E09">
            <w:pPr>
              <w:widowControl/>
              <w:spacing w:after="0" w:line="240" w:lineRule="auto"/>
              <w:jc w:val="center"/>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12 124.20</w:t>
            </w:r>
          </w:p>
        </w:tc>
        <w:tc>
          <w:tcPr>
            <w:tcW w:w="1418" w:type="dxa"/>
            <w:tcBorders>
              <w:top w:val="nil"/>
              <w:left w:val="nil"/>
              <w:bottom w:val="single" w:sz="8" w:space="0" w:color="000000"/>
              <w:right w:val="single" w:sz="8" w:space="0" w:color="000000"/>
            </w:tcBorders>
            <w:shd w:val="clear" w:color="auto" w:fill="E2EFDA"/>
            <w:tcMar>
              <w:top w:w="0" w:type="dxa"/>
              <w:left w:w="108" w:type="dxa"/>
              <w:bottom w:w="0" w:type="dxa"/>
              <w:right w:w="108" w:type="dxa"/>
            </w:tcMar>
            <w:vAlign w:val="center"/>
            <w:hideMark/>
          </w:tcPr>
          <w:p w:rsidR="00446E09" w:rsidRPr="00135F60" w:rsidRDefault="00446E09" w:rsidP="00446E09">
            <w:pPr>
              <w:widowControl/>
              <w:spacing w:after="0" w:line="240" w:lineRule="auto"/>
              <w:jc w:val="center"/>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2 424.84</w:t>
            </w:r>
          </w:p>
        </w:tc>
      </w:tr>
      <w:tr w:rsidR="00446E09" w:rsidRPr="00135F60" w:rsidTr="00446E09">
        <w:trPr>
          <w:trHeight w:val="564"/>
        </w:trPr>
        <w:tc>
          <w:tcPr>
            <w:tcW w:w="25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46E09" w:rsidRPr="00135F60" w:rsidRDefault="00446E09" w:rsidP="00446E09">
            <w:pPr>
              <w:widowControl/>
              <w:spacing w:after="0" w:line="240" w:lineRule="auto"/>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Valsts sociālās aprūpes centrs “Zemgale”</w:t>
            </w:r>
          </w:p>
        </w:tc>
        <w:tc>
          <w:tcPr>
            <w:tcW w:w="1004" w:type="dxa"/>
            <w:tcBorders>
              <w:top w:val="nil"/>
              <w:left w:val="nil"/>
              <w:bottom w:val="single" w:sz="8" w:space="0" w:color="000000"/>
              <w:right w:val="single" w:sz="8" w:space="0" w:color="000000"/>
            </w:tcBorders>
            <w:shd w:val="clear" w:color="auto" w:fill="FCE4D6"/>
            <w:tcMar>
              <w:top w:w="0" w:type="dxa"/>
              <w:left w:w="108" w:type="dxa"/>
              <w:bottom w:w="0" w:type="dxa"/>
              <w:right w:w="108" w:type="dxa"/>
            </w:tcMar>
            <w:vAlign w:val="center"/>
            <w:hideMark/>
          </w:tcPr>
          <w:p w:rsidR="00446E09" w:rsidRPr="00135F60" w:rsidRDefault="00446E09" w:rsidP="00446E09">
            <w:pPr>
              <w:widowControl/>
              <w:spacing w:after="0" w:line="240" w:lineRule="auto"/>
              <w:jc w:val="right"/>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167</w:t>
            </w:r>
          </w:p>
        </w:tc>
        <w:tc>
          <w:tcPr>
            <w:tcW w:w="992" w:type="dxa"/>
            <w:tcBorders>
              <w:top w:val="nil"/>
              <w:left w:val="nil"/>
              <w:bottom w:val="single" w:sz="8" w:space="0" w:color="000000"/>
              <w:right w:val="nil"/>
            </w:tcBorders>
            <w:shd w:val="clear" w:color="auto" w:fill="FCE4D6"/>
            <w:tcMar>
              <w:top w:w="0" w:type="dxa"/>
              <w:left w:w="108" w:type="dxa"/>
              <w:bottom w:w="0" w:type="dxa"/>
              <w:right w:w="108" w:type="dxa"/>
            </w:tcMar>
            <w:vAlign w:val="center"/>
            <w:hideMark/>
          </w:tcPr>
          <w:p w:rsidR="00446E09" w:rsidRPr="00135F60" w:rsidRDefault="00446E09" w:rsidP="00446E09">
            <w:pPr>
              <w:widowControl/>
              <w:spacing w:after="0" w:line="240" w:lineRule="auto"/>
              <w:jc w:val="right"/>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60</w:t>
            </w:r>
          </w:p>
        </w:tc>
        <w:tc>
          <w:tcPr>
            <w:tcW w:w="1134" w:type="dxa"/>
            <w:tcBorders>
              <w:top w:val="nil"/>
              <w:left w:val="single" w:sz="8" w:space="0" w:color="auto"/>
              <w:bottom w:val="single" w:sz="8" w:space="0" w:color="000000"/>
              <w:right w:val="single" w:sz="8" w:space="0" w:color="000000"/>
            </w:tcBorders>
            <w:shd w:val="clear" w:color="auto" w:fill="FCE4D6"/>
            <w:tcMar>
              <w:top w:w="0" w:type="dxa"/>
              <w:left w:w="108" w:type="dxa"/>
              <w:bottom w:w="0" w:type="dxa"/>
              <w:right w:w="108" w:type="dxa"/>
            </w:tcMar>
            <w:vAlign w:val="center"/>
            <w:hideMark/>
          </w:tcPr>
          <w:p w:rsidR="00446E09" w:rsidRPr="00135F60" w:rsidRDefault="00446E09" w:rsidP="00446E09">
            <w:pPr>
              <w:widowControl/>
              <w:spacing w:after="0" w:line="240" w:lineRule="auto"/>
              <w:jc w:val="right"/>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10 020.00</w:t>
            </w:r>
          </w:p>
        </w:tc>
        <w:tc>
          <w:tcPr>
            <w:tcW w:w="1701" w:type="dxa"/>
            <w:tcBorders>
              <w:top w:val="nil"/>
              <w:left w:val="nil"/>
              <w:bottom w:val="single" w:sz="8" w:space="0" w:color="000000"/>
              <w:right w:val="single" w:sz="8" w:space="0" w:color="auto"/>
            </w:tcBorders>
            <w:shd w:val="clear" w:color="auto" w:fill="FCE4D6"/>
            <w:tcMar>
              <w:top w:w="0" w:type="dxa"/>
              <w:left w:w="108" w:type="dxa"/>
              <w:bottom w:w="0" w:type="dxa"/>
              <w:right w:w="108" w:type="dxa"/>
            </w:tcMar>
            <w:vAlign w:val="center"/>
            <w:hideMark/>
          </w:tcPr>
          <w:p w:rsidR="00446E09" w:rsidRPr="00135F60" w:rsidRDefault="00446E09" w:rsidP="00446E09">
            <w:pPr>
              <w:widowControl/>
              <w:spacing w:after="0" w:line="240" w:lineRule="auto"/>
              <w:jc w:val="center"/>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12 124.20</w:t>
            </w:r>
          </w:p>
        </w:tc>
        <w:tc>
          <w:tcPr>
            <w:tcW w:w="1418" w:type="dxa"/>
            <w:tcBorders>
              <w:top w:val="nil"/>
              <w:left w:val="nil"/>
              <w:bottom w:val="single" w:sz="8" w:space="0" w:color="000000"/>
              <w:right w:val="single" w:sz="8" w:space="0" w:color="000000"/>
            </w:tcBorders>
            <w:shd w:val="clear" w:color="auto" w:fill="E2EFDA"/>
            <w:tcMar>
              <w:top w:w="0" w:type="dxa"/>
              <w:left w:w="108" w:type="dxa"/>
              <w:bottom w:w="0" w:type="dxa"/>
              <w:right w:w="108" w:type="dxa"/>
            </w:tcMar>
            <w:vAlign w:val="center"/>
            <w:hideMark/>
          </w:tcPr>
          <w:p w:rsidR="00446E09" w:rsidRPr="00135F60" w:rsidRDefault="00446E09" w:rsidP="00446E09">
            <w:pPr>
              <w:widowControl/>
              <w:spacing w:after="0" w:line="240" w:lineRule="auto"/>
              <w:jc w:val="center"/>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2 424.84</w:t>
            </w:r>
          </w:p>
        </w:tc>
      </w:tr>
      <w:tr w:rsidR="00446E09" w:rsidRPr="00135F60" w:rsidTr="00446E09">
        <w:trPr>
          <w:trHeight w:val="564"/>
        </w:trPr>
        <w:tc>
          <w:tcPr>
            <w:tcW w:w="25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46E09" w:rsidRPr="00135F60" w:rsidRDefault="00446E09" w:rsidP="00446E09">
            <w:pPr>
              <w:widowControl/>
              <w:spacing w:after="0" w:line="240" w:lineRule="auto"/>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Valsts sociālās aprūpes centrs "Latgale"</w:t>
            </w:r>
          </w:p>
        </w:tc>
        <w:tc>
          <w:tcPr>
            <w:tcW w:w="1004" w:type="dxa"/>
            <w:tcBorders>
              <w:top w:val="nil"/>
              <w:left w:val="nil"/>
              <w:bottom w:val="single" w:sz="8" w:space="0" w:color="000000"/>
              <w:right w:val="single" w:sz="8" w:space="0" w:color="000000"/>
            </w:tcBorders>
            <w:shd w:val="clear" w:color="auto" w:fill="FCE4D6"/>
            <w:tcMar>
              <w:top w:w="0" w:type="dxa"/>
              <w:left w:w="108" w:type="dxa"/>
              <w:bottom w:w="0" w:type="dxa"/>
              <w:right w:w="108" w:type="dxa"/>
            </w:tcMar>
            <w:vAlign w:val="center"/>
            <w:hideMark/>
          </w:tcPr>
          <w:p w:rsidR="00446E09" w:rsidRPr="00135F60" w:rsidRDefault="00446E09" w:rsidP="00446E09">
            <w:pPr>
              <w:widowControl/>
              <w:spacing w:after="0" w:line="240" w:lineRule="auto"/>
              <w:jc w:val="right"/>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167</w:t>
            </w:r>
          </w:p>
        </w:tc>
        <w:tc>
          <w:tcPr>
            <w:tcW w:w="992" w:type="dxa"/>
            <w:tcBorders>
              <w:top w:val="nil"/>
              <w:left w:val="nil"/>
              <w:bottom w:val="single" w:sz="8" w:space="0" w:color="000000"/>
              <w:right w:val="nil"/>
            </w:tcBorders>
            <w:shd w:val="clear" w:color="auto" w:fill="FCE4D6"/>
            <w:tcMar>
              <w:top w:w="0" w:type="dxa"/>
              <w:left w:w="108" w:type="dxa"/>
              <w:bottom w:w="0" w:type="dxa"/>
              <w:right w:w="108" w:type="dxa"/>
            </w:tcMar>
            <w:vAlign w:val="center"/>
            <w:hideMark/>
          </w:tcPr>
          <w:p w:rsidR="00446E09" w:rsidRPr="00135F60" w:rsidRDefault="00446E09" w:rsidP="00446E09">
            <w:pPr>
              <w:widowControl/>
              <w:spacing w:after="0" w:line="240" w:lineRule="auto"/>
              <w:jc w:val="right"/>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60</w:t>
            </w:r>
          </w:p>
        </w:tc>
        <w:tc>
          <w:tcPr>
            <w:tcW w:w="1134" w:type="dxa"/>
            <w:tcBorders>
              <w:top w:val="nil"/>
              <w:left w:val="single" w:sz="8" w:space="0" w:color="auto"/>
              <w:bottom w:val="single" w:sz="8" w:space="0" w:color="000000"/>
              <w:right w:val="single" w:sz="8" w:space="0" w:color="000000"/>
            </w:tcBorders>
            <w:shd w:val="clear" w:color="auto" w:fill="FCE4D6"/>
            <w:tcMar>
              <w:top w:w="0" w:type="dxa"/>
              <w:left w:w="108" w:type="dxa"/>
              <w:bottom w:w="0" w:type="dxa"/>
              <w:right w:w="108" w:type="dxa"/>
            </w:tcMar>
            <w:vAlign w:val="center"/>
            <w:hideMark/>
          </w:tcPr>
          <w:p w:rsidR="00446E09" w:rsidRPr="00135F60" w:rsidRDefault="00446E09" w:rsidP="00446E09">
            <w:pPr>
              <w:widowControl/>
              <w:spacing w:after="0" w:line="240" w:lineRule="auto"/>
              <w:jc w:val="right"/>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10 020.00</w:t>
            </w:r>
          </w:p>
        </w:tc>
        <w:tc>
          <w:tcPr>
            <w:tcW w:w="1701" w:type="dxa"/>
            <w:tcBorders>
              <w:top w:val="nil"/>
              <w:left w:val="nil"/>
              <w:bottom w:val="single" w:sz="8" w:space="0" w:color="000000"/>
              <w:right w:val="single" w:sz="8" w:space="0" w:color="auto"/>
            </w:tcBorders>
            <w:shd w:val="clear" w:color="auto" w:fill="FCE4D6"/>
            <w:tcMar>
              <w:top w:w="0" w:type="dxa"/>
              <w:left w:w="108" w:type="dxa"/>
              <w:bottom w:w="0" w:type="dxa"/>
              <w:right w:w="108" w:type="dxa"/>
            </w:tcMar>
            <w:vAlign w:val="center"/>
            <w:hideMark/>
          </w:tcPr>
          <w:p w:rsidR="00446E09" w:rsidRPr="00135F60" w:rsidRDefault="00446E09" w:rsidP="00446E09">
            <w:pPr>
              <w:widowControl/>
              <w:spacing w:after="0" w:line="240" w:lineRule="auto"/>
              <w:jc w:val="center"/>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12 124.20</w:t>
            </w:r>
          </w:p>
        </w:tc>
        <w:tc>
          <w:tcPr>
            <w:tcW w:w="1418" w:type="dxa"/>
            <w:tcBorders>
              <w:top w:val="nil"/>
              <w:left w:val="nil"/>
              <w:bottom w:val="single" w:sz="8" w:space="0" w:color="000000"/>
              <w:right w:val="single" w:sz="8" w:space="0" w:color="000000"/>
            </w:tcBorders>
            <w:shd w:val="clear" w:color="auto" w:fill="E2EFDA"/>
            <w:tcMar>
              <w:top w:w="0" w:type="dxa"/>
              <w:left w:w="108" w:type="dxa"/>
              <w:bottom w:w="0" w:type="dxa"/>
              <w:right w:w="108" w:type="dxa"/>
            </w:tcMar>
            <w:vAlign w:val="center"/>
            <w:hideMark/>
          </w:tcPr>
          <w:p w:rsidR="00446E09" w:rsidRPr="00135F60" w:rsidRDefault="00446E09" w:rsidP="00446E09">
            <w:pPr>
              <w:widowControl/>
              <w:spacing w:after="0" w:line="240" w:lineRule="auto"/>
              <w:jc w:val="center"/>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2 424.84</w:t>
            </w:r>
          </w:p>
        </w:tc>
      </w:tr>
      <w:tr w:rsidR="00446E09" w:rsidRPr="00135F60" w:rsidTr="00446E09">
        <w:trPr>
          <w:trHeight w:val="564"/>
        </w:trPr>
        <w:tc>
          <w:tcPr>
            <w:tcW w:w="25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46E09" w:rsidRPr="00135F60" w:rsidRDefault="00446E09" w:rsidP="00446E09">
            <w:pPr>
              <w:widowControl/>
              <w:spacing w:after="0" w:line="240" w:lineRule="auto"/>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Valsts sociālās apdrošināšanas aģentūra</w:t>
            </w:r>
          </w:p>
        </w:tc>
        <w:tc>
          <w:tcPr>
            <w:tcW w:w="1004" w:type="dxa"/>
            <w:tcBorders>
              <w:top w:val="nil"/>
              <w:left w:val="nil"/>
              <w:bottom w:val="single" w:sz="8" w:space="0" w:color="000000"/>
              <w:right w:val="single" w:sz="8" w:space="0" w:color="000000"/>
            </w:tcBorders>
            <w:shd w:val="clear" w:color="auto" w:fill="FCE4D6"/>
            <w:tcMar>
              <w:top w:w="0" w:type="dxa"/>
              <w:left w:w="108" w:type="dxa"/>
              <w:bottom w:w="0" w:type="dxa"/>
              <w:right w:w="108" w:type="dxa"/>
            </w:tcMar>
            <w:vAlign w:val="center"/>
            <w:hideMark/>
          </w:tcPr>
          <w:p w:rsidR="00446E09" w:rsidRPr="00135F60" w:rsidRDefault="00446E09" w:rsidP="00446E09">
            <w:pPr>
              <w:widowControl/>
              <w:spacing w:after="0" w:line="240" w:lineRule="auto"/>
              <w:jc w:val="right"/>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200</w:t>
            </w:r>
          </w:p>
        </w:tc>
        <w:tc>
          <w:tcPr>
            <w:tcW w:w="992" w:type="dxa"/>
            <w:tcBorders>
              <w:top w:val="nil"/>
              <w:left w:val="nil"/>
              <w:bottom w:val="single" w:sz="8" w:space="0" w:color="000000"/>
              <w:right w:val="nil"/>
            </w:tcBorders>
            <w:shd w:val="clear" w:color="auto" w:fill="FCE4D6"/>
            <w:tcMar>
              <w:top w:w="0" w:type="dxa"/>
              <w:left w:w="108" w:type="dxa"/>
              <w:bottom w:w="0" w:type="dxa"/>
              <w:right w:w="108" w:type="dxa"/>
            </w:tcMar>
            <w:vAlign w:val="center"/>
            <w:hideMark/>
          </w:tcPr>
          <w:p w:rsidR="00446E09" w:rsidRPr="00135F60" w:rsidRDefault="00446E09" w:rsidP="00446E09">
            <w:pPr>
              <w:widowControl/>
              <w:spacing w:after="0" w:line="240" w:lineRule="auto"/>
              <w:jc w:val="right"/>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60</w:t>
            </w:r>
          </w:p>
        </w:tc>
        <w:tc>
          <w:tcPr>
            <w:tcW w:w="1134" w:type="dxa"/>
            <w:tcBorders>
              <w:top w:val="nil"/>
              <w:left w:val="single" w:sz="8" w:space="0" w:color="auto"/>
              <w:bottom w:val="single" w:sz="8" w:space="0" w:color="000000"/>
              <w:right w:val="single" w:sz="8" w:space="0" w:color="000000"/>
            </w:tcBorders>
            <w:shd w:val="clear" w:color="auto" w:fill="FCE4D6"/>
            <w:tcMar>
              <w:top w:w="0" w:type="dxa"/>
              <w:left w:w="108" w:type="dxa"/>
              <w:bottom w:w="0" w:type="dxa"/>
              <w:right w:w="108" w:type="dxa"/>
            </w:tcMar>
            <w:vAlign w:val="center"/>
            <w:hideMark/>
          </w:tcPr>
          <w:p w:rsidR="00446E09" w:rsidRPr="00135F60" w:rsidRDefault="00446E09" w:rsidP="00446E09">
            <w:pPr>
              <w:widowControl/>
              <w:spacing w:after="0" w:line="240" w:lineRule="auto"/>
              <w:jc w:val="right"/>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12 000.00</w:t>
            </w:r>
          </w:p>
        </w:tc>
        <w:tc>
          <w:tcPr>
            <w:tcW w:w="1701" w:type="dxa"/>
            <w:tcBorders>
              <w:top w:val="nil"/>
              <w:left w:val="nil"/>
              <w:bottom w:val="single" w:sz="8" w:space="0" w:color="000000"/>
              <w:right w:val="single" w:sz="8" w:space="0" w:color="auto"/>
            </w:tcBorders>
            <w:shd w:val="clear" w:color="auto" w:fill="FCE4D6"/>
            <w:tcMar>
              <w:top w:w="0" w:type="dxa"/>
              <w:left w:w="108" w:type="dxa"/>
              <w:bottom w:w="0" w:type="dxa"/>
              <w:right w:w="108" w:type="dxa"/>
            </w:tcMar>
            <w:vAlign w:val="center"/>
            <w:hideMark/>
          </w:tcPr>
          <w:p w:rsidR="00446E09" w:rsidRPr="00135F60" w:rsidRDefault="00446E09" w:rsidP="00446E09">
            <w:pPr>
              <w:widowControl/>
              <w:spacing w:after="0" w:line="240" w:lineRule="auto"/>
              <w:jc w:val="center"/>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14 520.00</w:t>
            </w:r>
          </w:p>
        </w:tc>
        <w:tc>
          <w:tcPr>
            <w:tcW w:w="1418" w:type="dxa"/>
            <w:tcBorders>
              <w:top w:val="nil"/>
              <w:left w:val="nil"/>
              <w:bottom w:val="single" w:sz="8" w:space="0" w:color="000000"/>
              <w:right w:val="single" w:sz="8" w:space="0" w:color="000000"/>
            </w:tcBorders>
            <w:shd w:val="clear" w:color="auto" w:fill="E2EFDA"/>
            <w:tcMar>
              <w:top w:w="0" w:type="dxa"/>
              <w:left w:w="108" w:type="dxa"/>
              <w:bottom w:w="0" w:type="dxa"/>
              <w:right w:w="108" w:type="dxa"/>
            </w:tcMar>
            <w:vAlign w:val="center"/>
            <w:hideMark/>
          </w:tcPr>
          <w:p w:rsidR="00446E09" w:rsidRPr="00135F60" w:rsidRDefault="00446E09" w:rsidP="00446E09">
            <w:pPr>
              <w:widowControl/>
              <w:spacing w:after="0" w:line="240" w:lineRule="auto"/>
              <w:jc w:val="center"/>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2 904.00</w:t>
            </w:r>
          </w:p>
        </w:tc>
      </w:tr>
      <w:tr w:rsidR="00446E09" w:rsidRPr="00135F60" w:rsidTr="00446E09">
        <w:trPr>
          <w:trHeight w:val="300"/>
        </w:trPr>
        <w:tc>
          <w:tcPr>
            <w:tcW w:w="2540" w:type="dxa"/>
            <w:noWrap/>
            <w:tcMar>
              <w:top w:w="0" w:type="dxa"/>
              <w:left w:w="108" w:type="dxa"/>
              <w:bottom w:w="0" w:type="dxa"/>
              <w:right w:w="108" w:type="dxa"/>
            </w:tcMar>
            <w:vAlign w:val="center"/>
            <w:hideMark/>
          </w:tcPr>
          <w:p w:rsidR="00446E09" w:rsidRPr="00135F60" w:rsidRDefault="00446E09" w:rsidP="00446E09">
            <w:pPr>
              <w:widowControl/>
              <w:spacing w:after="0" w:line="240" w:lineRule="auto"/>
              <w:rPr>
                <w:rFonts w:ascii="Times New Roman" w:hAnsi="Times New Roman"/>
                <w:color w:val="000000"/>
                <w:lang w:val="lv-LV" w:eastAsia="lv-LV"/>
              </w:rPr>
            </w:pPr>
            <w:r w:rsidRPr="00135F60">
              <w:rPr>
                <w:rFonts w:ascii="Times New Roman" w:hAnsi="Times New Roman"/>
                <w:color w:val="000000"/>
                <w:lang w:val="lv-LV" w:eastAsia="lv-LV"/>
              </w:rPr>
              <w:t>KOPĀ</w:t>
            </w:r>
          </w:p>
        </w:tc>
        <w:tc>
          <w:tcPr>
            <w:tcW w:w="1004" w:type="dxa"/>
            <w:shd w:val="clear" w:color="auto" w:fill="FCE4D6"/>
            <w:noWrap/>
            <w:tcMar>
              <w:top w:w="0" w:type="dxa"/>
              <w:left w:w="108" w:type="dxa"/>
              <w:bottom w:w="0" w:type="dxa"/>
              <w:right w:w="108" w:type="dxa"/>
            </w:tcMar>
            <w:vAlign w:val="center"/>
            <w:hideMark/>
          </w:tcPr>
          <w:p w:rsidR="00446E09" w:rsidRPr="00135F60" w:rsidRDefault="00446E09" w:rsidP="00446E09">
            <w:pPr>
              <w:widowControl/>
              <w:spacing w:after="0" w:line="240" w:lineRule="auto"/>
              <w:rPr>
                <w:rFonts w:ascii="Times New Roman" w:hAnsi="Times New Roman"/>
                <w:color w:val="000000"/>
                <w:lang w:val="lv-LV" w:eastAsia="lv-LV"/>
              </w:rPr>
            </w:pPr>
            <w:r w:rsidRPr="00135F60">
              <w:rPr>
                <w:rFonts w:ascii="Times New Roman" w:hAnsi="Times New Roman"/>
                <w:color w:val="000000"/>
                <w:lang w:val="lv-LV" w:eastAsia="lv-LV"/>
              </w:rPr>
              <w:t> </w:t>
            </w:r>
          </w:p>
        </w:tc>
        <w:tc>
          <w:tcPr>
            <w:tcW w:w="992" w:type="dxa"/>
            <w:shd w:val="clear" w:color="auto" w:fill="FCE4D6"/>
            <w:noWrap/>
            <w:tcMar>
              <w:top w:w="0" w:type="dxa"/>
              <w:left w:w="108" w:type="dxa"/>
              <w:bottom w:w="0" w:type="dxa"/>
              <w:right w:w="108" w:type="dxa"/>
            </w:tcMar>
            <w:vAlign w:val="center"/>
            <w:hideMark/>
          </w:tcPr>
          <w:p w:rsidR="00446E09" w:rsidRPr="00135F60" w:rsidRDefault="00446E09" w:rsidP="00446E09">
            <w:pPr>
              <w:widowControl/>
              <w:spacing w:after="0" w:line="240" w:lineRule="auto"/>
              <w:rPr>
                <w:rFonts w:ascii="Times New Roman" w:hAnsi="Times New Roman"/>
                <w:color w:val="000000"/>
                <w:lang w:val="lv-LV" w:eastAsia="lv-LV"/>
              </w:rPr>
            </w:pPr>
            <w:r w:rsidRPr="00135F60">
              <w:rPr>
                <w:rFonts w:ascii="Times New Roman" w:hAnsi="Times New Roman"/>
                <w:color w:val="000000"/>
                <w:lang w:val="lv-LV" w:eastAsia="lv-LV"/>
              </w:rPr>
              <w:t> </w:t>
            </w:r>
          </w:p>
        </w:tc>
        <w:tc>
          <w:tcPr>
            <w:tcW w:w="1134" w:type="dxa"/>
            <w:tcBorders>
              <w:top w:val="nil"/>
              <w:left w:val="single" w:sz="8" w:space="0" w:color="auto"/>
              <w:bottom w:val="single" w:sz="8" w:space="0" w:color="auto"/>
              <w:right w:val="single" w:sz="8" w:space="0" w:color="000000"/>
            </w:tcBorders>
            <w:shd w:val="clear" w:color="auto" w:fill="FCE4D6"/>
            <w:tcMar>
              <w:top w:w="0" w:type="dxa"/>
              <w:left w:w="108" w:type="dxa"/>
              <w:bottom w:w="0" w:type="dxa"/>
              <w:right w:w="108" w:type="dxa"/>
            </w:tcMar>
            <w:vAlign w:val="center"/>
            <w:hideMark/>
          </w:tcPr>
          <w:p w:rsidR="00446E09" w:rsidRPr="00135F60" w:rsidRDefault="00446E09" w:rsidP="00446E09">
            <w:pPr>
              <w:widowControl/>
              <w:spacing w:after="0" w:line="240" w:lineRule="auto"/>
              <w:jc w:val="right"/>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112 200.00</w:t>
            </w:r>
          </w:p>
        </w:tc>
        <w:tc>
          <w:tcPr>
            <w:tcW w:w="1701" w:type="dxa"/>
            <w:tcBorders>
              <w:top w:val="nil"/>
              <w:left w:val="nil"/>
              <w:bottom w:val="single" w:sz="8" w:space="0" w:color="auto"/>
              <w:right w:val="single" w:sz="8" w:space="0" w:color="auto"/>
            </w:tcBorders>
            <w:shd w:val="clear" w:color="auto" w:fill="FCE4D6"/>
            <w:tcMar>
              <w:top w:w="0" w:type="dxa"/>
              <w:left w:w="108" w:type="dxa"/>
              <w:bottom w:w="0" w:type="dxa"/>
              <w:right w:w="108" w:type="dxa"/>
            </w:tcMar>
            <w:vAlign w:val="center"/>
            <w:hideMark/>
          </w:tcPr>
          <w:p w:rsidR="00446E09" w:rsidRPr="00135F60" w:rsidRDefault="00446E09" w:rsidP="00446E09">
            <w:pPr>
              <w:widowControl/>
              <w:spacing w:after="0" w:line="240" w:lineRule="auto"/>
              <w:jc w:val="right"/>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135 762.00</w:t>
            </w:r>
          </w:p>
        </w:tc>
        <w:tc>
          <w:tcPr>
            <w:tcW w:w="1418" w:type="dxa"/>
            <w:tcBorders>
              <w:top w:val="nil"/>
              <w:left w:val="nil"/>
              <w:bottom w:val="single" w:sz="8" w:space="0" w:color="000000"/>
              <w:right w:val="single" w:sz="8" w:space="0" w:color="000000"/>
            </w:tcBorders>
            <w:shd w:val="clear" w:color="auto" w:fill="E2EFDA"/>
            <w:tcMar>
              <w:top w:w="0" w:type="dxa"/>
              <w:left w:w="108" w:type="dxa"/>
              <w:bottom w:w="0" w:type="dxa"/>
              <w:right w:w="108" w:type="dxa"/>
            </w:tcMar>
            <w:vAlign w:val="center"/>
            <w:hideMark/>
          </w:tcPr>
          <w:p w:rsidR="00446E09" w:rsidRPr="00135F60" w:rsidRDefault="00446E09" w:rsidP="00446E09">
            <w:pPr>
              <w:widowControl/>
              <w:spacing w:after="0" w:line="240" w:lineRule="auto"/>
              <w:jc w:val="right"/>
              <w:rPr>
                <w:rFonts w:ascii="Times New Roman" w:hAnsi="Times New Roman"/>
                <w:color w:val="000000"/>
                <w:sz w:val="20"/>
                <w:szCs w:val="20"/>
                <w:lang w:val="lv-LV" w:eastAsia="lv-LV"/>
              </w:rPr>
            </w:pPr>
            <w:r w:rsidRPr="00135F60">
              <w:rPr>
                <w:rFonts w:ascii="Times New Roman" w:hAnsi="Times New Roman"/>
                <w:color w:val="000000"/>
                <w:sz w:val="20"/>
                <w:szCs w:val="20"/>
                <w:lang w:val="lv-LV" w:eastAsia="lv-LV"/>
              </w:rPr>
              <w:t>27 152.40</w:t>
            </w:r>
          </w:p>
        </w:tc>
      </w:tr>
    </w:tbl>
    <w:p w:rsidR="000161E8" w:rsidRPr="00077979" w:rsidRDefault="000161E8" w:rsidP="004054A0">
      <w:pPr>
        <w:widowControl/>
        <w:spacing w:after="0" w:line="240" w:lineRule="auto"/>
        <w:ind w:firstLine="720"/>
        <w:jc w:val="both"/>
        <w:rPr>
          <w:rFonts w:ascii="Times New Roman" w:hAnsi="Times New Roman"/>
          <w:sz w:val="18"/>
          <w:szCs w:val="18"/>
          <w:lang w:val="lv-LV"/>
        </w:rPr>
      </w:pPr>
    </w:p>
    <w:p w:rsidR="00135F60" w:rsidRPr="00EB43C6" w:rsidRDefault="00135F60" w:rsidP="004054A0">
      <w:pPr>
        <w:widowControl/>
        <w:spacing w:after="0" w:line="240" w:lineRule="auto"/>
        <w:ind w:firstLine="720"/>
        <w:jc w:val="both"/>
        <w:rPr>
          <w:rFonts w:ascii="Times New Roman" w:hAnsi="Times New Roman"/>
          <w:color w:val="000000"/>
          <w:sz w:val="28"/>
          <w:szCs w:val="28"/>
          <w:lang w:val="lv-LV" w:eastAsia="lv-LV"/>
        </w:rPr>
      </w:pPr>
      <w:r w:rsidRPr="00EB43C6">
        <w:rPr>
          <w:rFonts w:ascii="Times New Roman" w:hAnsi="Times New Roman"/>
          <w:sz w:val="28"/>
          <w:szCs w:val="28"/>
          <w:lang w:val="lv-LV"/>
        </w:rPr>
        <w:t xml:space="preserve">Pirmajā gadā, kad ir ieviešana, kopējais nepieciešamais finansējums ir </w:t>
      </w:r>
      <w:r w:rsidRPr="00EB43C6">
        <w:rPr>
          <w:rFonts w:ascii="Times New Roman" w:hAnsi="Times New Roman"/>
          <w:color w:val="000000"/>
          <w:sz w:val="28"/>
          <w:szCs w:val="28"/>
          <w:lang w:val="lv-LV" w:eastAsia="lv-LV"/>
        </w:rPr>
        <w:t xml:space="preserve">135 762 </w:t>
      </w:r>
      <w:r w:rsidRPr="00EB43C6">
        <w:rPr>
          <w:rFonts w:ascii="Times New Roman" w:hAnsi="Times New Roman"/>
          <w:i/>
          <w:color w:val="000000"/>
          <w:sz w:val="28"/>
          <w:szCs w:val="28"/>
          <w:lang w:val="lv-LV" w:eastAsia="lv-LV"/>
        </w:rPr>
        <w:t>euro</w:t>
      </w:r>
      <w:r w:rsidRPr="00EB43C6">
        <w:rPr>
          <w:rFonts w:ascii="Times New Roman" w:hAnsi="Times New Roman"/>
          <w:color w:val="000000"/>
          <w:sz w:val="28"/>
          <w:szCs w:val="28"/>
          <w:lang w:val="lv-LV" w:eastAsia="lv-LV"/>
        </w:rPr>
        <w:t>, bet</w:t>
      </w:r>
      <w:r w:rsidRPr="00EB43C6">
        <w:rPr>
          <w:rFonts w:ascii="Times New Roman" w:hAnsi="Times New Roman"/>
          <w:sz w:val="28"/>
          <w:szCs w:val="28"/>
          <w:lang w:val="lv-LV"/>
        </w:rPr>
        <w:t xml:space="preserve"> nākamajos gados - ik gadu uzturēšanas</w:t>
      </w:r>
      <w:r w:rsidRPr="00EB43C6">
        <w:rPr>
          <w:rFonts w:ascii="Times New Roman" w:hAnsi="Times New Roman"/>
          <w:color w:val="000000"/>
          <w:sz w:val="28"/>
          <w:szCs w:val="28"/>
          <w:lang w:val="lv-LV" w:eastAsia="lv-LV"/>
        </w:rPr>
        <w:t xml:space="preserve"> izmaksas ir 27 152.40 </w:t>
      </w:r>
      <w:r w:rsidRPr="00EB43C6">
        <w:rPr>
          <w:rFonts w:ascii="Times New Roman" w:hAnsi="Times New Roman"/>
          <w:i/>
          <w:color w:val="000000"/>
          <w:sz w:val="28"/>
          <w:szCs w:val="28"/>
          <w:lang w:val="lv-LV" w:eastAsia="lv-LV"/>
        </w:rPr>
        <w:t>euro.</w:t>
      </w:r>
      <w:r w:rsidRPr="00EB43C6">
        <w:rPr>
          <w:rFonts w:ascii="Times New Roman" w:hAnsi="Times New Roman"/>
          <w:color w:val="000000"/>
          <w:sz w:val="28"/>
          <w:szCs w:val="28"/>
          <w:lang w:val="lv-LV" w:eastAsia="lv-LV"/>
        </w:rPr>
        <w:t xml:space="preserve"> </w:t>
      </w:r>
    </w:p>
    <w:p w:rsidR="00135F60" w:rsidRPr="00EB43C6" w:rsidRDefault="00135F60" w:rsidP="004054A0">
      <w:pPr>
        <w:widowControl/>
        <w:spacing w:after="0" w:line="240" w:lineRule="auto"/>
        <w:ind w:firstLine="720"/>
        <w:jc w:val="both"/>
        <w:rPr>
          <w:rFonts w:ascii="Times New Roman" w:hAnsi="Times New Roman"/>
          <w:sz w:val="28"/>
          <w:szCs w:val="28"/>
          <w:lang w:val="lv-LV"/>
        </w:rPr>
      </w:pPr>
      <w:r w:rsidRPr="00EB43C6">
        <w:rPr>
          <w:rFonts w:ascii="Times New Roman" w:hAnsi="Times New Roman"/>
          <w:sz w:val="28"/>
          <w:szCs w:val="28"/>
          <w:lang w:val="lv-LV"/>
        </w:rPr>
        <w:t xml:space="preserve">Papildus sniegtajai informācijai tika skaidrots, ka ieviešanas izmaksas saistās ar grāmatvedības sistēmu pielāgošanu e-rēķinu sistēmai, kas ir uzdevumu definēšana, tehniskās konsultācijas, pielāgošana, programmēšana, ieviešana, testēšana u.c. Savukārt uzturēšanas izmaksas saistās ar ieviestās grāmatvedības e-rēķinu sistēmas apkalpošanu, kas ir tehniskā palīdzība, izmaiņu pieprasījumi, lietošanas konsultācijas u.c. </w:t>
      </w:r>
    </w:p>
    <w:p w:rsidR="00135F60" w:rsidRDefault="00135F60" w:rsidP="003140D6">
      <w:pPr>
        <w:widowControl/>
        <w:spacing w:after="120" w:line="240" w:lineRule="auto"/>
        <w:ind w:firstLine="720"/>
        <w:jc w:val="both"/>
        <w:rPr>
          <w:rFonts w:ascii="Times New Roman" w:hAnsi="Times New Roman"/>
          <w:sz w:val="28"/>
          <w:szCs w:val="28"/>
          <w:lang w:val="lv-LV"/>
        </w:rPr>
      </w:pPr>
      <w:r w:rsidRPr="00EB43C6">
        <w:rPr>
          <w:rFonts w:ascii="Times New Roman" w:hAnsi="Times New Roman"/>
          <w:sz w:val="28"/>
          <w:szCs w:val="28"/>
          <w:lang w:val="lv-LV"/>
        </w:rPr>
        <w:t>Ņemot vērā minēto, lūdzam Informatīvajā ziņojumā “Par attaisnojuma dokumentu un preču piegādes dokumentu elektroniskās aprites sistēmas ieviešanu” (VSS-451) iekļaut informāciju par provizoriskajām e-rēķinu risinājuma ieviešanas un uzturēšanas izmaksām Labklājības ministrijā un tās padotībā esošajās valsts pārvaldes iestādēs.</w:t>
      </w:r>
    </w:p>
    <w:p w:rsidR="0069608A" w:rsidRPr="00EB43C6" w:rsidRDefault="0069608A" w:rsidP="003140D6">
      <w:pPr>
        <w:widowControl/>
        <w:spacing w:after="120" w:line="240" w:lineRule="auto"/>
        <w:ind w:firstLine="720"/>
        <w:jc w:val="both"/>
        <w:rPr>
          <w:rFonts w:ascii="Times New Roman" w:eastAsia="Times New Roman" w:hAnsi="Times New Roman"/>
          <w:i/>
          <w:sz w:val="28"/>
          <w:szCs w:val="28"/>
          <w:lang w:val="lv-LV"/>
        </w:rPr>
      </w:pPr>
    </w:p>
    <w:tbl>
      <w:tblPr>
        <w:tblW w:w="0" w:type="auto"/>
        <w:tblLayout w:type="fixed"/>
        <w:tblLook w:val="00A0" w:firstRow="1" w:lastRow="0" w:firstColumn="1" w:lastColumn="0" w:noHBand="0" w:noVBand="0"/>
      </w:tblPr>
      <w:tblGrid>
        <w:gridCol w:w="2410"/>
        <w:gridCol w:w="5387"/>
        <w:gridCol w:w="1383"/>
      </w:tblGrid>
      <w:tr w:rsidR="004054A0" w:rsidRPr="004054A0" w:rsidTr="00D64E75">
        <w:tc>
          <w:tcPr>
            <w:tcW w:w="2410" w:type="dxa"/>
            <w:hideMark/>
          </w:tcPr>
          <w:p w:rsidR="004054A0" w:rsidRPr="0069608A" w:rsidRDefault="004054A0" w:rsidP="004054A0">
            <w:pPr>
              <w:widowControl/>
              <w:autoSpaceDE w:val="0"/>
              <w:autoSpaceDN w:val="0"/>
              <w:adjustRightInd w:val="0"/>
              <w:spacing w:after="0" w:line="240" w:lineRule="auto"/>
              <w:rPr>
                <w:rFonts w:ascii="Times New Roman" w:hAnsi="Times New Roman"/>
                <w:sz w:val="28"/>
                <w:szCs w:val="28"/>
                <w:lang w:val="lv-LV"/>
              </w:rPr>
            </w:pPr>
            <w:r w:rsidRPr="0069608A">
              <w:rPr>
                <w:rFonts w:ascii="Times New Roman" w:hAnsi="Times New Roman"/>
                <w:sz w:val="28"/>
                <w:szCs w:val="28"/>
                <w:lang w:val="lv-LV"/>
              </w:rPr>
              <w:t>Valsts sekretārs</w:t>
            </w:r>
          </w:p>
        </w:tc>
        <w:tc>
          <w:tcPr>
            <w:tcW w:w="5387" w:type="dxa"/>
            <w:hideMark/>
          </w:tcPr>
          <w:p w:rsidR="004054A0" w:rsidRPr="0069608A" w:rsidRDefault="004054A0" w:rsidP="0069608A">
            <w:pPr>
              <w:widowControl/>
              <w:autoSpaceDE w:val="0"/>
              <w:autoSpaceDN w:val="0"/>
              <w:adjustRightInd w:val="0"/>
              <w:spacing w:after="0" w:line="240" w:lineRule="auto"/>
              <w:jc w:val="center"/>
              <w:rPr>
                <w:rFonts w:ascii="Times New Roman" w:hAnsi="Times New Roman"/>
                <w:i/>
                <w:iCs/>
                <w:sz w:val="28"/>
                <w:szCs w:val="28"/>
                <w:lang w:val="lv-LV"/>
              </w:rPr>
            </w:pPr>
            <w:r w:rsidRPr="0069608A">
              <w:rPr>
                <w:rFonts w:ascii="Times New Roman" w:hAnsi="Times New Roman"/>
                <w:i/>
                <w:iCs/>
                <w:sz w:val="28"/>
                <w:szCs w:val="28"/>
                <w:lang w:val="lv-LV"/>
              </w:rPr>
              <w:t>Dokuments parakstīts ar drošu elektronisko parakstu</w:t>
            </w:r>
            <w:r w:rsidR="00F74FD6">
              <w:rPr>
                <w:rFonts w:ascii="Times New Roman" w:hAnsi="Times New Roman"/>
                <w:i/>
                <w:iCs/>
                <w:sz w:val="28"/>
                <w:szCs w:val="28"/>
                <w:lang w:val="lv-LV"/>
              </w:rPr>
              <w:t xml:space="preserve"> </w:t>
            </w:r>
            <w:r w:rsidRPr="0069608A">
              <w:rPr>
                <w:rFonts w:ascii="Times New Roman" w:hAnsi="Times New Roman"/>
                <w:i/>
                <w:iCs/>
                <w:sz w:val="28"/>
                <w:szCs w:val="28"/>
                <w:lang w:val="lv-LV"/>
              </w:rPr>
              <w:t>un satur laika zīmogu</w:t>
            </w:r>
          </w:p>
        </w:tc>
        <w:tc>
          <w:tcPr>
            <w:tcW w:w="1383" w:type="dxa"/>
            <w:hideMark/>
          </w:tcPr>
          <w:p w:rsidR="004054A0" w:rsidRPr="0069608A" w:rsidRDefault="004054A0" w:rsidP="004054A0">
            <w:pPr>
              <w:widowControl/>
              <w:autoSpaceDE w:val="0"/>
              <w:autoSpaceDN w:val="0"/>
              <w:adjustRightInd w:val="0"/>
              <w:spacing w:after="0" w:line="240" w:lineRule="auto"/>
              <w:rPr>
                <w:rFonts w:ascii="Times New Roman" w:hAnsi="Times New Roman"/>
                <w:sz w:val="28"/>
                <w:szCs w:val="28"/>
                <w:lang w:val="lv-LV"/>
              </w:rPr>
            </w:pPr>
            <w:r w:rsidRPr="0069608A">
              <w:rPr>
                <w:rFonts w:ascii="Times New Roman" w:hAnsi="Times New Roman"/>
                <w:sz w:val="28"/>
                <w:szCs w:val="28"/>
                <w:lang w:val="lv-LV"/>
              </w:rPr>
              <w:t>I.Alliks</w:t>
            </w:r>
          </w:p>
        </w:tc>
      </w:tr>
    </w:tbl>
    <w:p w:rsidR="0069608A" w:rsidRDefault="0069608A" w:rsidP="0069608A">
      <w:pPr>
        <w:widowControl/>
        <w:spacing w:after="0" w:line="240" w:lineRule="auto"/>
        <w:jc w:val="both"/>
        <w:rPr>
          <w:rFonts w:ascii="Times New Roman" w:eastAsia="Times New Roman" w:hAnsi="Times New Roman"/>
          <w:sz w:val="20"/>
          <w:szCs w:val="20"/>
          <w:lang w:val="lv-LV"/>
        </w:rPr>
      </w:pPr>
    </w:p>
    <w:p w:rsidR="00077979" w:rsidRDefault="00077979" w:rsidP="0069608A">
      <w:pPr>
        <w:widowControl/>
        <w:spacing w:after="0" w:line="240" w:lineRule="auto"/>
        <w:jc w:val="both"/>
        <w:rPr>
          <w:rFonts w:ascii="Times New Roman" w:eastAsia="Times New Roman" w:hAnsi="Times New Roman"/>
          <w:sz w:val="20"/>
          <w:szCs w:val="20"/>
          <w:lang w:val="lv-LV"/>
        </w:rPr>
      </w:pPr>
    </w:p>
    <w:p w:rsidR="0069608A" w:rsidRPr="003140D6" w:rsidRDefault="0069608A" w:rsidP="0069608A">
      <w:pPr>
        <w:widowControl/>
        <w:spacing w:after="0" w:line="240" w:lineRule="auto"/>
        <w:jc w:val="both"/>
        <w:rPr>
          <w:rFonts w:ascii="Times New Roman" w:eastAsia="Times New Roman" w:hAnsi="Times New Roman"/>
          <w:sz w:val="20"/>
          <w:szCs w:val="20"/>
          <w:lang w:val="lv-LV"/>
        </w:rPr>
      </w:pPr>
      <w:r w:rsidRPr="003140D6">
        <w:rPr>
          <w:rFonts w:ascii="Times New Roman" w:eastAsia="Times New Roman" w:hAnsi="Times New Roman"/>
          <w:sz w:val="20"/>
          <w:szCs w:val="20"/>
          <w:lang w:val="lv-LV"/>
        </w:rPr>
        <w:t>H.Buļs, 64331830</w:t>
      </w:r>
    </w:p>
    <w:tbl>
      <w:tblPr>
        <w:tblW w:w="9356" w:type="dxa"/>
        <w:tblLayout w:type="fixed"/>
        <w:tblCellMar>
          <w:left w:w="0" w:type="dxa"/>
          <w:right w:w="0" w:type="dxa"/>
        </w:tblCellMar>
        <w:tblLook w:val="00BF" w:firstRow="1" w:lastRow="0" w:firstColumn="1" w:lastColumn="0" w:noHBand="0" w:noVBand="0"/>
      </w:tblPr>
      <w:tblGrid>
        <w:gridCol w:w="9356"/>
      </w:tblGrid>
      <w:tr w:rsidR="00920DB3" w:rsidRPr="009B1E20" w:rsidTr="003140D6">
        <w:tc>
          <w:tcPr>
            <w:tcW w:w="9356" w:type="dxa"/>
          </w:tcPr>
          <w:p w:rsidR="00DA276D" w:rsidRPr="009B1E20" w:rsidRDefault="0069608A" w:rsidP="00DA276D">
            <w:pPr>
              <w:widowControl/>
              <w:spacing w:after="0" w:line="240" w:lineRule="auto"/>
              <w:jc w:val="both"/>
              <w:rPr>
                <w:rFonts w:ascii="Times New Roman" w:eastAsia="Times New Roman" w:hAnsi="Times New Roman"/>
                <w:sz w:val="28"/>
                <w:szCs w:val="28"/>
                <w:lang w:val="lv-LV"/>
              </w:rPr>
            </w:pPr>
            <w:r w:rsidRPr="00005683">
              <w:rPr>
                <w:rFonts w:ascii="Times New Roman" w:eastAsia="Times New Roman" w:hAnsi="Times New Roman"/>
                <w:sz w:val="20"/>
                <w:szCs w:val="20"/>
                <w:lang w:val="lv-LV"/>
              </w:rPr>
              <w:t>21-N/</w:t>
            </w:r>
            <w:r w:rsidR="00005683" w:rsidRPr="00005683">
              <w:rPr>
                <w:rFonts w:ascii="Times New Roman" w:eastAsia="Times New Roman" w:hAnsi="Times New Roman"/>
                <w:sz w:val="20"/>
                <w:szCs w:val="20"/>
                <w:lang w:val="lv-LV"/>
              </w:rPr>
              <w:t>8062</w:t>
            </w:r>
          </w:p>
        </w:tc>
      </w:tr>
    </w:tbl>
    <w:p w:rsidR="0069608A" w:rsidRPr="009B1E20" w:rsidRDefault="0069608A">
      <w:pPr>
        <w:widowControl/>
        <w:spacing w:after="0" w:line="240" w:lineRule="auto"/>
        <w:jc w:val="both"/>
        <w:rPr>
          <w:rFonts w:ascii="Times New Roman" w:hAnsi="Times New Roman"/>
          <w:sz w:val="28"/>
          <w:szCs w:val="28"/>
          <w:lang w:val="lv-LV"/>
        </w:rPr>
      </w:pPr>
    </w:p>
    <w:sectPr w:rsidR="0069608A" w:rsidRPr="009B1E20" w:rsidSect="00CF1607">
      <w:headerReference w:type="first" r:id="rId9"/>
      <w:type w:val="continuous"/>
      <w:pgSz w:w="11920" w:h="16840"/>
      <w:pgMar w:top="1134" w:right="1134" w:bottom="0"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0B71" w:rsidRDefault="005B0B71">
      <w:pPr>
        <w:spacing w:after="0" w:line="240" w:lineRule="auto"/>
      </w:pPr>
      <w:r>
        <w:separator/>
      </w:r>
    </w:p>
  </w:endnote>
  <w:endnote w:type="continuationSeparator" w:id="0">
    <w:p w:rsidR="005B0B71" w:rsidRDefault="005B0B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0B71" w:rsidRDefault="005B0B71">
      <w:pPr>
        <w:spacing w:after="0" w:line="240" w:lineRule="auto"/>
      </w:pPr>
      <w:r>
        <w:separator/>
      </w:r>
    </w:p>
  </w:footnote>
  <w:footnote w:type="continuationSeparator" w:id="0">
    <w:p w:rsidR="005B0B71" w:rsidRDefault="005B0B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098" w:rsidRDefault="00AD6098" w:rsidP="00AD6098">
    <w:pPr>
      <w:pStyle w:val="Header"/>
      <w:rPr>
        <w:rFonts w:ascii="Times New Roman" w:hAnsi="Times New Roman"/>
      </w:rPr>
    </w:pPr>
  </w:p>
  <w:p w:rsidR="00AD6098" w:rsidRDefault="00AD6098" w:rsidP="00AD6098">
    <w:pPr>
      <w:pStyle w:val="Header"/>
      <w:rPr>
        <w:rFonts w:ascii="Times New Roman" w:hAnsi="Times New Roman"/>
      </w:rPr>
    </w:pPr>
  </w:p>
  <w:p w:rsidR="00AD6098" w:rsidRDefault="00AD6098" w:rsidP="00AD6098">
    <w:pPr>
      <w:pStyle w:val="Header"/>
      <w:rPr>
        <w:rFonts w:ascii="Times New Roman" w:hAnsi="Times New Roman"/>
      </w:rPr>
    </w:pPr>
  </w:p>
  <w:p w:rsidR="00AD6098" w:rsidRDefault="00AD6098" w:rsidP="00AD6098">
    <w:pPr>
      <w:pStyle w:val="Header"/>
      <w:rPr>
        <w:rFonts w:ascii="Times New Roman" w:hAnsi="Times New Roman"/>
      </w:rPr>
    </w:pPr>
  </w:p>
  <w:p w:rsidR="00AD6098" w:rsidRDefault="00AD6098" w:rsidP="00AD6098">
    <w:pPr>
      <w:pStyle w:val="Header"/>
      <w:rPr>
        <w:rFonts w:ascii="Times New Roman" w:hAnsi="Times New Roman"/>
      </w:rPr>
    </w:pPr>
  </w:p>
  <w:p w:rsidR="00AD6098" w:rsidRDefault="00AD6098" w:rsidP="00AD6098">
    <w:pPr>
      <w:pStyle w:val="Header"/>
      <w:rPr>
        <w:rFonts w:ascii="Times New Roman" w:hAnsi="Times New Roman"/>
      </w:rPr>
    </w:pPr>
  </w:p>
  <w:p w:rsidR="00AD6098" w:rsidRDefault="00AD6098" w:rsidP="00AD6098">
    <w:pPr>
      <w:pStyle w:val="Header"/>
      <w:rPr>
        <w:rFonts w:ascii="Times New Roman" w:hAnsi="Times New Roman"/>
      </w:rPr>
    </w:pPr>
  </w:p>
  <w:p w:rsidR="00AD6098" w:rsidRDefault="00AD6098" w:rsidP="00AD6098">
    <w:pPr>
      <w:pStyle w:val="Header"/>
      <w:rPr>
        <w:rFonts w:ascii="Times New Roman" w:hAnsi="Times New Roman"/>
      </w:rPr>
    </w:pPr>
  </w:p>
  <w:p w:rsidR="00AD6098" w:rsidRDefault="00AD6098" w:rsidP="00AD6098">
    <w:pPr>
      <w:pStyle w:val="Header"/>
      <w:rPr>
        <w:rFonts w:ascii="Times New Roman" w:hAnsi="Times New Roman"/>
      </w:rPr>
    </w:pPr>
  </w:p>
  <w:p w:rsidR="00AD6098" w:rsidRDefault="00AD6098" w:rsidP="00AD6098">
    <w:pPr>
      <w:pStyle w:val="Header"/>
      <w:rPr>
        <w:rFonts w:ascii="Times New Roman" w:hAnsi="Times New Roman"/>
      </w:rPr>
    </w:pPr>
  </w:p>
  <w:p w:rsidR="00AD6098" w:rsidRPr="00815277" w:rsidRDefault="002F72A1" w:rsidP="00AD6098">
    <w:pPr>
      <w:pStyle w:val="Header"/>
      <w:rPr>
        <w:rFonts w:ascii="Times New Roman" w:hAnsi="Times New Roman"/>
      </w:rPr>
    </w:pPr>
    <w:r>
      <w:rPr>
        <w:noProof/>
        <w:lang w:val="lv-LV" w:eastAsia="lv-LV"/>
      </w:rPr>
      <w:drawing>
        <wp:anchor distT="0" distB="0" distL="114300" distR="114300" simplePos="0" relativeHeight="251656704" behindDoc="1" locked="0" layoutInCell="1" allowOverlap="1">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58752" behindDoc="1" locked="0" layoutInCell="1" allowOverlap="1">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098" w:rsidRDefault="00AD6098" w:rsidP="00AD6098">
                          <w:pPr>
                            <w:spacing w:after="0" w:line="194" w:lineRule="exact"/>
                            <w:ind w:left="20" w:right="-45"/>
                            <w:jc w:val="center"/>
                            <w:rPr>
                              <w:rFonts w:ascii="Times New Roman" w:eastAsia="Times New Roman" w:hAnsi="Times New Roman"/>
                              <w:sz w:val="17"/>
                              <w:szCs w:val="17"/>
                            </w:rPr>
                          </w:pPr>
                          <w:r w:rsidRPr="00153879">
                            <w:rPr>
                              <w:rFonts w:ascii="Times New Roman" w:eastAsia="Times New Roman" w:hAnsi="Times New Roman"/>
                              <w:color w:val="231F20"/>
                              <w:sz w:val="17"/>
                              <w:szCs w:val="17"/>
                            </w:rPr>
                            <w:t>Skolas iela 28, Rīga, LV - 1331, tālr. 67021600, fakss 67276445, e-pasts lm@lm.gov.lv, www.lm.gov.lv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Cr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B/9LCrrQIAAKoFAAAOAAAA&#10;AAAAAAAAAAAAAC4CAABkcnMvZTJvRG9jLnhtbFBLAQItABQABgAIAAAAIQDz9Pxt4AAAAAwBAAAP&#10;AAAAAAAAAAAAAAAAAAcFAABkcnMvZG93bnJldi54bWxQSwUGAAAAAAQABADzAAAAFAYAAAAA&#10;" filled="f" stroked="f">
              <v:textbox inset="0,0,0,0">
                <w:txbxContent>
                  <w:p w:rsidR="00AD6098" w:rsidRDefault="00AD6098" w:rsidP="00AD6098">
                    <w:pPr>
                      <w:spacing w:after="0" w:line="194" w:lineRule="exact"/>
                      <w:ind w:left="20" w:right="-45"/>
                      <w:jc w:val="center"/>
                      <w:rPr>
                        <w:rFonts w:ascii="Times New Roman" w:eastAsia="Times New Roman" w:hAnsi="Times New Roman"/>
                        <w:sz w:val="17"/>
                        <w:szCs w:val="17"/>
                      </w:rPr>
                    </w:pPr>
                    <w:r w:rsidRPr="00153879">
                      <w:rPr>
                        <w:rFonts w:ascii="Times New Roman" w:eastAsia="Times New Roman" w:hAnsi="Times New Roman"/>
                        <w:color w:val="231F20"/>
                        <w:sz w:val="17"/>
                        <w:szCs w:val="17"/>
                      </w:rPr>
                      <w:t>Skolas iela 28, Rīga, LV - 1331, tālr. 67021600, fakss 67276445, e-pasts lm@lm.gov.lv, www.lm.gov.lv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7728" behindDoc="1" locked="0" layoutInCell="1" allowOverlap="1">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AF0814"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rsidR="00AD6098" w:rsidRDefault="00AD60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EC070BB"/>
    <w:multiLevelType w:val="hybridMultilevel"/>
    <w:tmpl w:val="7B76ED2C"/>
    <w:lvl w:ilvl="0" w:tplc="8070AD00">
      <w:start w:val="3"/>
      <w:numFmt w:val="bullet"/>
      <w:lvlText w:val="-"/>
      <w:lvlJc w:val="left"/>
      <w:pPr>
        <w:ind w:left="1218" w:hanging="360"/>
      </w:pPr>
      <w:rPr>
        <w:rFonts w:ascii="Times New Roman" w:eastAsia="Times New Roman" w:hAnsi="Times New Roman" w:cs="Times New Roman" w:hint="default"/>
        <w:color w:val="auto"/>
      </w:rPr>
    </w:lvl>
    <w:lvl w:ilvl="1" w:tplc="04260003" w:tentative="1">
      <w:start w:val="1"/>
      <w:numFmt w:val="bullet"/>
      <w:lvlText w:val="o"/>
      <w:lvlJc w:val="left"/>
      <w:pPr>
        <w:ind w:left="1938" w:hanging="360"/>
      </w:pPr>
      <w:rPr>
        <w:rFonts w:ascii="Courier New" w:hAnsi="Courier New" w:cs="Courier New" w:hint="default"/>
      </w:rPr>
    </w:lvl>
    <w:lvl w:ilvl="2" w:tplc="04260005" w:tentative="1">
      <w:start w:val="1"/>
      <w:numFmt w:val="bullet"/>
      <w:lvlText w:val=""/>
      <w:lvlJc w:val="left"/>
      <w:pPr>
        <w:ind w:left="2658" w:hanging="360"/>
      </w:pPr>
      <w:rPr>
        <w:rFonts w:ascii="Wingdings" w:hAnsi="Wingdings" w:hint="default"/>
      </w:rPr>
    </w:lvl>
    <w:lvl w:ilvl="3" w:tplc="04260001" w:tentative="1">
      <w:start w:val="1"/>
      <w:numFmt w:val="bullet"/>
      <w:lvlText w:val=""/>
      <w:lvlJc w:val="left"/>
      <w:pPr>
        <w:ind w:left="3378" w:hanging="360"/>
      </w:pPr>
      <w:rPr>
        <w:rFonts w:ascii="Symbol" w:hAnsi="Symbol" w:hint="default"/>
      </w:rPr>
    </w:lvl>
    <w:lvl w:ilvl="4" w:tplc="04260003" w:tentative="1">
      <w:start w:val="1"/>
      <w:numFmt w:val="bullet"/>
      <w:lvlText w:val="o"/>
      <w:lvlJc w:val="left"/>
      <w:pPr>
        <w:ind w:left="4098" w:hanging="360"/>
      </w:pPr>
      <w:rPr>
        <w:rFonts w:ascii="Courier New" w:hAnsi="Courier New" w:cs="Courier New" w:hint="default"/>
      </w:rPr>
    </w:lvl>
    <w:lvl w:ilvl="5" w:tplc="04260005" w:tentative="1">
      <w:start w:val="1"/>
      <w:numFmt w:val="bullet"/>
      <w:lvlText w:val=""/>
      <w:lvlJc w:val="left"/>
      <w:pPr>
        <w:ind w:left="4818" w:hanging="360"/>
      </w:pPr>
      <w:rPr>
        <w:rFonts w:ascii="Wingdings" w:hAnsi="Wingdings" w:hint="default"/>
      </w:rPr>
    </w:lvl>
    <w:lvl w:ilvl="6" w:tplc="04260001" w:tentative="1">
      <w:start w:val="1"/>
      <w:numFmt w:val="bullet"/>
      <w:lvlText w:val=""/>
      <w:lvlJc w:val="left"/>
      <w:pPr>
        <w:ind w:left="5538" w:hanging="360"/>
      </w:pPr>
      <w:rPr>
        <w:rFonts w:ascii="Symbol" w:hAnsi="Symbol" w:hint="default"/>
      </w:rPr>
    </w:lvl>
    <w:lvl w:ilvl="7" w:tplc="04260003" w:tentative="1">
      <w:start w:val="1"/>
      <w:numFmt w:val="bullet"/>
      <w:lvlText w:val="o"/>
      <w:lvlJc w:val="left"/>
      <w:pPr>
        <w:ind w:left="6258" w:hanging="360"/>
      </w:pPr>
      <w:rPr>
        <w:rFonts w:ascii="Courier New" w:hAnsi="Courier New" w:cs="Courier New" w:hint="default"/>
      </w:rPr>
    </w:lvl>
    <w:lvl w:ilvl="8" w:tplc="04260005" w:tentative="1">
      <w:start w:val="1"/>
      <w:numFmt w:val="bullet"/>
      <w:lvlText w:val=""/>
      <w:lvlJc w:val="left"/>
      <w:pPr>
        <w:ind w:left="6978" w:hanging="360"/>
      </w:pPr>
      <w:rPr>
        <w:rFonts w:ascii="Wingdings" w:hAnsi="Wingdings" w:hint="default"/>
      </w:rPr>
    </w:lvl>
  </w:abstractNum>
  <w:abstractNum w:abstractNumId="12" w15:restartNumberingAfterBreak="0">
    <w:nsid w:val="33422592"/>
    <w:multiLevelType w:val="hybridMultilevel"/>
    <w:tmpl w:val="FEB285CC"/>
    <w:lvl w:ilvl="0" w:tplc="0426000F">
      <w:start w:val="1"/>
      <w:numFmt w:val="decimal"/>
      <w:lvlText w:val="%1."/>
      <w:lvlJc w:val="left"/>
      <w:pPr>
        <w:tabs>
          <w:tab w:val="num" w:pos="1070"/>
        </w:tabs>
        <w:ind w:left="107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15:restartNumberingAfterBreak="0">
    <w:nsid w:val="3F79468A"/>
    <w:multiLevelType w:val="hybridMultilevel"/>
    <w:tmpl w:val="37424E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C1C5A33"/>
    <w:multiLevelType w:val="hybridMultilevel"/>
    <w:tmpl w:val="D220AE5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4A2565D"/>
    <w:multiLevelType w:val="hybridMultilevel"/>
    <w:tmpl w:val="5504CC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 w:numId="13">
    <w:abstractNumId w:val="12"/>
  </w:num>
  <w:num w:numId="14">
    <w:abstractNumId w:val="15"/>
  </w:num>
  <w:num w:numId="15">
    <w:abstractNumId w:val="13"/>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proofState w:grammar="clean"/>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1D27"/>
    <w:rsid w:val="00002540"/>
    <w:rsid w:val="00005683"/>
    <w:rsid w:val="00006384"/>
    <w:rsid w:val="000161E8"/>
    <w:rsid w:val="00020416"/>
    <w:rsid w:val="00030349"/>
    <w:rsid w:val="00045B5E"/>
    <w:rsid w:val="0004641D"/>
    <w:rsid w:val="00053A2D"/>
    <w:rsid w:val="00053FAF"/>
    <w:rsid w:val="00065AB7"/>
    <w:rsid w:val="00077979"/>
    <w:rsid w:val="000818ED"/>
    <w:rsid w:val="00086CBA"/>
    <w:rsid w:val="000912FF"/>
    <w:rsid w:val="00093E68"/>
    <w:rsid w:val="000A409F"/>
    <w:rsid w:val="000A5639"/>
    <w:rsid w:val="000A56F1"/>
    <w:rsid w:val="000A6415"/>
    <w:rsid w:val="000A752C"/>
    <w:rsid w:val="000B5D89"/>
    <w:rsid w:val="000B60A8"/>
    <w:rsid w:val="000C246C"/>
    <w:rsid w:val="000C495A"/>
    <w:rsid w:val="000C6E2B"/>
    <w:rsid w:val="000D2728"/>
    <w:rsid w:val="000D4AD0"/>
    <w:rsid w:val="000D7D77"/>
    <w:rsid w:val="0011155C"/>
    <w:rsid w:val="00115A49"/>
    <w:rsid w:val="001179A7"/>
    <w:rsid w:val="0012362E"/>
    <w:rsid w:val="00124173"/>
    <w:rsid w:val="00135F60"/>
    <w:rsid w:val="00144D70"/>
    <w:rsid w:val="00147E4D"/>
    <w:rsid w:val="00152D9E"/>
    <w:rsid w:val="00153879"/>
    <w:rsid w:val="0015625E"/>
    <w:rsid w:val="001618E7"/>
    <w:rsid w:val="001656A1"/>
    <w:rsid w:val="00170A5F"/>
    <w:rsid w:val="00174C80"/>
    <w:rsid w:val="00180FA7"/>
    <w:rsid w:val="00195568"/>
    <w:rsid w:val="00195BBE"/>
    <w:rsid w:val="001B0E50"/>
    <w:rsid w:val="001B4AF5"/>
    <w:rsid w:val="001D21B3"/>
    <w:rsid w:val="001D664D"/>
    <w:rsid w:val="001E1DF8"/>
    <w:rsid w:val="001E6BCD"/>
    <w:rsid w:val="002145C9"/>
    <w:rsid w:val="00222540"/>
    <w:rsid w:val="0023161C"/>
    <w:rsid w:val="00231DE8"/>
    <w:rsid w:val="00240C79"/>
    <w:rsid w:val="00241C66"/>
    <w:rsid w:val="00265982"/>
    <w:rsid w:val="002671E2"/>
    <w:rsid w:val="00273916"/>
    <w:rsid w:val="00275B9E"/>
    <w:rsid w:val="002B3077"/>
    <w:rsid w:val="002B6783"/>
    <w:rsid w:val="002C45F6"/>
    <w:rsid w:val="002C5BDC"/>
    <w:rsid w:val="002E1474"/>
    <w:rsid w:val="002F72A1"/>
    <w:rsid w:val="00301BB0"/>
    <w:rsid w:val="003140D6"/>
    <w:rsid w:val="003313E9"/>
    <w:rsid w:val="00335032"/>
    <w:rsid w:val="0033574C"/>
    <w:rsid w:val="0034233A"/>
    <w:rsid w:val="003476E6"/>
    <w:rsid w:val="00350E62"/>
    <w:rsid w:val="00353010"/>
    <w:rsid w:val="00377A8D"/>
    <w:rsid w:val="003806D6"/>
    <w:rsid w:val="00380A47"/>
    <w:rsid w:val="00386A22"/>
    <w:rsid w:val="00394BB7"/>
    <w:rsid w:val="003A2950"/>
    <w:rsid w:val="003A4547"/>
    <w:rsid w:val="003A7D16"/>
    <w:rsid w:val="003C3BBC"/>
    <w:rsid w:val="003D122D"/>
    <w:rsid w:val="003D77AE"/>
    <w:rsid w:val="003E0D59"/>
    <w:rsid w:val="00403376"/>
    <w:rsid w:val="004054A0"/>
    <w:rsid w:val="00410329"/>
    <w:rsid w:val="00446140"/>
    <w:rsid w:val="004464DE"/>
    <w:rsid w:val="00446E09"/>
    <w:rsid w:val="004538E2"/>
    <w:rsid w:val="00455BCD"/>
    <w:rsid w:val="00461261"/>
    <w:rsid w:val="00462E27"/>
    <w:rsid w:val="00466F53"/>
    <w:rsid w:val="0048093F"/>
    <w:rsid w:val="00480B3C"/>
    <w:rsid w:val="00485583"/>
    <w:rsid w:val="00493308"/>
    <w:rsid w:val="00495AB9"/>
    <w:rsid w:val="0049764A"/>
    <w:rsid w:val="004B3535"/>
    <w:rsid w:val="004E37DB"/>
    <w:rsid w:val="004F4F5F"/>
    <w:rsid w:val="004F694E"/>
    <w:rsid w:val="00516CA0"/>
    <w:rsid w:val="00535564"/>
    <w:rsid w:val="00542031"/>
    <w:rsid w:val="005422BF"/>
    <w:rsid w:val="00553809"/>
    <w:rsid w:val="00564CC8"/>
    <w:rsid w:val="005772BD"/>
    <w:rsid w:val="00583BF5"/>
    <w:rsid w:val="00591A46"/>
    <w:rsid w:val="00593B2B"/>
    <w:rsid w:val="005A28CC"/>
    <w:rsid w:val="005A2F78"/>
    <w:rsid w:val="005B0B71"/>
    <w:rsid w:val="005B219B"/>
    <w:rsid w:val="005B6786"/>
    <w:rsid w:val="005C728E"/>
    <w:rsid w:val="005E36A3"/>
    <w:rsid w:val="005F70D6"/>
    <w:rsid w:val="00605669"/>
    <w:rsid w:val="00614B2A"/>
    <w:rsid w:val="00621308"/>
    <w:rsid w:val="00654471"/>
    <w:rsid w:val="00663BBE"/>
    <w:rsid w:val="00663C3A"/>
    <w:rsid w:val="00666D17"/>
    <w:rsid w:val="006773F0"/>
    <w:rsid w:val="00690765"/>
    <w:rsid w:val="00694766"/>
    <w:rsid w:val="0069608A"/>
    <w:rsid w:val="00696FAC"/>
    <w:rsid w:val="006973FD"/>
    <w:rsid w:val="006A7319"/>
    <w:rsid w:val="006C1639"/>
    <w:rsid w:val="006E79DE"/>
    <w:rsid w:val="007001B0"/>
    <w:rsid w:val="007005ED"/>
    <w:rsid w:val="00711F73"/>
    <w:rsid w:val="007304E9"/>
    <w:rsid w:val="00746657"/>
    <w:rsid w:val="00747CCB"/>
    <w:rsid w:val="00765226"/>
    <w:rsid w:val="007661F1"/>
    <w:rsid w:val="00766496"/>
    <w:rsid w:val="007704BD"/>
    <w:rsid w:val="007745E5"/>
    <w:rsid w:val="007917F8"/>
    <w:rsid w:val="007A3B73"/>
    <w:rsid w:val="007A7CCA"/>
    <w:rsid w:val="007B3BA5"/>
    <w:rsid w:val="007B48EC"/>
    <w:rsid w:val="007C589B"/>
    <w:rsid w:val="007C7066"/>
    <w:rsid w:val="007E4D1F"/>
    <w:rsid w:val="007E679F"/>
    <w:rsid w:val="0080598C"/>
    <w:rsid w:val="00815277"/>
    <w:rsid w:val="00820F52"/>
    <w:rsid w:val="008212C6"/>
    <w:rsid w:val="008457F1"/>
    <w:rsid w:val="00847A7B"/>
    <w:rsid w:val="00850902"/>
    <w:rsid w:val="00873DA1"/>
    <w:rsid w:val="00876C21"/>
    <w:rsid w:val="00896A7E"/>
    <w:rsid w:val="008A35AF"/>
    <w:rsid w:val="008A7170"/>
    <w:rsid w:val="008C2923"/>
    <w:rsid w:val="008C4BE8"/>
    <w:rsid w:val="008D22F5"/>
    <w:rsid w:val="008F2701"/>
    <w:rsid w:val="008F5560"/>
    <w:rsid w:val="008F70FC"/>
    <w:rsid w:val="00900288"/>
    <w:rsid w:val="009101A8"/>
    <w:rsid w:val="00911354"/>
    <w:rsid w:val="009177AC"/>
    <w:rsid w:val="00920DB3"/>
    <w:rsid w:val="00927362"/>
    <w:rsid w:val="00934EAA"/>
    <w:rsid w:val="00940EA0"/>
    <w:rsid w:val="0094397C"/>
    <w:rsid w:val="009450F0"/>
    <w:rsid w:val="009473E9"/>
    <w:rsid w:val="00954D5A"/>
    <w:rsid w:val="00970A48"/>
    <w:rsid w:val="009926D7"/>
    <w:rsid w:val="00992E49"/>
    <w:rsid w:val="009B1CE6"/>
    <w:rsid w:val="009B1E20"/>
    <w:rsid w:val="009B445A"/>
    <w:rsid w:val="009D1329"/>
    <w:rsid w:val="009E3EFC"/>
    <w:rsid w:val="009F0EB7"/>
    <w:rsid w:val="009F642E"/>
    <w:rsid w:val="00A03E11"/>
    <w:rsid w:val="00A06F2A"/>
    <w:rsid w:val="00A11166"/>
    <w:rsid w:val="00A15980"/>
    <w:rsid w:val="00A20842"/>
    <w:rsid w:val="00A219FC"/>
    <w:rsid w:val="00A44804"/>
    <w:rsid w:val="00A5304F"/>
    <w:rsid w:val="00A57951"/>
    <w:rsid w:val="00A62A8A"/>
    <w:rsid w:val="00A6667F"/>
    <w:rsid w:val="00A7242C"/>
    <w:rsid w:val="00A916C7"/>
    <w:rsid w:val="00AA2118"/>
    <w:rsid w:val="00AC5919"/>
    <w:rsid w:val="00AD1C81"/>
    <w:rsid w:val="00AD6098"/>
    <w:rsid w:val="00AE5B0F"/>
    <w:rsid w:val="00B0067E"/>
    <w:rsid w:val="00B1028D"/>
    <w:rsid w:val="00B424FA"/>
    <w:rsid w:val="00B50095"/>
    <w:rsid w:val="00B5795A"/>
    <w:rsid w:val="00B623A9"/>
    <w:rsid w:val="00B87C00"/>
    <w:rsid w:val="00B9099B"/>
    <w:rsid w:val="00BA4787"/>
    <w:rsid w:val="00BA6006"/>
    <w:rsid w:val="00BB1C23"/>
    <w:rsid w:val="00BB31E0"/>
    <w:rsid w:val="00BD0B24"/>
    <w:rsid w:val="00BD16CF"/>
    <w:rsid w:val="00BD5CFC"/>
    <w:rsid w:val="00BE3C0B"/>
    <w:rsid w:val="00BE4865"/>
    <w:rsid w:val="00BF639F"/>
    <w:rsid w:val="00BF6429"/>
    <w:rsid w:val="00C07A0A"/>
    <w:rsid w:val="00C11737"/>
    <w:rsid w:val="00C14EFD"/>
    <w:rsid w:val="00C23EF9"/>
    <w:rsid w:val="00C40621"/>
    <w:rsid w:val="00C464CE"/>
    <w:rsid w:val="00C47F57"/>
    <w:rsid w:val="00C54667"/>
    <w:rsid w:val="00C652B3"/>
    <w:rsid w:val="00C828D3"/>
    <w:rsid w:val="00C91AEB"/>
    <w:rsid w:val="00CB623B"/>
    <w:rsid w:val="00CD3075"/>
    <w:rsid w:val="00CD50D4"/>
    <w:rsid w:val="00CD691A"/>
    <w:rsid w:val="00CD7ACC"/>
    <w:rsid w:val="00CD7B89"/>
    <w:rsid w:val="00CE357D"/>
    <w:rsid w:val="00CE3F89"/>
    <w:rsid w:val="00CF1607"/>
    <w:rsid w:val="00D04A03"/>
    <w:rsid w:val="00D119B8"/>
    <w:rsid w:val="00D123F4"/>
    <w:rsid w:val="00D16CE6"/>
    <w:rsid w:val="00D20BE6"/>
    <w:rsid w:val="00D21FA6"/>
    <w:rsid w:val="00D23948"/>
    <w:rsid w:val="00D25D0E"/>
    <w:rsid w:val="00D37F1B"/>
    <w:rsid w:val="00D46509"/>
    <w:rsid w:val="00D55B4B"/>
    <w:rsid w:val="00D64E75"/>
    <w:rsid w:val="00D65C2A"/>
    <w:rsid w:val="00D83B25"/>
    <w:rsid w:val="00D9552D"/>
    <w:rsid w:val="00DA1B63"/>
    <w:rsid w:val="00DA227D"/>
    <w:rsid w:val="00DA276D"/>
    <w:rsid w:val="00DC6024"/>
    <w:rsid w:val="00DD0D80"/>
    <w:rsid w:val="00DF2AE5"/>
    <w:rsid w:val="00E0054A"/>
    <w:rsid w:val="00E12938"/>
    <w:rsid w:val="00E22052"/>
    <w:rsid w:val="00E365CE"/>
    <w:rsid w:val="00E63544"/>
    <w:rsid w:val="00E66C6F"/>
    <w:rsid w:val="00E709EA"/>
    <w:rsid w:val="00E73A5F"/>
    <w:rsid w:val="00EA08E2"/>
    <w:rsid w:val="00EA1E80"/>
    <w:rsid w:val="00EA37A3"/>
    <w:rsid w:val="00EA4049"/>
    <w:rsid w:val="00EA5C1F"/>
    <w:rsid w:val="00EA6F80"/>
    <w:rsid w:val="00EB43C6"/>
    <w:rsid w:val="00EB43FB"/>
    <w:rsid w:val="00EB5EB8"/>
    <w:rsid w:val="00EB64ED"/>
    <w:rsid w:val="00EB739B"/>
    <w:rsid w:val="00EC417C"/>
    <w:rsid w:val="00ED1171"/>
    <w:rsid w:val="00ED4921"/>
    <w:rsid w:val="00ED7F57"/>
    <w:rsid w:val="00EE14D2"/>
    <w:rsid w:val="00EE15FB"/>
    <w:rsid w:val="00EE1E63"/>
    <w:rsid w:val="00EF5BBB"/>
    <w:rsid w:val="00F040EC"/>
    <w:rsid w:val="00F22CDD"/>
    <w:rsid w:val="00F60586"/>
    <w:rsid w:val="00F61643"/>
    <w:rsid w:val="00F619EA"/>
    <w:rsid w:val="00F741EC"/>
    <w:rsid w:val="00F74FD6"/>
    <w:rsid w:val="00F77F3C"/>
    <w:rsid w:val="00FA0420"/>
    <w:rsid w:val="00FA3216"/>
    <w:rsid w:val="00FB2F9D"/>
    <w:rsid w:val="00FB4AFC"/>
    <w:rsid w:val="00FC2748"/>
    <w:rsid w:val="00FE786C"/>
    <w:rsid w:val="00FF1240"/>
    <w:rsid w:val="00FF218B"/>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A23F58F7-987A-4DF1-BDF5-CDE588B45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customStyle="1" w:styleId="xbe">
    <w:name w:val="_xbe"/>
    <w:rsid w:val="00CD7ACC"/>
  </w:style>
  <w:style w:type="character" w:styleId="CommentReference">
    <w:name w:val="annotation reference"/>
    <w:uiPriority w:val="99"/>
    <w:semiHidden/>
    <w:unhideWhenUsed/>
    <w:rsid w:val="00621308"/>
    <w:rPr>
      <w:sz w:val="16"/>
      <w:szCs w:val="16"/>
    </w:rPr>
  </w:style>
  <w:style w:type="paragraph" w:styleId="CommentText">
    <w:name w:val="annotation text"/>
    <w:basedOn w:val="Normal"/>
    <w:link w:val="CommentTextChar"/>
    <w:uiPriority w:val="99"/>
    <w:semiHidden/>
    <w:unhideWhenUsed/>
    <w:rsid w:val="00621308"/>
    <w:rPr>
      <w:sz w:val="20"/>
      <w:szCs w:val="20"/>
    </w:rPr>
  </w:style>
  <w:style w:type="character" w:customStyle="1" w:styleId="CommentTextChar">
    <w:name w:val="Comment Text Char"/>
    <w:link w:val="CommentText"/>
    <w:uiPriority w:val="99"/>
    <w:semiHidden/>
    <w:rsid w:val="00621308"/>
    <w:rPr>
      <w:lang w:val="en-US" w:eastAsia="en-US"/>
    </w:rPr>
  </w:style>
  <w:style w:type="paragraph" w:styleId="CommentSubject">
    <w:name w:val="annotation subject"/>
    <w:basedOn w:val="CommentText"/>
    <w:next w:val="CommentText"/>
    <w:link w:val="CommentSubjectChar"/>
    <w:uiPriority w:val="99"/>
    <w:semiHidden/>
    <w:unhideWhenUsed/>
    <w:rsid w:val="00621308"/>
    <w:rPr>
      <w:b/>
      <w:bCs/>
    </w:rPr>
  </w:style>
  <w:style w:type="character" w:customStyle="1" w:styleId="CommentSubjectChar">
    <w:name w:val="Comment Subject Char"/>
    <w:link w:val="CommentSubject"/>
    <w:uiPriority w:val="99"/>
    <w:semiHidden/>
    <w:rsid w:val="00621308"/>
    <w:rPr>
      <w:b/>
      <w:bCs/>
      <w:lang w:val="en-US" w:eastAsia="en-US"/>
    </w:rPr>
  </w:style>
  <w:style w:type="paragraph" w:styleId="BodyText">
    <w:name w:val="Body Text"/>
    <w:basedOn w:val="Normal"/>
    <w:link w:val="BodyTextChar"/>
    <w:rsid w:val="009B1E20"/>
    <w:pPr>
      <w:spacing w:after="120" w:line="240" w:lineRule="auto"/>
    </w:pPr>
    <w:rPr>
      <w:rFonts w:ascii="Times New Roman" w:hAnsi="Times New Roman"/>
      <w:sz w:val="24"/>
      <w:lang w:val="lv-LV"/>
    </w:rPr>
  </w:style>
  <w:style w:type="character" w:customStyle="1" w:styleId="BodyTextChar">
    <w:name w:val="Body Text Char"/>
    <w:link w:val="BodyText"/>
    <w:rsid w:val="009B1E20"/>
    <w:rPr>
      <w:rFonts w:ascii="Times New Roman" w:hAnsi="Times New Roman"/>
      <w:sz w:val="24"/>
      <w:szCs w:val="22"/>
      <w:lang w:eastAsia="en-US"/>
    </w:rPr>
  </w:style>
  <w:style w:type="character" w:customStyle="1" w:styleId="UnresolvedMention">
    <w:name w:val="Unresolved Mention"/>
    <w:uiPriority w:val="99"/>
    <w:semiHidden/>
    <w:unhideWhenUsed/>
    <w:rsid w:val="00E129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pasts@fm.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97757E-235C-47C8-BE3D-B28723E4E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2219</Words>
  <Characters>1265</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3478</CharactersWithSpaces>
  <SharedDoc>false</SharedDoc>
  <HLinks>
    <vt:vector size="6" baseType="variant">
      <vt:variant>
        <vt:i4>7143439</vt:i4>
      </vt:variant>
      <vt:variant>
        <vt:i4>0</vt:i4>
      </vt:variant>
      <vt:variant>
        <vt:i4>0</vt:i4>
      </vt:variant>
      <vt:variant>
        <vt:i4>5</vt:i4>
      </vt:variant>
      <vt:variant>
        <vt:lpwstr>mailto:pasts@fm.gov.lv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Iveta Beļakova</cp:lastModifiedBy>
  <cp:revision>2</cp:revision>
  <cp:lastPrinted>2015-10-07T13:02:00Z</cp:lastPrinted>
  <dcterms:created xsi:type="dcterms:W3CDTF">2021-09-09T12:36:00Z</dcterms:created>
  <dcterms:modified xsi:type="dcterms:W3CDTF">2021-09-09T12:36:00Z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