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"Valsts pārvaldes reformu plāns 2020. Gala ziņojums par plāna izpildi"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pārvaldes reformu plāns 2020. Gala ziņojums par plāna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15.lappusē ir korekta šī informācija: "(piemēram, Dabas aizsardzības pārvaldes nododot Valsts vides dienestam, īstenojot dabas aizsardzības institucionālo reformu, uz Latvijas Nacionālā botāniskā dārza, Latvijas Nacionālā dabas muzeja un Dabas aizsardzības pārvaldes bāzes izveidojot vienotu tehnoloģiski modernu dabas izziņas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centru, </w:t>
            </w:r>
            <w:r w:rsidR="00000000" w:rsidRPr="00000000" w:rsidDel="00000000">
              <w:rPr>
                <w:u w:val="single"/>
                <w:rtl w:val="0"/>
              </w:rPr>
              <w:t xml:space="preserve">apvienojot sociālās aprūpes centrus)</w:t>
            </w:r>
            <w:r w:rsidR="00000000" w:rsidRPr="00000000" w:rsidDel="00000000">
              <w:rPr>
                <w:rtl w:val="0"/>
              </w:rPr>
              <w:t xml:space="preserve">". No norādītās informācijas izriet, ka sociālās aprūpes centru apvienošana ir saistīta ar minēto Dabas centra izveidi.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"Vairākās iestādēs tika izvērtētas esošās funkcijas un uzdevumi, izstrādāti priekšlikumi to optimizācijai (piemēram, vienu Dabas aizsardzības pārvaldes uzdevumu nododot Valsts vides dienestam, sagatavojot priekšlikumus  dabas aizsardzības institucionālai reformai, uz Latvijas Nacionālā botāniskā dārza, Latvijas Nacionālā dabas muzeja un Dabas aizsardzības pārvaldes bāzes izveidojot vienotu tehnoloģiski modernu dabas izziņas iestādi – Dabas centru), kā arī veiktas reorganizācijas (piemēram, apvienojot sociālās aprūpes centrus)."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pārvaldes reformu plāns 2020. Gala ziņojums par plāna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 informatīvā ziņojuma "Valsts pārvaldes reformu plāns 2020. Gala ziņojums par plāna izpildi" informāciju par papildu cilvēkresursu nepieciešamību Atveseļošanas fonda plāna ieviešanai, ņemot vērā informatīvajā ziņojumā "Par Latvijas Atveseļošanas un noturības mehānisma plāna ieviešanu" (izskatīts Ministru kabinetā </w:t>
            </w:r>
            <w:r w:rsidR="00000000" w:rsidRPr="00000000" w:rsidDel="00000000">
              <w:rPr>
                <w:rtl w:val="0"/>
              </w:rPr>
              <w:t xml:space="preserve">07.09.2021. (protokols Nr.60 32.§.)) norādīto, ka “...</w:t>
            </w:r>
            <w:r w:rsidR="00000000" w:rsidRPr="00000000" w:rsidDel="00000000">
              <w:rPr>
                <w:b w:val="1"/>
                <w:rtl w:val="0"/>
              </w:rPr>
              <w:t xml:space="preserve">visi nepieciešamie finanšu resursi, papildus funkcijas un VKS pielāgošanas izmaksas Atveseļošanas fonda plāna ieviešanai ir plānotas kā terminētas uz noteiktu laiku – līdz Atveseļošanas fonda plāna ieviešanas pilnīgam noslēgumam</w:t>
            </w:r>
            <w:r w:rsidR="00000000" w:rsidRPr="00000000" w:rsidDel="00000000">
              <w:rPr>
                <w:rtl w:val="0"/>
              </w:rPr>
              <w:t xml:space="preserve"> un finansējamas no valsts budžeta, ievērojot, ka administrēšana tiks nodrošināta esošo amata vietu ietvaros, nepalielinot kopējo amata vietu skaitu katrā resorā."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papildu cilvēkresursu nepieciešamību Atveseļošanas fonda plāna ieviešanai no informatīvā ziņojuma projekta tika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pārvaldes reformu plāns 2020. Gala ziņojums par plāna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27.lappusē norādīts: "VK veiktie valsts pārvaldes klientu apmierinātības pētījumi parāda, ka 2021.gadā ir vērojami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uzlabojumi iedzīvotāju vērtējumā par valsts pārvaldes darbu, sadarbību, pakalpojumu pilnveidi utt. Savukārt veiktajās aptaujās par iedzīvotāju attieksmi pret Covid-19 un vakcināciju redzams apliecinājums tam, ka informētības līmenis ir pietiekoši augsts gan attiecībā uz drošības pasākumiem, gan vakcīnām un to pieejamību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atsauci uz minētās informācijas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papildināts ar atsauci uz informācijas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veiktie valsts pārvaldes klientu apmierinātības pētījumi parāda, ka 2021. gadā ir vērojami uzlabojumi iedzīvotāju vērtējumā par valsts pārvaldes darbu, sadarbību, pakalpojumu pilnveidi utt.[1] Savukārt veiktajās aptaujās par iedzīvotāju attieksmi pret Covid-19 un vakcināciju redzams apliecinājums tam, ka informētības līmenis ir pietiekoši augsts gan attiecībā uz drošības pasākumiem, gan vakcīnām un to pieejamību (visas aptaujas ir pieejmas Pētījumu un publikāciju datu bāzē: http://petijumi.mk.gov.lv/).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http://petijumi.mk.gov.lv/node/3873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pārvaldes reformu plāns 2020. Gala ziņojums par plāna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2.10. rīcības virziena “Nākotnē nepieciešamo kompetenču attīstīšana” sadaļas “Pasākuma īstenošanas analīze” pirmo rindkopu, ka Augstākā līmeņa vadītāju attīstības programma tiek īstenota Eiropas Sociālā fonda projekta Nr. 3.4.2.0/15/I/003 “Augstākā līmeņa vadītāju attīstības programma”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papildināts ar attiecīgo informāciju. Galīgā redakcija: "Īstenota augstākā līmeņa vadītāju attīstības programma (Eiropas Sociālā fonda projekts Nr. 3.4.2.0/15/I/003), kuras ietvaros ir veikti prasmju treniņi, mentora, kouča un supervizora programma, komandu veidošanas pasākumi, pieredzes apmaiņas pasākumi, starpresoru sadarbības tīkla izveide – tematiskās darbnīcas, diskusijas, pieredzes apmaiņas semināri, pieredzes apmaiņas semināri uzņēmumos, organizētas ikgadējās vadītāju konferences. Programmas ietvaros veikta vadītāju vadības kompetenču novērtēšana, kā rezultātā tika izveidoti 90 individuālo mācību plāni."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pārvaldes reformu plāns 2020. Gala ziņojums par plāna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 sadaļu “Galvenie secinājumi” 13. rindkopu ar Eiropas Savienības struktūrfondu un Kohēzijas fonda 2014.-2020.gada plānošanas perioda projektu numuriem un nosaukumiem, lai būtu pilnībā izsekojama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informatīvā ziņojuma projekta rindkopa papildināta ar atsauci: [1] Nr. 3.4.2.0/15/I/001 “Valsts pārvaldes cilvēkresursu profesionālā pilnveide labāka regulējuma izstrādē mazo un vidējo komersantu atbalsta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3.4.2.0/15/I/002 “Valsts pārvaldes cilvēkresursu profesionālā pilnveide korupcijas novēršanas un ēnu ekonomikas 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projekts Nr.2.2.1.1/17/I/016  “Valsts un pašvaldību iestāžu tīmekļvietņu vienotā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projekts 3.4.2.3. “Publisko pakalpojumu pārveides metodoloģijas izstrāde un aprobācija”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Divi Eiropas komisijas (DG REFORM) Strukturālo reformu atbalsta programmas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pārvaldes reformu plāns 2020. Gala ziņojums par plāna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36.lappusē pēdējā rindkopā precizēt secinājumu: "starpresoru darba koordinācija nav ietiekamā", kas ir redakcionāli neskaidrs.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tika precizēts. Galīgā redakcija: "starpresoru darba koordinācija nav pietiekamā;"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pārvaldes reformu plāns 2020. Gala ziņojums par plāna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Valsts kanceleju aktualizēt informatīvā ziņojuma 8.atsauces saiti uz aktuālo efektīvu vadītāja rokasgrāmatu, jo minētā saite nedarbojas.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8.atsaucē esošā saite tikai aizstāta ar korektu ar aktuālo: https://www.mk.gov.lv/lv/media/5408/download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pārvaldes reformu plāns 2020. Gala ziņojums par plāna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Valsts kanceleju redakcionāli precizēt informatīvā ziņojuma 4.sadaļu “Galvenie secinājumi”, 30.lpp. pirmajā rindkopā otrā apakšpunkta redakciju, kur minēts viens no pašreizējiem iekšējiem izaicinājumiem, ar kuriem sastopas publiskā pārvalde - starpresoru darba koordinācija </w:t>
            </w:r>
            <w:r w:rsidR="00000000" w:rsidRPr="00000000" w:rsidDel="00000000">
              <w:rPr>
                <w:u w:val="single"/>
                <w:rtl w:val="0"/>
              </w:rPr>
              <w:t xml:space="preserve">nav ietiekamā</w:t>
            </w:r>
            <w:r w:rsidR="00000000" w:rsidRPr="00000000" w:rsidDel="00000000">
              <w:rPr>
                <w:rtl w:val="0"/>
              </w:rPr>
              <w:t xml:space="preserve">, lai apakšpunkta redakcija būtu skaidri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tika precizēts. Galīgā redakcija: "starpresoru darba koordinācija nav pietiekamā;"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pārvaldes reformu plāns 2020. Gala ziņojums par plāna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kanceleju izvērtēt iespēju informatīvā ziņojuma 2.2. apakšsadaļas "Rīcības virziens: Nodrošināt valsts pārvaldē nodarbināto skaita samazināšanu un uzraudzību " (9.lpp) teikumu “Valsts pārvaldē, t.sk. arī pašvaldībās, nodarbinātie ir personas, no kurām lielā mērā atkarīga valstij piešķirto ES dažādu fondu līdzekļu sekmīga apgūšana, tas prasa specifikas zināšanas dažādo fondu administrēšanas jomā” izteikt šādā redakcijā: “Valsts pārvaldē, t.sk. arī pašvaldībās, nodarbinātie ir personas, no kurām lielā mērā atkarīga valstij piešķirto ES dažādu fondu līdzekļu sekmīga investēšana, tas prasa specifikas zināšanas dažādo fondu administrēšanas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t.sk. arī pašvaldībās, nodarbinātie ir personas, no kurām lielā mērā atkarīga valstij piešķirto ES dažādu fondu līdzekļu sekmīga investēšana, tas prasa specifikas zināšanas dažādo fondu administrēšanas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izteikt šādā redakcijā: “Valsts pārvaldē, t.sk. arī pašvaldībās, nodarbinātie ir personas, no kurām lielā mērā atkarīga valstij piešķirto ES dažādu fondu līdzekļu sekmīga investēšana, tas prasa specifikas zināšanas dažādo fondu administrēšanas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pārvaldes reformu plāns 2020. Gala ziņojums par plāna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"2.6. Rīcības virziens: Ieviest projektu komandu (task force) pieeju valdības prioritātēm" ar šādu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Latvijas un starptautisku praksi, sadarbībā ar Valsts kanceleju, valsts pārvaldes Nākotnes biroja koncepta ietvaros VAS  "Valsts nekustamie īpašumi” izstrādājusi “Publiskā sektora biroja izveides vadlīnijas”,  kas sniedz detalizētu ieskatu viedas darba vides izveidošanā, sekmējot darbinieku labbūtību, stiprinot iestādes iekšējo kultūru, vērtības un identitāti, aktivizējot darba procesu virzību, kā arī sekmējot uzdevumu izpildi un mērķu sasniegšanu ilgtermiņā. Standartu kopsavilkums sniedz informāciju par ilgtspējīgas, drošas un modernas darba vides iekārtošanu, nepieciešamajiem digitālajiem risinājumiem, dizaina pieeju, telpu pielietojamību un zonējumu, kā arī Latvijas Republikā pieņemtajiem būvniecības normatīviem un ilgtspējīgiem tehniskajiem standartiem. Ar vadlīnijām iepazīties var ikviens un izmantot tās pēc nepieciešamības (šeit: https://www.vni.lv/uploads/2021/10/VN%C4%AA%20-%20Publisk%C4%81%20sektora%20biroja%20izveides%20vadl%C4%ABnijas%20-%20v.1.1.SEP21.pdf)"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piedāvātā informācija tikai daļēji saistīta ar apakšsadaļas saturu, priekšlikums tika ņemts vērā daļēji. Galīgā redakcija: "2021. gada aprīlī Valsts kancelejas Inovācijas laboratorija sadarbībā ar VAS "Valsts nekustamie īpašumi" (kurai ir darba pieredze aktivitātēs bāzētajā birojā un kas ir izstrādājis “Publiskā sektora biroja izveides vadlīnijas”[1]), Finanšu ministriju, Vides aizsardzības un reģionālās attīstības ministriju, Lauku atbalsta dienestu, Ekonomikas ministriju, Gulbenes novada pašvaldību, Valsts ieņēmumu dienestu un Valsts darba inspekciju uzsāka darbu pie valsts pārvaldes Nākotnes biroja koncepta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https://www.vni.lv/kompetence/musdieniga-darba-vide;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https://www.vni.lv/uploads/2021/10/VN%C4%AA%20-%20Publisk%C4%81%20sektora%20biroja%20izveides%20vadl%C4%ABnijas%20-%20v.1.1.SEP21.pdf"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w:t>
    </w:r>
    <w:r>
      <w:br/>
    </w:r>
    <w:r w:rsidR="00000000" w:rsidRPr="00000000" w:rsidDel="00000000">
      <w:rPr>
        <w:rtl w:val="0"/>
      </w:rPr>
      <w:t xml:space="preserve">07.02.2022. 12.43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w:t>
    </w:r>
    <w:r>
      <w:br/>
    </w:r>
    <w:r w:rsidR="00000000" w:rsidRPr="00000000" w:rsidDel="00000000">
      <w:rPr>
        <w:rtl w:val="0"/>
      </w:rPr>
      <w:t xml:space="preserve">07.02.2022. 12.43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Izziņa_22-TA-288.docx</dc:title>
</cp:coreProperties>
</file>

<file path=docProps/custom.xml><?xml version="1.0" encoding="utf-8"?>
<Properties xmlns="http://schemas.openxmlformats.org/officeDocument/2006/custom-properties" xmlns:vt="http://schemas.openxmlformats.org/officeDocument/2006/docPropsVTypes"/>
</file>