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contextualSpacing w:val="0"/>
        <w:spacing w:before="240" w:beforeAutospacing="0"/>
        <w:spacing w:after="240" w:afterAutospacing="0"/>
        <w:spacing w:lineRule="auto" w:line="240"/>
        <w:pBdr/>
        <w:rPr>
          <w:sz w:val="28"/>
          <w:b w:val="1"/>
          <w:rtl w:val="0"/>
        </w:rPr>
      </w:pPr>
      <w:r w:rsidR="00000000" w:rsidRPr="00000000" w:rsidDel="00000000">
        <w:rPr>
          <w:sz w:val="28"/>
          <w:b w:val="1"/>
          <w:rtl w:val="0"/>
        </w:rPr>
        <w:t xml:space="preserve"/>
      </w:r>
      <w:r w:rsidR="00000000" w:rsidRPr="00000000" w:rsidDel="00000000">
        <w:rPr>
          <w:sz w:val="28"/>
          <w:b w:val="1"/>
          <w:rtl w:val="0"/>
        </w:rPr>
        <w:t xml:space="preserve">26-TA-2144: Rīkojuma projekts (Vispārīgais)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tl w:val="0"/>
        </w:rPr>
        <w:t xml:space="preserve">Par valsts kustamās mantas nodošanu bez atlīdzības Ukrainai</w:t>
      </w:r>
    </w:p>
    <w:tbl>
      <w:tblPr>
        <w:tblStyle w:val="DefaultTable"/>
        <w:bidiVisual w:val="0"/>
        <w:tblW w:w="14567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900"/>
        <w:gridCol w:w="3000"/>
        <w:gridCol w:w="3000"/>
        <w:gridCol w:w="3000"/>
        <w:gridCol w:w="3000"/>
        <w:tblGridChange w:id="0">
          <w:tblGrid>
            <w:gridCol w:w="900"/>
            <w:gridCol w:w="3000"/>
            <w:gridCol w:w="3000"/>
            <w:gridCol w:w="3000"/>
            <w:gridCol w:w="30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Saskaņošanai nosūtītā 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Apstrādes informācija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Galīgā redakcija</w:t>
            </w:r>
          </w:p>
        </w:tc>
      </w:tr>
      <w:tr>
        <w:tc>
          <w:tcPr>
            <w:shd w:fill="ffffff"/>
            <w:vAlign w:val="center"/>
            <w:noWrap w:val="true"/>
            <w:gridSpan w:val="5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Izsludināšana: 25.09.2026. 21:34</w:t>
            </w:r>
          </w:p>
        </w:tc>
      </w:tr>
      <w:tr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1.</w:t>
            </w:r>
          </w:p>
        </w:tc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spacing w:after="240" w:afterAutospacing="0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Rīkojuma projekts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 Par valsts kustamās mantas nodošanu bez atlīdzības Ukrainai</w:t>
            </w:r>
          </w:p>
        </w:tc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spacing w:after="240" w:afterAutospacing="0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Priekšlikums (FM - 30.09.2026.)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Finanšu ministrija neiebilst Ministru kabineta rīkojuma projekta tālākai virzībai, ja izskatīšanai Ministru kabineta sēdē tiek virzīts š.g. 29. septembrī Finanšu ministrijai elektroniski nosūtītais precizētais Ministru kabineta rīkojuma projekts un anotācija.</w:t>
            </w:r>
          </w:p>
          <w:p w:rsidP="00000000" w:rsidRDefault="00000000" w:rsidR="00000000" w:rsidRPr="00000000" w:rsidDel="00000000">
            <w:pPr>
              <w:contextualSpacing w:val="0"/>
              <w:spacing w:before="240" w:beforeAutospacing="0"/>
              <w:spacing w:after="240" w:afterAutospacing="0"/>
              <w:spacing w:lineRule="auto" w:line="240"/>
              <w:pBdr/>
              <w:rPr>
                <w:i w:val="1"/>
                <w:rtl w:val="0"/>
              </w:rPr>
            </w:pPr>
            <w:r w:rsidR="00000000" w:rsidRPr="00000000" w:rsidDel="00000000">
              <w:rPr>
                <w:i w:val="1"/>
                <w:rtl w:val="0"/>
              </w:rPr>
              <w:t xml:space="preserve"/>
            </w:r>
            <w:r w:rsidR="00000000" w:rsidRPr="00000000" w:rsidDel="00000000">
              <w:rPr>
                <w:i w:val="1"/>
                <w:rtl w:val="0"/>
              </w:rPr>
              <w:t xml:space="preserve">Piedāvātā redakcija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-</w:t>
            </w:r>
          </w:p>
        </w:tc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spacing w:after="240" w:afterAutospacing="0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Ņemts vērā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Ņemts vērā.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Valsts kancelejai iekļaušanai MK sēdē tiek nosūtīta Finanšu ministrijai š.g. 29. septembrī  elektroniski nosūtītā precizētā Ministru kabineta rīkojuma projekta un anotācijas redakcija.</w:t>
            </w:r>
          </w:p>
        </w:tc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spacing w:after="240" w:afterAutospacing="0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Rīkojuma projekts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 Par valsts kustamās mantas nodošanu bez atlīdzības Ukrainai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6833" w:h="11908" w:orient="landscape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Izziņa 26-TA-2144</w:t>
    </w:r>
    <w:r>
      <w:br/>
    </w:r>
    <w:r w:rsidR="00000000" w:rsidRPr="00000000" w:rsidDel="00000000">
      <w:rPr>
        <w:rtl w:val="0"/>
      </w:rPr>
      <w:t xml:space="preserve">02.10.2026. 12.03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Izziņa 26-TA-2144</w:t>
    </w:r>
    <w:r>
      <w:br/>
    </w:r>
    <w:r w:rsidR="00000000" w:rsidRPr="00000000" w:rsidDel="00000000">
      <w:rPr>
        <w:rtl w:val="0"/>
      </w:rPr>
      <w:t xml:space="preserve">02.10.2026. 12.03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both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after="280"/>
      <w:contextualSpacing w:val="1"/>
    </w:pPr>
    <w:rPr>
      <w:b w:val="1"/>
      <w:sz w:val="28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signed_document_paragraph" w:type="paragraph">
    <w:name w:val="signed_document_paragraph"/>
    <w:basedOn w:val="Normal"/>
    <w:next w:val="Normal"/>
    <w:pPr>
      <w:keepNext w:val="0"/>
      <w:keepLines w:val="0"/>
      <w:widowControl w:val="1"/>
      <w:contextualSpacing w:val="1"/>
      <w:jc w:val="right"/>
    </w:pPr>
    <w:rPr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Izziņa_26-TA-2144.docx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