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contextualSpacing w:val="0"/>
        <w:spacing w:before="240" w:beforeAutospacing="0"/>
        <w:spacing w:after="240" w:afterAutospacing="0"/>
        <w:spacing w:lineRule="auto" w:line="240"/>
        <w:pBdr/>
        <w:rPr>
          <w:sz w:val="28"/>
          <w:b w:val="1"/>
          <w:rtl w:val="0"/>
        </w:rPr>
      </w:pPr>
      <w:r w:rsidR="00000000" w:rsidRPr="00000000" w:rsidDel="00000000">
        <w:rPr>
          <w:sz w:val="28"/>
          <w:b w:val="1"/>
          <w:rtl w:val="0"/>
        </w:rPr>
        <w:t xml:space="preserve"/>
      </w:r>
      <w:r w:rsidR="00000000" w:rsidRPr="00000000" w:rsidDel="00000000">
        <w:rPr>
          <w:sz w:val="28"/>
          <w:b w:val="1"/>
          <w:rtl w:val="0"/>
        </w:rPr>
        <w:t xml:space="preserve">25-TA-1292: Noteikumu projekts (Jauns)</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tl w:val="0"/>
        </w:rPr>
        <w:t xml:space="preserve">Valsts apdraudējuma novēršanas informācijas sistēmas noteikumi</w:t>
      </w:r>
    </w:p>
    <w:tbl>
      <w:tblPr>
        <w:tblStyle w:val="DefaultTable"/>
        <w:bidiVisual w:val="0"/>
        <w:tblW w:w="14567.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900"/>
        <w:gridCol w:w="3000"/>
        <w:gridCol w:w="3000"/>
        <w:gridCol w:w="3000"/>
        <w:gridCol w:w="3000"/>
        <w:tblGridChange w:id="0">
          <w:tblGrid>
            <w:gridCol w:w="900"/>
            <w:gridCol w:w="3000"/>
            <w:gridCol w:w="3000"/>
            <w:gridCol w:w="3000"/>
            <w:gridCol w:w="3000"/>
          </w:tblGrid>
        </w:tblGridChange>
      </w:tblGrid>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Saskaņošanai nosūtītā projekta redakcija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Apstrādes informācija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Galīgā redakcija</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Noteikumi nosaka ziņu iekļaušanas kārtību valsts apdraudējuma novēršanas informācijas sistēmā (turpmāk - sistēma), ziņu glabāšanas termiņu, un institūcijas, kurām ir piešķirama piekļuve sistēmā iekļautajām ziņām.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(TM - 01.08.2025.)</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Tieslietu ministrija uztur iepriekš sniegto iebildumu un atkārtoti lūdz Ministru kabinetu noteikumos precīzi noteikt sistēmā apstrādājamo personas datu apjomu. Vēršam uzmanību, ka Imigrācijas likuma 4.⁴ panta pirmajā daļā likumdevējs ir tikai vispārīgi noteicis datu kategoriju virzienus – ceļojuma (ieceļošanas) mērķis, plānotais uzturēšanās laiks un vieta, ceļošanas maršruts, kontaktinformācija u.c. – tomēr nav noteikts precīzs apstrādājamo personas datu apjoms. Piemēram, tiesību normā nav skaidri paredzēts, kādā apjomā plānots apstrādāt informāciju par ārzemnieka vai viņa tuvinieka ieņemtiem vēlētiem amatiem. Līdz ar to datu subjekts nevar skaidri paredzēt kādi personas dati par viņu var tikt apstrādāti, kā arī nav iespējams izvērtēt šī pamattiesību ierobežojuma samērīgumu.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Īpaši uzsveram, ka, lai gan anotācijā sniegta papildu informācija par plānotajiem apstrādātajiem datu veidiem (piemēram, dzimšanas datums, valstspiederība un personas apliecinoša dokumenta informācija), šādu personas datu veidu apstrāde tieši neizriet no Imigrācijas likuma 4.⁴ panta pirmās daļas. Tiesību akta anotācija var paskaidrot tiesību normā noteikto, taču tai nav raksturīgas tiesību normas pazīmes un tā nevar patstāvīgi regulēt sabiedriskās attiecības un noteikt datu apstrādes robežas. Precīzi noteikts personas datu apjoms ir obligāts priekšnosacījums, kas nosaka pārzinim tiesiskās robežas datu apstrādei. Šo robežu skaidra noteikšana ir būtiska, lai nodrošinātu pamatotu un samērīgu pamattiesību ierobežošanu.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Panākta vienošanās starpministriju (starpinstitūciju) sanāksmē.</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"Projekts papildināts ar 4. punktu šādā redakcijā: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 Papildus Imigrācijas likuma 4.</w:t>
            </w:r>
            <w:r w:rsidR="00000000" w:rsidRPr="00000000" w:rsidDel="00000000">
              <w:rPr>
                <w:vertAlign w:val="superscript"/>
                <w:rtl w:val="0"/>
              </w:rPr>
              <w:t xml:space="preserve">4</w:t>
            </w:r>
            <w:r w:rsidR="00000000" w:rsidRPr="00000000" w:rsidDel="00000000">
              <w:rPr>
                <w:rtl w:val="0"/>
              </w:rPr>
              <w:t xml:space="preserve"> panta pirmajā daļā norādītajām ziņām kontrolējamais ārzemnieks norāda šādas ziņas: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4.1. vārds;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4.2. uzvārds;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4.3. dzimšanas datums;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4.4. valstiskā piederība;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4.5. pases numurs;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4.6. pases izdevējvalsts;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4.7. pases izdošanas datums;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4.8. pases derīguma termiņš.".</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Noteikumi nosaka ziņu iekļaušanas kārtību valsts apdraudējuma novēršanas informācijas sistēmā (turpmāk - sistēma), sistēmā iekļaujamo personas identificējošo un pases ziņu apjomu, ziņu glabāšanas termiņu, institūcijas, kurām ir piešķirama piekļuve sistēmā iekļautajām ziņām, un sistēmas pārzini.</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Noteikumi nosaka ziņu iekļaušanas kārtību valsts apdraudējuma novēršanas informācijas sistēmā (turpmāk - sistēma), ziņu glabāšanas termiņu, un institūcijas, kurām ir piešķirama piekļuve sistēmā iekļautajām ziņām.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(DVI - 31.07.2025.)</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DVI uztur iepriekš pausto iebildumu. Norādām, ka personas datu apstrādei ir jānotiek atbilstoši normatīvajos aktos noteiktajam apjomam un kārtībai, savukārt, MK noteikumu projekta anotācija vai Saeimas komisijas sēdē pārrunātais nav uzskatāms par pietiekamu tiesisko pamatu personas datu apstrādei. Tāpēc nav atbalstāma prakse MK noteikumu projekta anotācijā noteikt papildus apstrādājamo datu kategorijas, kas nav paredzētas Imigrācijas likuma 4.</w:t>
            </w:r>
            <w:r w:rsidR="00000000" w:rsidRPr="00000000" w:rsidDel="00000000">
              <w:rPr>
                <w:vertAlign w:val="superscript"/>
                <w:rtl w:val="0"/>
              </w:rPr>
              <w:t xml:space="preserve">4</w:t>
            </w:r>
            <w:r w:rsidR="00000000" w:rsidRPr="00000000" w:rsidDel="00000000">
              <w:rPr>
                <w:rtl w:val="0"/>
              </w:rPr>
              <w:t xml:space="preserve"> pantā, proti, "personu identificējošas ziņas - vārds (vārdi), uzvārds, dzimšanas datums, valstspiederība, ziņas par personas apliecinošo dokumentu (pasi) - izdevējvalsti, numuru, izdošanas datumu, derīguma termiņ", kas sastāda ievērojamu datu apjomu, kura apstrādei likumdevējs nav devis pilnvarojumu.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Papildus tam norādām, ka šajos MK noteikumos būtu jānosaka precīzs valsts apdraudējuma novēršanas informācijas sistēmā apstrādājamo datu apjoms. Tas ir svarīgi, lai izvērtētu šīs apstrādes samērīgumu un atbilstību datu apstrādes nolūkam. Tāpēc lūdzam attiecīgi papildināt MK noteikumu projektu. </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Panākta vienošanās starpministriju (starpinstitūciju) sanāksmē.</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Projekts papildināts ar 4. punktu šādā redakcijā: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 Papildus Imigrācijas likuma 4.</w:t>
            </w:r>
            <w:r w:rsidR="00000000" w:rsidRPr="00000000" w:rsidDel="00000000">
              <w:rPr>
                <w:vertAlign w:val="superscript"/>
                <w:rtl w:val="0"/>
              </w:rPr>
              <w:t xml:space="preserve">4 </w:t>
            </w:r>
            <w:r w:rsidR="00000000" w:rsidRPr="00000000" w:rsidDel="00000000">
              <w:rPr>
                <w:rtl w:val="0"/>
              </w:rPr>
              <w:t xml:space="preserve">panta pirmajā daļā norādītajām ziņām kontrolējamais ārzemnieks norāda šādas ziņas: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4.1. vārds;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4.2. uzvārds;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4.3. dzimšanas datums;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4.4. valstiskā piederība;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4.5. pases numurs;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4.6. pases izdevējvalsts;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4.7. pases izdošanas datums;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4.8. pases derīguma termiņš.".</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Noteikumi nosaka ziņu iekļaušanas kārtību valsts apdraudējuma novēršanas informācijas sistēmā (turpmāk - sistēma), sistēmā iekļaujamo personas identificējošo un pases ziņu apjomu, ziņu glabāšanas termiņu, institūcijas, kurām ir piešķirama piekļuve sistēmā iekļautajām ziņām, un sistēmas pārzini.</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Noteikumi nosaka ziņu iekļaušanas kārtību valsts apdraudējuma novēršanas informācijas sistēmā (turpmāk - sistēma), ziņu glabāšanas termiņu un institūcijas, kurām ir piešķirama piekļuve sistēmā iekļautajām ziņām.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(DVI - 21.07.2025.)</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papildināt MK noteikumus un to anotāciju ar valsts apdraudējuma novēršanas informācijas sistēmā apstrādājamo datu apjomu un šī datu apjoma skaidrojumu atbilstoši Imigrācijas likuma 4.</w:t>
            </w:r>
            <w:r w:rsidR="00000000" w:rsidRPr="00000000" w:rsidDel="00000000">
              <w:rPr>
                <w:vertAlign w:val="superscript"/>
                <w:rtl w:val="0"/>
              </w:rPr>
              <w:t xml:space="preserve">4</w:t>
            </w:r>
            <w:r w:rsidR="00000000" w:rsidRPr="00000000" w:rsidDel="00000000">
              <w:rPr>
                <w:rtl w:val="0"/>
              </w:rPr>
              <w:t xml:space="preserve"> pantā dotajam deleģējumam un Valsts informācijas sistēmas likuma 5. panta 1.</w:t>
            </w:r>
            <w:r w:rsidR="00000000" w:rsidRPr="00000000" w:rsidDel="00000000">
              <w:rPr>
                <w:vertAlign w:val="superscript"/>
                <w:rtl w:val="0"/>
              </w:rPr>
              <w:t xml:space="preserve">1</w:t>
            </w:r>
            <w:r w:rsidR="00000000" w:rsidRPr="00000000" w:rsidDel="00000000">
              <w:rPr>
                <w:rtl w:val="0"/>
              </w:rPr>
              <w:t xml:space="preserve"> daļas prasībām. Vēršam uzmanību, ka Imigrācijas likuma 4.</w:t>
            </w:r>
            <w:r w:rsidR="00000000" w:rsidRPr="00000000" w:rsidDel="00000000">
              <w:rPr>
                <w:vertAlign w:val="superscript"/>
                <w:rtl w:val="0"/>
              </w:rPr>
              <w:t xml:space="preserve">4</w:t>
            </w:r>
            <w:r w:rsidR="00000000" w:rsidRPr="00000000" w:rsidDel="00000000">
              <w:rPr>
                <w:rtl w:val="0"/>
              </w:rPr>
              <w:t xml:space="preserve"> pantā šobrīd ir uzskaitītas tikai informācijas sistēmā apstrādājamās datu kategorijas, savukārt, to detalizācijas pakāpi, proti, ziņu iekļaušanas apjomu un kārtību, nosaka Ministru kabinets.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Piemēram, Imigrācijas likuma 4.</w:t>
            </w:r>
            <w:r w:rsidR="00000000" w:rsidRPr="00000000" w:rsidDel="00000000">
              <w:rPr>
                <w:vertAlign w:val="superscript"/>
                <w:rtl w:val="0"/>
              </w:rPr>
              <w:t xml:space="preserve">4</w:t>
            </w:r>
            <w:r w:rsidR="00000000" w:rsidRPr="00000000" w:rsidDel="00000000">
              <w:rPr>
                <w:rtl w:val="0"/>
              </w:rPr>
              <w:t xml:space="preserve"> pants nosaka vairākas datu kategorijas, taču MK līmeņa tiesību aktā būtu norādāms, piemēram, kas tiek saprasts ar ceļošanas maršrutu 3) punkta izpratnē; personas kontaktinformāciju 4) punkta izpratnē; kas ir "tuvinieki" un "vēlēti amati" 5) punkta izpratnē; kas tiek saprasts ar "vēlēšanām" 6) punkta izpratnē utt.</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Norādām arī, ka Imigrācijas likuma 4.</w:t>
            </w:r>
            <w:r w:rsidR="00000000" w:rsidRPr="00000000" w:rsidDel="00000000">
              <w:rPr>
                <w:vertAlign w:val="superscript"/>
                <w:rtl w:val="0"/>
              </w:rPr>
              <w:t xml:space="preserve">4 </w:t>
            </w:r>
            <w:r w:rsidR="00000000" w:rsidRPr="00000000" w:rsidDel="00000000">
              <w:rPr>
                <w:rtl w:val="0"/>
              </w:rPr>
              <w:t xml:space="preserve">pantā ir dots izsmeļošs informācijas sistēmā iekļaujamās informācijas uzskaitījums, līdz ar to likumpakārtotā tiesību aktā nav iekļaujamas jaunas apstrādājamo datu kategorijas, piemēram, personu identificējošas ziņas, jo šādas informācijas apstrāde nav paredzēta likumā.</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Nav 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Vēlamies vērst uzmanību, ka Saeimas Aizsardzības, iekšlietu un korupcijas novēršanas komisijas 2025. gada 26. februāra sēdē tika apsvērta iespēja precizēt Imigrācijas likuma 4.</w:t>
            </w:r>
            <w:r w:rsidR="00000000" w:rsidRPr="00000000" w:rsidDel="00000000">
              <w:rPr>
                <w:vertAlign w:val="superscript"/>
                <w:rtl w:val="0"/>
              </w:rPr>
              <w:t xml:space="preserve">4</w:t>
            </w:r>
            <w:r w:rsidR="00000000" w:rsidRPr="00000000" w:rsidDel="00000000">
              <w:rPr>
                <w:rtl w:val="0"/>
              </w:rPr>
              <w:t xml:space="preserve"> panta trešo daļu, paredzot arī pilnvarojumu Ministru kabinetam noteikt  valsts apdraudējuma novēršanas informācijas sistēmā iekļaujamo ziņu apjomu. Tomēr šāds precizējams netika izdarīts. Līdz ar to ir viennozīmīgi saprotams, ka tieši pats likumdevējs ir noteicis ziņu apjomu, kas ir iekļaujams minētajā informācijas sistēmā, un Ministru kabinets nav pilnvarots noteikt valsts apdraudējuma novēršanas informācijas sistēmā iekļaujamo ziņu apjomu.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Tāpat nav pamata uzskatīt, ka likumdevējs nebūtu saskatījis nepieciešamību paredzēt Imigrācijas likuma 4.</w:t>
            </w:r>
            <w:r w:rsidR="00000000" w:rsidRPr="00000000" w:rsidDel="00000000">
              <w:rPr>
                <w:vertAlign w:val="superscript"/>
                <w:rtl w:val="0"/>
              </w:rPr>
              <w:t xml:space="preserve">4</w:t>
            </w:r>
            <w:r w:rsidR="00000000" w:rsidRPr="00000000" w:rsidDel="00000000">
              <w:rPr>
                <w:rtl w:val="0"/>
              </w:rPr>
              <w:t xml:space="preserve"> panta trešajā daļā pilnvarojumu Ministru kabinetam noteikt  valsts apdraudējuma novēršanas informācijas sistēmā iekļaujamo ziņu apjomu, ievērojot Valsts informācijas sistēmu likumā 5. panta 1.</w:t>
            </w:r>
            <w:r w:rsidR="00000000" w:rsidRPr="00000000" w:rsidDel="00000000">
              <w:rPr>
                <w:vertAlign w:val="superscript"/>
                <w:rtl w:val="0"/>
              </w:rPr>
              <w:t xml:space="preserve">2</w:t>
            </w:r>
            <w:r w:rsidR="00000000" w:rsidRPr="00000000" w:rsidDel="00000000">
              <w:rPr>
                <w:rtl w:val="0"/>
              </w:rPr>
              <w:t xml:space="preserve"> daļā noteikto (tiesību norma stājusies spēkā 2022. gada 1. jūnijā), jo citos gadījumos likumdevējs attiecīgās jomas darbību regulējušajos likumos ietver attiecīgu pilnvarojumu Ministru kabinetam noteikt ietveramo ziņu apjomu attiecīgajās informācijas sistēmās (piemēram, Elektronisko sakaru likuma 13. panta piektā daļa - stājusies spēkā 2022. gada 29. jūlijā; Likuma "Par Valsts ieņēmumu dienestu" 4.</w:t>
            </w:r>
            <w:r w:rsidR="00000000" w:rsidRPr="00000000" w:rsidDel="00000000">
              <w:rPr>
                <w:vertAlign w:val="superscript"/>
                <w:rtl w:val="0"/>
              </w:rPr>
              <w:t xml:space="preserve">3</w:t>
            </w:r>
            <w:r w:rsidR="00000000" w:rsidRPr="00000000" w:rsidDel="00000000">
              <w:rPr>
                <w:rtl w:val="0"/>
              </w:rPr>
              <w:t xml:space="preserve"> panta piektā daļa - stājusies spēkā 2023. gada 2. maijā).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Saeimas Aizsardzības, iekšlietu un korupcijas novēršanas komisijas 2025. gada 26. februāra sēdē tika pausts, ka, lai attiecīgais ārzemnieks varētu izpildīt Imigrācijas likuma 4.</w:t>
            </w:r>
            <w:r w:rsidR="00000000" w:rsidRPr="00000000" w:rsidDel="00000000">
              <w:rPr>
                <w:vertAlign w:val="superscript"/>
                <w:rtl w:val="0"/>
              </w:rPr>
              <w:t xml:space="preserve">4</w:t>
            </w:r>
            <w:r w:rsidR="00000000" w:rsidRPr="00000000" w:rsidDel="00000000">
              <w:rPr>
                <w:rtl w:val="0"/>
              </w:rPr>
              <w:t xml:space="preserve"> panta pirmajā daļā noteikto pienākumu, valsts apdraudējuma novēršanas informācijas sistēmā būs nepieciešams iekļaut personas identificējošās ziņas, jo pretējā gadījumā, ja nav iespējams identificēt, kura persona iekļauj attiecīgās ziņas minētajā sistēmā, tad pēc būtības netiek sasniegts Imigrācijas likuma 4.</w:t>
            </w:r>
            <w:r w:rsidR="00000000" w:rsidRPr="00000000" w:rsidDel="00000000">
              <w:rPr>
                <w:vertAlign w:val="superscript"/>
                <w:rtl w:val="0"/>
              </w:rPr>
              <w:t xml:space="preserve">4 </w:t>
            </w:r>
            <w:r w:rsidR="00000000" w:rsidRPr="00000000" w:rsidDel="00000000">
              <w:rPr>
                <w:rtl w:val="0"/>
              </w:rPr>
              <w:t xml:space="preserve">pantā ietvertā tiesiskā regulējuma mērķis.</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arī skatīt projekta sākotnējās ietekmes novērtējuma ziņojumu (anotāciju).</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Noteikumi nosaka ziņu iekļaušanas kārtību valsts apdraudējuma novēršanas informācijas sistēmā (turpmāk - sistēma), sistēmā iekļaujamo personas identificējošo un pases ziņu apjomu, ziņu glabāšanas termiņu, institūcijas, kurām ir piešķirama piekļuve sistēmā iekļautajām ziņām, un sistēmas pārzini.</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Noteikumi nosaka ziņu iekļaušanas kārtību valsts apdraudējuma novēršanas informācijas sistēmā (turpmāk - sistēma), ziņu glabāšanas termiņu un institūcijas, kurām ir piešķirama piekļuve sistēmā iekļautajām ziņām.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(TM - 18.07.2025.)</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atbilstoši Valsts informācijas sistēmu likuma 5. panta 11. daļas 4. punktam iekļaut tiesību akta projektā valsts informācijas sistēmā iekļaujamās informācijas apjomu. Paskaidrojam, ka Imigrācijas likums, 4.⁴ panta pirmajā daļā ir iekļautas apstrādājamo datu kategorijas, savukārt precīzi valsts informācijas sistēmā iekļaujamie datu veidi ir norādāmi Ministru kabineta noteikumos atbilstoši Valsts informācijas sistēmu likuma 5. panta 11. daļas 4. punktam.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skatīt projekta sākotnējās ietekmes novērtējuma ziņojumu (anotāciju).</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Vēlamies vērst uzmanību, ka Saeimas Aizsardzības, iekšlietu un korupcijas novēršanas komisijas 2025. gada 26. februāra sēdē tika apsvērta iespēja precizēt Imigrācijas likuma 4.</w:t>
            </w:r>
            <w:r w:rsidR="00000000" w:rsidRPr="00000000" w:rsidDel="00000000">
              <w:rPr>
                <w:vertAlign w:val="superscript"/>
                <w:rtl w:val="0"/>
              </w:rPr>
              <w:t xml:space="preserve">4</w:t>
            </w:r>
            <w:r w:rsidR="00000000" w:rsidRPr="00000000" w:rsidDel="00000000">
              <w:rPr>
                <w:rtl w:val="0"/>
              </w:rPr>
              <w:t xml:space="preserve"> panta trešo daļu, paredzot arī pilnvarojumu Ministru kabinetam noteikt valsts apdraudējuma novēršanas informācijas sistēmā iekļaujamo ziņu apjomu. Tomēr šāds precizējams netika izdarīts. Līdz ar to ir viennozīmīgi saprotams, ka tieši pats likumdevējs ir noteicis ziņu apjomu, kas ir iekļaujams minētajā informācijas sistēmā, un Ministru kabinets nav pilnvarots noteikt valsts apdraudējuma novēršanas informācijas sistēmā iekļaujamo ziņu apjomu.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Tāpat nav pamata uzskatīt, ka likumdevējs nebūtu saskatījis nepieciešamību paredzēt Imigrācijas likuma 4.</w:t>
            </w:r>
            <w:r w:rsidR="00000000" w:rsidRPr="00000000" w:rsidDel="00000000">
              <w:rPr>
                <w:vertAlign w:val="superscript"/>
                <w:rtl w:val="0"/>
              </w:rPr>
              <w:t xml:space="preserve">4</w:t>
            </w:r>
            <w:r w:rsidR="00000000" w:rsidRPr="00000000" w:rsidDel="00000000">
              <w:rPr>
                <w:rtl w:val="0"/>
              </w:rPr>
              <w:t xml:space="preserve"> panta trešajā daļā pilnvarojumu Ministru kabinetam noteikt valsts apdraudējuma novēršanas informācijas sistēmā iekļaujamo ziņu apjomu, ievērojot Valsts informācijas sistēmu likumā 5. panta 1.</w:t>
            </w:r>
            <w:r w:rsidR="00000000" w:rsidRPr="00000000" w:rsidDel="00000000">
              <w:rPr>
                <w:vertAlign w:val="superscript"/>
                <w:rtl w:val="0"/>
              </w:rPr>
              <w:t xml:space="preserve">2</w:t>
            </w:r>
            <w:r w:rsidR="00000000" w:rsidRPr="00000000" w:rsidDel="00000000">
              <w:rPr>
                <w:rtl w:val="0"/>
              </w:rPr>
              <w:t xml:space="preserve"> daļā noteikto (tiesību norma stājusies spēkā 2022. gada 1. jūnijā), jo citos gadījumos likumdevējs attiecīgās jomas darbību regulējušajos likumos ietver attiecīgu pilnvarojumu Ministru kabinetam par ietveramo ziņu apjomu attiecīgajās informācijas sistēmās (piemēram, Elektronisko sakaru likuma 13. panta piektā daļa - stājusies spēkā 2022. gada 29. jūlijā; Likuma "Par Valsts ieņēmumu dienestu" 4.</w:t>
            </w:r>
            <w:r w:rsidR="00000000" w:rsidRPr="00000000" w:rsidDel="00000000">
              <w:rPr>
                <w:vertAlign w:val="superscript"/>
                <w:rtl w:val="0"/>
              </w:rPr>
              <w:t xml:space="preserve">3</w:t>
            </w:r>
            <w:r w:rsidR="00000000" w:rsidRPr="00000000" w:rsidDel="00000000">
              <w:rPr>
                <w:rtl w:val="0"/>
              </w:rPr>
              <w:t xml:space="preserve"> panta piektā daļa - stājusies spēkā 2023. gada 2. maijā).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Saeimas Aizsardzības, iekšlietu un korupcijas novēršanas komisijas 2025. gada 26. februāra sēdē tika pausts, ka, lai attiecīgais ārzemnieks varētu izpildīt Imigrācijas likuma 4.4 panta pirmajā daļā noteikto pienākumu, valsts apdraudējuma novēršanas informācijas sistēmā būs nepieciešams iekļaut personas identificējošās ziņas, jo pretējā gadījumā, ja nav iespējams identificēt, kura persona iekļauj attiecīgās ziņas minētajā sistēmā, tad pēc būtības netiek sasniegts Imigrācijas likuma 4.</w:t>
            </w:r>
            <w:r w:rsidR="00000000" w:rsidRPr="00000000" w:rsidDel="00000000">
              <w:rPr>
                <w:vertAlign w:val="superscript"/>
                <w:rtl w:val="0"/>
              </w:rPr>
              <w:t xml:space="preserve">4</w:t>
            </w:r>
            <w:r w:rsidR="00000000" w:rsidRPr="00000000" w:rsidDel="00000000">
              <w:rPr>
                <w:rtl w:val="0"/>
              </w:rPr>
              <w:t xml:space="preserve"> pantā ietvertā tiesiskā regulējuma mērķis.</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Noteikumi nosaka ziņu iekļaušanas kārtību valsts apdraudējuma novēršanas informācijas sistēmā (turpmāk - sistēma), sistēmā iekļaujamo personas identificējošo un pases ziņu apjomu, ziņu glabāšanas termiņu, institūcijas, kurām ir piešķirama piekļuve sistēmā iekļautajām ziņām, un sistēmas pārzini.</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Sistēma ir valsts informācijas sistēma, kuras pārzinis un turētājs ir Iekšlietu ministrijas Informācijas centrs.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(TM - 01.08.2025.)</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Atkārtoti lūdzam papildināt projekta izdošanas tiesisko pamatu ar likuma normu, kas pilnvaro Ministru kabinetu noteikt projekta 2. punktā ietverto regulējumu, ņemot vērā to, ka Imigrācijas likuma 4.</w:t>
            </w:r>
            <w:r w:rsidR="00000000" w:rsidRPr="00000000" w:rsidDel="00000000">
              <w:rPr>
                <w:vertAlign w:val="superscript"/>
                <w:rtl w:val="0"/>
              </w:rPr>
              <w:t xml:space="preserve">4</w:t>
            </w:r>
            <w:r w:rsidR="00000000" w:rsidRPr="00000000" w:rsidDel="00000000">
              <w:rPr>
                <w:rtl w:val="0"/>
              </w:rPr>
              <w:t xml:space="preserve"> panta trešā daļa (redakcija, kas stāsies spēkā 2025. gada 1. septembrī) neparedz pilnvarojumu Ministru kabinetam noteikt sistēmas pārzini un turētāju. Ievērojot Valsts informācijas sistēmu likuma 5. panta 1.</w:t>
            </w:r>
            <w:r w:rsidR="00000000" w:rsidRPr="00000000" w:rsidDel="00000000">
              <w:rPr>
                <w:vertAlign w:val="superscript"/>
                <w:rtl w:val="0"/>
              </w:rPr>
              <w:t xml:space="preserve">1</w:t>
            </w:r>
            <w:r w:rsidR="00000000" w:rsidRPr="00000000" w:rsidDel="00000000">
              <w:rPr>
                <w:rtl w:val="0"/>
              </w:rPr>
              <w:t xml:space="preserve"> daļas 3. punktā un 1.</w:t>
            </w:r>
            <w:r w:rsidR="00000000" w:rsidRPr="00000000" w:rsidDel="00000000">
              <w:rPr>
                <w:vertAlign w:val="superscript"/>
                <w:rtl w:val="0"/>
              </w:rPr>
              <w:t xml:space="preserve">2</w:t>
            </w:r>
            <w:r w:rsidR="00000000" w:rsidRPr="00000000" w:rsidDel="00000000">
              <w:rPr>
                <w:rtl w:val="0"/>
              </w:rPr>
              <w:t xml:space="preserve"> daļā noteikto normatīvajos aktos, saskaņā ar kuriem izmanto konkrētu valsts informācijas sistēmu, ir nosakāms konkrētās valsts informācijas sistēmas pārzinis, taču konkrētā normatīvā akta pamatā ir jābūt pilnvarojumam, kas nosaka Ministru kabineta tiesības noteikt valsts informācijas sistēmas pārzini. Informējam, ka Valsts informācijas sistēmu likuma 5. panta 1.</w:t>
            </w:r>
            <w:r w:rsidR="00000000" w:rsidRPr="00000000" w:rsidDel="00000000">
              <w:rPr>
                <w:vertAlign w:val="superscript"/>
                <w:rtl w:val="0"/>
              </w:rPr>
              <w:t xml:space="preserve">2</w:t>
            </w:r>
            <w:r w:rsidR="00000000" w:rsidRPr="00000000" w:rsidDel="00000000">
              <w:rPr>
                <w:rtl w:val="0"/>
              </w:rPr>
              <w:t xml:space="preserve"> daļa var būt šāds pilnvarojums, ja Ministru kabineta tiesības noteikt konkrētās valsts informācijas sistēmas pārzini neizriet no speciālā likuma.</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Projekta izdošanas tiesiskais pamatojums papildināts ar atsauci uz Valsts informācijas sistēmu likuma 5. panta 1.</w:t>
            </w:r>
            <w:r w:rsidR="00000000" w:rsidRPr="00000000" w:rsidDel="00000000">
              <w:rPr>
                <w:vertAlign w:val="superscript"/>
                <w:rtl w:val="0"/>
              </w:rPr>
              <w:t xml:space="preserve">2</w:t>
            </w:r>
            <w:r w:rsidR="00000000" w:rsidRPr="00000000" w:rsidDel="00000000">
              <w:rPr>
                <w:rtl w:val="0"/>
              </w:rPr>
              <w:t xml:space="preserve"> daļu.</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Sistēma ir valsts informācijas sistēma, kuras pārzinis un turētājs ir Iekšlietu ministrijas Informācijas centrs.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Sistēma ir valsts informācijas sistēma, kuras pārzinis un turētājs ir Iekšlietu ministrijas Informācijas centrs.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(TM - 18.07.2025.)</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svītrot projekta 2. punktu, ņemot vērā to, ka Imigrācijas likuma 4.</w:t>
            </w:r>
            <w:r w:rsidR="00000000" w:rsidRPr="00000000" w:rsidDel="00000000">
              <w:rPr>
                <w:vertAlign w:val="superscript"/>
                <w:rtl w:val="0"/>
              </w:rPr>
              <w:t xml:space="preserve">4</w:t>
            </w:r>
            <w:r w:rsidR="00000000" w:rsidRPr="00000000" w:rsidDel="00000000">
              <w:rPr>
                <w:rtl w:val="0"/>
              </w:rPr>
              <w:t xml:space="preserve"> panta trešā daļa (redakcijā, kas stāsies spēkā 2025. gada 1. septembrī) neparedz pilnvarojumu Ministru kabinetam noteikt valsts apdraudējuma novēršanas informācijas sistēmas (turpmāk – sistēma) pārzini un turētāju, vai papildināt projekta izdošanas tiesisko pamatu ar likuma normu, kas pilnvaro Ministru kabinetu noteikt projekta 2. punktā ietverto regulējumu.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Nav 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Saskaņā ar Valsts informācijas sistēmu likumu valsts informācijas sistēmai ir jābūt pārzinim, kurš organizē un vada attiecīgās sistēmas darbību, kā arī minētais likums nosaka pārziņa funkcijas. No Valsts informācijas sistēmu likuma jau izriet, ka arī valsts apdraudējuma novēršanas informācijas sistēmai ir nosakāms pārzinis. Šāda izpratne un prakse ir arī nostiprināta arī citos Ministru kabineta noteikumos. Uzsverams, ka pārziņa noteikšana ir būtiska, jo tā nodrošina kontrolējamajam ārzemniekam viennozīmīgu izpratni par to, kurš veic personas datu apstrādi.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Sistēma ir valsts informācijas sistēma, kuras pārzinis un turētājs ir Iekšlietu ministrijas Informācijas centrs.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7.</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(TM - 01.08.2025.)</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Atkārtoti norādām, ka no Imigrācijas likuma 4.</w:t>
            </w:r>
            <w:r w:rsidR="00000000" w:rsidRPr="00000000" w:rsidDel="00000000">
              <w:rPr>
                <w:vertAlign w:val="superscript"/>
                <w:rtl w:val="0"/>
              </w:rPr>
              <w:t xml:space="preserve">4</w:t>
            </w:r>
            <w:r w:rsidR="00000000" w:rsidRPr="00000000" w:rsidDel="00000000">
              <w:rPr>
                <w:rtl w:val="0"/>
              </w:rPr>
              <w:t xml:space="preserve"> panta pirmās daļas (redakcijā, kas stāsies spēkā 2025. gada 1. septembrī) neizriet, ka ārzemniekiem sistēmā būs jāiesniedz personu identificējošas ziņas (vārds, uzvārds, dzimšanas datums, valstspiederība, ziņas par personu apliecinošo dokumentu). Likumdevējam, apsverot sistēmā ietveramās informācijas apjomu, bija jāparedz, ka sistēmā ietverami arī personas dati, pretējā gadījumā sistēmas pārzinim nav tiesiska (normatīva) pamata pieprasīt šādas ziņas sniegt. Vienlaikus informējam, ka anotācijas 1.3. apakšsadaļā ietvertā informācija, ka šādas personu identificējošas ziņas ārzemniekam būs jāsniedz, lai sasaistītu konkrēto ārzemnieku ar sistēmā ietverto informāciju, nebūs pietiekams pamats prasīt ārzemniekam šādas ziņas iesniegt. Ņemot vērā to, ka personu identificējošas ziņas ir nepieciešamas, lai identificētu, kura persona sistēmā sniedz ziņas, lūdzam papildināt projektu ar attiecīgu regulējumu, tostarp, pilnvarojumu noteikt šādu regulējumu, kā arī precizēt anotācijas 1.3. apakšsadaļā ietverto informāciju. Pilnvarojums noteikt valsts informācijas sistēmā iekļaujamās informācijas apjomu izriet no Valsts informācijas sistēmu likuma 5. panta 1.</w:t>
            </w:r>
            <w:r w:rsidR="00000000" w:rsidRPr="00000000" w:rsidDel="00000000">
              <w:rPr>
                <w:vertAlign w:val="superscript"/>
                <w:rtl w:val="0"/>
              </w:rPr>
              <w:t xml:space="preserve">2</w:t>
            </w:r>
            <w:r w:rsidR="00000000" w:rsidRPr="00000000" w:rsidDel="00000000">
              <w:rPr>
                <w:rtl w:val="0"/>
              </w:rPr>
              <w:t xml:space="preserve"> daļas kopsakarā ar minētā panta 1.</w:t>
            </w:r>
            <w:r w:rsidR="00000000" w:rsidRPr="00000000" w:rsidDel="00000000">
              <w:rPr>
                <w:vertAlign w:val="superscript"/>
                <w:rtl w:val="0"/>
              </w:rPr>
              <w:t xml:space="preserve">1</w:t>
            </w:r>
            <w:r w:rsidR="00000000" w:rsidRPr="00000000" w:rsidDel="00000000">
              <w:rPr>
                <w:rtl w:val="0"/>
              </w:rPr>
              <w:t xml:space="preserve"> daļas 4. punktu, ņemot vērā to, ka Imigrācijas likumā nav paredzēts speciālais regulējums.</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Panākta vienošanās starpministriju (starpinstitūciju) sanāksmē.</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Projekta izdošanas tiesiskais pamatojums papildināts ar atsauci uz Valsts informācijas sistēmu likuma 5. panta 1.</w:t>
            </w:r>
            <w:r w:rsidR="00000000" w:rsidRPr="00000000" w:rsidDel="00000000">
              <w:rPr>
                <w:vertAlign w:val="superscript"/>
                <w:rtl w:val="0"/>
              </w:rPr>
              <w:t xml:space="preserve">2</w:t>
            </w:r>
            <w:r w:rsidR="00000000" w:rsidRPr="00000000" w:rsidDel="00000000">
              <w:rPr>
                <w:rtl w:val="0"/>
              </w:rPr>
              <w:t xml:space="preserve"> daļu.</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Projekts papildināts ar 4. punktu šādā redakcijā: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 Papildus Imigrācijas likuma 4.</w:t>
            </w:r>
            <w:r w:rsidR="00000000" w:rsidRPr="00000000" w:rsidDel="00000000">
              <w:rPr>
                <w:vertAlign w:val="superscript"/>
                <w:rtl w:val="0"/>
              </w:rPr>
              <w:t xml:space="preserve">4</w:t>
            </w:r>
            <w:r w:rsidR="00000000" w:rsidRPr="00000000" w:rsidDel="00000000">
              <w:rPr>
                <w:rtl w:val="0"/>
              </w:rPr>
              <w:t xml:space="preserve"> panta pirmajā daļā norādītajām ziņām kontrolējamais ārzemnieks norāda šādas ziņas: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4.1. vārds;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4.2. uzvārds;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4.3. dzimšanas datums;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4.4. valstiskā piederība;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4.5. pases numurs;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4.6. pases izdevējvalsts;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4.7. pases izdošanas datums;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4.8. pases derīguma termiņš.”.</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Ir precizēts projekta sākotnējās ietekmes novērtējuma ziņojums (anotācija).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8.</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(TM - 18.07.2025.)</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svītrot projekta sākotnējās ietekmes novērtējuma ziņojuma (anotācijas) 1.3. apakšsadaļā ietverto informāciju, kas noteic, ka "</w:t>
            </w:r>
            <w:r w:rsidR="00000000" w:rsidRPr="00000000" w:rsidDel="00000000">
              <w:rPr>
                <w:i w:val="1"/>
                <w:rtl w:val="0"/>
              </w:rPr>
              <w:t xml:space="preserve">no Imigrācijas likuma 4.</w:t>
            </w:r>
            <w:r w:rsidR="00000000" w:rsidRPr="00000000" w:rsidDel="00000000">
              <w:rPr>
                <w:i w:val="1"/>
                <w:vertAlign w:val="superscript"/>
                <w:rtl w:val="0"/>
              </w:rPr>
              <w:t xml:space="preserve">4</w:t>
            </w:r>
            <w:r w:rsidR="00000000" w:rsidRPr="00000000" w:rsidDel="00000000">
              <w:rPr>
                <w:i w:val="1"/>
                <w:rtl w:val="0"/>
              </w:rPr>
              <w:t xml:space="preserve"> panta pirmajā daļā noteiktā pienākuma izriet, ka kontrolējamajam ārzemniekam papildus minētajā likumā noteiktajam iesniedzamajam ziņu apjomam ir iesniedzamas arī personas identificējošas ziņas, proti, vārds (vārdi), uzvārds, dzimšanas datums, valstspiederība, ziņas par personas apliecinošo dokumentu (pasi) – izdevējvalsti, numuru, izdošanas datumu, derīguma termiņu</w:t>
            </w:r>
            <w:r w:rsidR="00000000" w:rsidRPr="00000000" w:rsidDel="00000000">
              <w:rPr>
                <w:rtl w:val="0"/>
              </w:rPr>
              <w:t xml:space="preserve">." Vēršam uzmanību uz to, ka no Imigrācijas likuma 4.</w:t>
            </w:r>
            <w:r w:rsidR="00000000" w:rsidRPr="00000000" w:rsidDel="00000000">
              <w:rPr>
                <w:vertAlign w:val="superscript"/>
                <w:rtl w:val="0"/>
              </w:rPr>
              <w:t xml:space="preserve">4</w:t>
            </w:r>
            <w:r w:rsidR="00000000" w:rsidRPr="00000000" w:rsidDel="00000000">
              <w:rPr>
                <w:rtl w:val="0"/>
              </w:rPr>
              <w:t xml:space="preserve"> panta pirmās daļas neizriet kādas papildu informācijas sniegšanas pienākums.</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Nav 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Vēlamies vērst uzmanību, ka Saeimas Aizsardzības, iekšlietu un korupcijas novēršanas komisijas 2025. gada 26. februāra sēdē tika pausts, ka, lai attiecīgais ārzemnieks varētu izpildīt Imigrācijas likuma 4.</w:t>
            </w:r>
            <w:r w:rsidR="00000000" w:rsidRPr="00000000" w:rsidDel="00000000">
              <w:rPr>
                <w:vertAlign w:val="superscript"/>
                <w:rtl w:val="0"/>
              </w:rPr>
              <w:t xml:space="preserve">4</w:t>
            </w:r>
            <w:r w:rsidR="00000000" w:rsidRPr="00000000" w:rsidDel="00000000">
              <w:rPr>
                <w:rtl w:val="0"/>
              </w:rPr>
              <w:t xml:space="preserve"> panta pirmajā daļā noteikto pienākumu, valsts apdraudējuma novēršanas informācijas sistēmā būs nepieciešams iekļaut personas identificējošās ziņas, jo pretējā gadījumā, ja nav iespējams identificēt, kura persona iekļauj attiecīgās ziņas minētajā sistēmā, tad pēc būtības netiek sasniegts Imigrācijas likuma 4.</w:t>
            </w:r>
            <w:r w:rsidR="00000000" w:rsidRPr="00000000" w:rsidDel="00000000">
              <w:rPr>
                <w:vertAlign w:val="superscript"/>
                <w:rtl w:val="0"/>
              </w:rPr>
              <w:t xml:space="preserve">4</w:t>
            </w:r>
            <w:r w:rsidR="00000000" w:rsidRPr="00000000" w:rsidDel="00000000">
              <w:rPr>
                <w:rtl w:val="0"/>
              </w:rPr>
              <w:t xml:space="preserve"> pantā ietvertā tiesiskā regulējuma mērķis.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Tāpat Saeimas Aizsardzības, iekšlietu un korupcijas novēršanas komisijas 2025. gada 26. februāra sēdē tika apsvērta iespēja precizēt Imigrācijas likuma 4.</w:t>
            </w:r>
            <w:r w:rsidR="00000000" w:rsidRPr="00000000" w:rsidDel="00000000">
              <w:rPr>
                <w:vertAlign w:val="superscript"/>
                <w:rtl w:val="0"/>
              </w:rPr>
              <w:t xml:space="preserve">4</w:t>
            </w:r>
            <w:r w:rsidR="00000000" w:rsidRPr="00000000" w:rsidDel="00000000">
              <w:rPr>
                <w:rtl w:val="0"/>
              </w:rPr>
              <w:t xml:space="preserve"> panta trešo daļu, paredzot arī pilnvarojumu Ministru kabinetam noteikt valsts apdraudējuma novēršanas informācijas sistēmā iekļaujamo ziņu apjomu. Tomēr šāds precizējams netika izdarīts. Līdz ar to ir viennozīmīgi saprotams, ka tieši pats likumdevējs ir noteicis ziņu apjomu, kas ir iekļaujams minētajā informācijas sistēmā, un Ministru kabinets nav pilnvarots noteikt valsts apdraudējuma novēršanas informācijas sistēmā iekļaujamo ziņu apjomu. </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9.</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Sistēma ir valsts informācijas sistēma, kuras pārzinis un turētājs ir Iekšlietu ministrijas Informācijas centrs.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(TM - 18.07.2025.)</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Ievērojot, ka sistēma ir valsts informācijas sistēma, lūdzam izvērtēt, kurā ārējā tiesību aktā atbilstoši Valsts informācijas sistēmu likuma 5. panta 1.</w:t>
            </w:r>
            <w:r w:rsidR="00000000" w:rsidRPr="00000000" w:rsidDel="00000000">
              <w:rPr>
                <w:vertAlign w:val="superscript"/>
                <w:rtl w:val="0"/>
              </w:rPr>
              <w:t xml:space="preserve">1</w:t>
            </w:r>
            <w:r w:rsidR="00000000" w:rsidRPr="00000000" w:rsidDel="00000000">
              <w:rPr>
                <w:rtl w:val="0"/>
              </w:rPr>
              <w:t xml:space="preserve"> daļas 1. un 2. punktam ir noteiktas funkcijas, uzdevumi un mērķi, kuru izpildei nepieciešamās informācijas apriti nodrošina valsts informācijas sistēma, kā arī sistēmā iekļaujamo informāciju funkciju, uzdevumu un mērķu sasniegšanai.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Skatīt projekta sākotnējās ietekmes novērtējuma ziņojumu (anotāciju).</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Sistēma ir valsts informācijas sistēma, kuras pārzinis un turētājs ir Iekšlietu ministrijas Informācijas centrs.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10.</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Imigrācijas likumā noteikto valstu pilsoņi, kuriem noteikts pienākums iesniegt sistēmā ziņas (turpmāk – kontrolējamais ārzemnieks), elektroniski aizpilda deklarāciju tīmekļa vietnē </w:t>
            </w:r>
            <w:r w:rsidR="00000000" w:rsidRPr="00000000" w:rsidDel="00000000">
              <w:rPr>
                <w:i w:val="1"/>
                <w:rtl w:val="0"/>
              </w:rPr>
              <w:t xml:space="preserve">eta.gov.lv</w:t>
            </w:r>
            <w:r w:rsidR="00000000" w:rsidRPr="00000000" w:rsidDel="00000000">
              <w:rPr>
                <w:rtl w:val="0"/>
              </w:rPr>
              <w:t xml:space="preserve"> un apstiprina tās iesniegšanu.</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(TM - 01.08.2025.)</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Atkārtoti aicinām papildināt projekta 3. punktu ar atsauci uz Imigrācijas likuma 4.</w:t>
            </w:r>
            <w:r w:rsidR="00000000" w:rsidRPr="00000000" w:rsidDel="00000000">
              <w:rPr>
                <w:vertAlign w:val="superscript"/>
                <w:rtl w:val="0"/>
              </w:rPr>
              <w:t xml:space="preserve">4</w:t>
            </w:r>
            <w:r w:rsidR="00000000" w:rsidRPr="00000000" w:rsidDel="00000000">
              <w:rPr>
                <w:rtl w:val="0"/>
              </w:rPr>
              <w:t xml:space="preserve"> panta pirmo daļu, kurā ir minēti konkrētie pilsoņi, kuriem noteikts pienākums iesniegt ziņas sistēmā.</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Nav 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Ministru kabineta 2009. gada 3. februāra noteikumu Nr. 108 "Normatīvo aktu projektu sagatavošanas noteikumi" 3.2. apakšpunkts paredz, ka normatīvā akta projektā neietver normas, kas dublē augstāka spēka normatīvā akta tiesību normās ietverto normatīvo regulējumu.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Imigrācijas likumā noteikto valstu pilsoņi, kuriem noteikts pienākums iesniegt sistēmā ziņas (turpmāk – kontrolējamais ārzemnieks), elektroniski aizpilda deklarāciju tīmekļa vietnē </w:t>
            </w:r>
            <w:r w:rsidR="00000000" w:rsidRPr="00000000" w:rsidDel="00000000">
              <w:rPr>
                <w:i w:val="1"/>
                <w:rtl w:val="0"/>
              </w:rPr>
              <w:t xml:space="preserve">eta.gov.lv</w:t>
            </w:r>
            <w:r w:rsidR="00000000" w:rsidRPr="00000000" w:rsidDel="00000000">
              <w:rPr>
                <w:rtl w:val="0"/>
              </w:rPr>
              <w:t xml:space="preserve"> un apstiprina tās iesniegšanu.</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Imigrācijas likumā noteikto valstu pilsoņi, kuriem noteikts pienākums iesniegt sistēmā ziņas (turpmāk – kontrolējamais ārzemnieks), elektroniski aizpilda deklarāciju tīmekļa vietnē </w:t>
            </w:r>
            <w:r w:rsidR="00000000" w:rsidRPr="00000000" w:rsidDel="00000000">
              <w:rPr>
                <w:i w:val="1"/>
                <w:rtl w:val="0"/>
              </w:rPr>
              <w:t xml:space="preserve">eta.gov.lv</w:t>
            </w:r>
            <w:r w:rsidR="00000000" w:rsidRPr="00000000" w:rsidDel="00000000">
              <w:rPr>
                <w:rtl w:val="0"/>
              </w:rPr>
              <w:t xml:space="preserve"> un apstiprina tās iesniegšanu.</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(TM - 18.07.2025.)</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Aicinām papildināt projekta 3. punktu ar Imigrācijas likuma normu, kurā ir minēti konkrētie pilsoņi, kuriem noteikts pienākums iesniegt ziņas sistēmā.</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Nav 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Ministru kabineta 2009. gada 3. februāra noteikumu Nr. 108 "Normatīvo aktu projektu sagatavošanas noteikumi" 3.2. apakšpunkts paredz, ka normatīvā akta projektā neietver normas, kas dublē augstāka spēka normatīvā akta tiesību normās ietverto normatīvo regulējumu.</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Imigrācijas likumā noteikto valstu pilsoņi, kuriem noteikts pienākums iesniegt sistēmā ziņas (turpmāk – kontrolējamais ārzemnieks), elektroniski aizpilda deklarāciju tīmekļa vietnē </w:t>
            </w:r>
            <w:r w:rsidR="00000000" w:rsidRPr="00000000" w:rsidDel="00000000">
              <w:rPr>
                <w:i w:val="1"/>
                <w:rtl w:val="0"/>
              </w:rPr>
              <w:t xml:space="preserve">eta.gov.lv</w:t>
            </w:r>
            <w:r w:rsidR="00000000" w:rsidRPr="00000000" w:rsidDel="00000000">
              <w:rPr>
                <w:rtl w:val="0"/>
              </w:rPr>
              <w:t xml:space="preserve"> un apstiprina tās iesniegšanu.</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12.</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7. Sistēmā iekļautās ziņas glabā divus gadus no attiecīgā ceļojuma uzturēšanās laika Latvijas Republikā beigu brīža. </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(TM - 18.07.2025.)</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Ievērojot, ka personas datu apstrāde, tai skaitā to glabāšana, tiešā veidā ierobežo personu pamattiesības, aicinām veikt plašāku izvērtējumu ņemot vērā iespējamos atšķirīgus riska līmeņus, un sniegt anotācijā detalizētāku pamatojumu vienotam divu gadu glabāšanas termiņam attiecībā uz visām Imigrācijas likuma 4.⁴ panta pirmajā daļā norādītājām datu kategorijām un visiem datu subjektiem.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Skatīt projekta sākotnējās ietekmes novērtējuma ziņojumu (anotāciju).</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8. Sistēmā iekļautās ziņas glabā divus gadus no attiecīgā ceļojuma uzturēšanās laika Latvijas Republikā beigu brīža.</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2.1. Sabiedrības grupas, kuras tiesiskais regulējums ietekmē, vai varētu ietekmēt</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(VK - 29.07.2025.)</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Lūdzu papildināt ar informāciju par izstrādātā regulējuma ietekmi uz norādīto mērķa grupu (Imigrācijas likuma 4. panta četri prim pirmajā daļā noteiktais ārzemnieks).</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2.1. Sabiedrības grupas, kuras tiesiskais regulējums ietekmē, vai varētu ietekmēt</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14.</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2.4. Administratīvā sloga novērtējums fiziskām personām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(VK - 29.07.2025.)</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to, ka likumprojektā "Grozījumi Imigrācijas likumā", kas pieņemti 2025. gada 3. aprīlī, nav iekļauts administratīvā sloga vērtējums, lūdzu izvērtēt noteikumu projekta 3. punktā iekļautos informācijas sniegšanas pienākumus. Atbilstoši vērtējumam lūdzu iekļaut anotācijā administratīvo izmaksu monetāru novērtējumu.</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Lai veiktu administratīvo izmaksu monetāru novērtējumu, ir nepieciešams izprast informācijas sniegšanas metodi un veicamās darbības, proti, kā tieši informācija ir sagatavojama un sniedzama (iesnieguma sagatavošanas laiks, papildus iegūstamās informācijas metodes, iesnieguma nosūtīšana - e-pasts, sistēma, vēstule u.c.), pēc kā ir jānoskaidro noteikumos Nr. 617 iekļautās formulas parametru vērtības. </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Administratīvo izmaksu monetārs novērtējums par juridiskām personām ir aizpildāms anotācijas 2. sadaļas 2.3. apakšpunktā un par valsts vai pašvaldību institūcijām - 7. sadaļas 7.2. apakšpunktā.</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Lai vienkāršāk būtu veikt aprēķinu, Valsts kanceleja aicina izmantot Vadlīnijās tiesību akta sākotnējās ietekmes novērtēšanai un novērtējuma ziņojuma sagatavošanai vienotajā TAP portālā (pieejamas Ministru kabineta tīmekļvietnē - https://www.mk.gov.lv/lv/media/16905/download?attachment) 22.-25.lp ietvertos norādījumus administratīvo izmaksu monetārā novērtējuma veikšanai.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Nav 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Likumdevējs Imigrācijas likuma 4.</w:t>
            </w:r>
            <w:r w:rsidR="00000000" w:rsidRPr="00000000" w:rsidDel="00000000">
              <w:rPr>
                <w:vertAlign w:val="superscript"/>
                <w:rtl w:val="0"/>
              </w:rPr>
              <w:t xml:space="preserve">4 </w:t>
            </w:r>
            <w:r w:rsidR="00000000" w:rsidRPr="00000000" w:rsidDel="00000000">
              <w:rPr>
                <w:rtl w:val="0"/>
              </w:rPr>
              <w:t xml:space="preserve">pantā ir noteicis pienākumu kontrolējamam ārzemniekam 48 stundas pirms ieceļošanas Latvijas Republikā iesniegt valsts apdraudējuma novēršanai nepieciešamās ziņas attiecīgajā informācijas sistēmā.</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2.4. Administratīvā sloga novērtējums fiziskām personām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15.</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Pielikumi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(VK - 29.07.2025.)</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Norādāms, ka pašreizējā brīdī notiek aktīvs darbs pie budžeta projekta 2026.gadam un vidēja termiņa ietvara 2026.,2027. un 2028.gadam sagatavošanas, kur tiek paredzēta budžeta konsolidācija, lai nodrošinātu drošības prioritāti. Attiecīgi plānojot finanšu resursus viens no virzieniem papildu nepieciešamo resursu atrašanai ir valsts pārvaldes optimizācija, t.sk. arī nodarbināto skaita samazināšana un vakanto amata vietu skaita optimizācija, kā arī mēnešalgu “iesaldēšana” 2025. gada līmenī. Ņemot vērā minēto, lūdzam izvērtēt projektam pievienotos aprēķinus par papildu nepieciešamo finansējumu amata vietu nodrošināšanai.</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Nav 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ka attiecīgā amata pienākumi saistīti ar informācijas sistēmu pārvaldību — jomu, kurā kvalificēta darbaspēka pieejamība ir ierobežota, Iekšlietu ministrijas ieskatā atlīdzības aprēķins ir pamatots un nepieciešams, lai nodrošinātu valsts informācijas sistēmu nepārtrauktu darbību.</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Pielikumi</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16.</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Pielikumi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(FM - 18.07.2025.)</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Anotācijas pielikuma tabulas “2028. gads un turpmāk katru gadu” ailē “Mēnešalgu viduspunkts” ir norādīta atsauce, bet zem tabulas nav iekļauts skaidrojums, lūdzam pārskatīt un nepieciešamības gadījumā papildināt pielikumu ar skaidrojumu vai svītrot norādīto atsauci.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Pielikumi</w:t>
            </w:r>
          </w:p>
        </w:tc>
      </w:tr>
    </w:tbl>
    <w:sectPr>
      <w:headerReference r:id="rId7" w:type="default"/>
      <w:headerReference r:id="rId8" w:type="first"/>
      <w:footerReference r:id="rId2" w:type="default"/>
      <w:footerReference r:id="rId3" w:type="first"/>
      <w:titlePg w:val="true"/>
      <w:pgSz w:w="16833" w:h="11908" w:orient="landscape"/>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Izziņa 25-TA-1292</w:t>
    </w:r>
    <w:r>
      <w:br/>
    </w:r>
    <w:r w:rsidR="00000000" w:rsidRPr="00000000" w:rsidDel="00000000">
      <w:rPr>
        <w:rtl w:val="0"/>
      </w:rPr>
      <w:t xml:space="preserve">11.08.2025. 12.39</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Izziņa 25-TA-1292</w:t>
    </w:r>
    <w:r>
      <w:br/>
    </w:r>
    <w:r w:rsidR="00000000" w:rsidRPr="00000000" w:rsidDel="00000000">
      <w:rPr>
        <w:rtl w:val="0"/>
      </w:rPr>
      <w:t xml:space="preserve">11.08.2025. 12.39</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both"/>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after="280"/>
      <w:contextualSpacing w:val="1"/>
    </w:pPr>
    <w:rPr>
      <w:b w:val="1"/>
      <w:sz w:val="28"/>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signed_document_paragraph" w:type="paragraph">
    <w:name w:val="signed_document_paragraph"/>
    <w:basedOn w:val="Normal"/>
    <w:next w:val="Normal"/>
    <w:pPr>
      <w:keepNext w:val="0"/>
      <w:keepLines w:val="0"/>
      <w:widowControl w:val="1"/>
      <w:contextualSpacing w:val="1"/>
      <w:jc w:val="right"/>
    </w:pPr>
    <w:rPr>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Izziņa_25-TA-1292.docx</dc:title>
</cp:coreProperties>
</file>

<file path=docProps/custom.xml><?xml version="1.0" encoding="utf-8"?>
<Properties xmlns="http://schemas.openxmlformats.org/officeDocument/2006/custom-properties" xmlns:vt="http://schemas.openxmlformats.org/officeDocument/2006/docPropsVTypes"/>
</file>