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26-TA-238: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“Atpūtas”, Ziemera pagastā, Alūksnes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06.02.2026. 13:11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 aprakstā" </w:t>
            </w:r>
            <w:r w:rsidR="00000000" w:rsidRPr="00000000" w:rsidDel="00000000">
              <w:rPr>
                <w:rtl w:val="0"/>
              </w:rPr>
              <w:t xml:space="preserve">norādīts, ka piekļuve pašvaldības autoceļam “Ziemeri-Murati” (inženierbūves kadastra apzīmējums 3696 003 0194 001) iespējama pa Zemkopības ministrijai piederošo zemes vienību (zemes vienības kadastra apzīmējums 3696 003 0216). Tiesiskai skaidrībai aicinām skaidrot minēto faktu sasaisti ar izstrādāto rīkojuma projektu, ņemot vērā, ka rīkojuma projektā nav paredzēta rīcība ar  pašvaldības autoceļu “Ziemeri-Murati” (inženierbūves kadastra apzīmējums 3696 003 0194 001).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2. punkts noteic, ka sākotnējās ietekmes izvērtēšanas mērķis ir apzināt ietekmi un sekas, ko var radīt projekts, un, pamatojoties uz iegūtajiem secinājumiem, izvēlēties piemērotāko regulējuma apjomu, saturu un formu. </w:t>
            </w:r>
            <w:r w:rsidR="00000000" w:rsidRPr="00000000" w:rsidDel="00000000">
              <w:rPr>
                <w:u w:val="single"/>
                <w:rtl w:val="0"/>
              </w:rPr>
              <w:t xml:space="preserve">Sākotnējās ietekmes izvērtēšanas rezultātus atspoguļo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projektu anotācijās par nekustamo īpašumu atsavināšanu tiek iekļauta pilnvērtīga informācija par atsavināmo nekustamo īpašumu, tai skaitā arī par piekļuves iespējām koplietošanas ielai vai ceļam. Ņemot vērā minēto, un to, Alūksnes novada pašvaldības 01.12.2025. vēstulē Nr. ANP/1-35/25/2336 ir norādīts, ka nekustamā īpašuma sastāvā esošajai zemes vienībai ir piekļuve, skaidrības nodrošināšanai anotācijā ir iekļauta informācija, kādam pašvaldības ceļam ir piekļuve (“Ziemeri-Murati” (inženierbūves kadastra apzīmējums 3696 003 0194 001)) un kā piekļuve tiek nodrošināta -  pa Zemkopības ministrijai piederošo zemes vienību (zemes vienības kadastra apzīmējums 3696 003 0216).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Tiesību akta lietai starp akciju sabiedrību "Latvijas valsts meži" un privātpersonu 2022. gada 3. maijā noslēgto nekustamā īpašuma nomas līgumu Nr.5-7.1_001m_260_22_32 par nekustamā īpašuma "Valsts meži 3696 003 0137" (nekustamā īpašuma kadastra Nr.3696 003 0137), Alūksnes novadā, Ziemera pagastā, kas sastāv no zemes vienības (zemes vienības kadastra apzīmējums 3696 003 0137) daļas 0,34 ha platībā un uz tās esošās būves (būves kadastra apzīmējums 3696 003 0137 009) – Atpūtas ēka ar kopējo platību 41,5 m2 - nomu. Vienlaikus aicinām anotācijā skaidrot, kādas tiesiskās sekas attiecībā uz minēto nomas līgumu iestāsies pēc izstrādātā Ministru kabineta rīkojuma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Ministru kabineta 2021. gada 7. septembra noteikumu Nr. 606 "Ministru kabineta kārtības rullis" 44. punktu tiesību akta lietai papildus pievieno nepieciešamo informāciju un dokumentus, bez kuru esības nav iespējams pieņemt lēmumu pēc būtības. Savukārt Ministru kabineta 2021. gada 7. septembra noteikumu Nr.617 "Tiesību akta projekta sākotnējās ietekmes izvērtēšanas kārtība" 2. punkts noteic, ka sākotnējās ietekmes izvērtēšanas mērķis ir apzināt ietekmi un sekas, ko var radīt projekts, un, pamatojoties uz iegūtajiem secinājumiem, izvēlēties piemērotāko regulējuma apjomu, saturu un formu. </w:t>
            </w:r>
            <w:r w:rsidR="00000000" w:rsidRPr="00000000" w:rsidDel="00000000">
              <w:rPr>
                <w:u w:val="single"/>
                <w:rtl w:val="0"/>
              </w:rPr>
              <w:t xml:space="preserve">Sākotnējās ietekmes izvērtēšanas rezultātus atspoguļo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paskaidrojošajiem materiāliem pievienots 2022. gada 3. maijā noslēgtais nekustamā īpašuma nomas līgumu Nr.5-7.1_001m_260_22_32. Anotācija papildināta ar informāciju: "Ņemot vērā, ka 3.05.2022. starp LVM un privātpersonu noslēgtais nekustamā īpašuma nomas līgums Nr.5-7.1_001m_260_22_32 nav ierakstīts zemesgrāmatā, ievērojot Civillikuma 2126.pantā noteikto (Ierakstot nomas vai īres līgumu zemes grāmatās, nomnieks vai īrnieks iegūst lietu tiesību, kas ir spēkā arī pret trešām personām) un 2174.pantā noteikto (Kad iznomātājs vai izīrētājs nomas vai īres priekšmetu atsavina, ieguvējam jāievēro nomas vai īres līgums tikai tad, ja tas ierakstīts zemes grāmatās (2126.p.)), pēc Nekustamā īpašuma atsavināšanas, nomas līgums jaunajam ieguvējam nebūs saistošs.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Civillikuma 2168.pantā noteikts, ka nomas līgumi izbeidzas paši no sevis arī pirms termiņa notecējuma - 2) kad izbeidzas tiesība, kas iznomātājam vai izīrētājam piederējusi uz līguma priekšmetu - 3) kad tiesības sakrīt, t.i. kad nomnieks vai īrnieks iegūst iznomāto vai izīrēto lietu par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gadījumā, ja Nekustamo īpašumu iegādāsies cita persona (nevis nomnieks) vai arī gadījumā, ja to iegādāsies nomnieks, noslēgtais nomas līgums tiks uzskatīts par izbeigtu.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atsavināšanas nomnieks tiks informēts par Nekustamā īpašuma īpašnieku maiņu un par to, ka noslēgtais nomas līgums ir izbeigts.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w:t>
            </w:r>
            <w:r w:rsidR="00000000" w:rsidRPr="00000000" w:rsidDel="00000000">
              <w:rPr>
                <w:b w:val="1"/>
                <w:rtl w:val="0"/>
              </w:rPr>
              <w:t xml:space="preserve">"Pašreizējās situācijas"</w:t>
            </w:r>
            <w:r w:rsidR="00000000" w:rsidRPr="00000000" w:rsidDel="00000000">
              <w:rPr>
                <w:rtl w:val="0"/>
              </w:rPr>
              <w:t xml:space="preserve"> apraksta secināms, ka rīkojuma projektā norādītās valsts meža zemes atsavināšana pieļaujama, jo izpildās Meža likuma 44. panta ceturtās daļas 5. punkta kritērijs:   ar ikreizēju Ministru kabineta rīkojumu var atļaut valsts meža zemes privatizāciju vai atsavināšanu, ja privatizē vai atsavina valstij piederošu būvi kopā </w:t>
            </w:r>
            <w:r w:rsidR="00000000" w:rsidRPr="00000000" w:rsidDel="00000000">
              <w:rPr>
                <w:b w:val="1"/>
                <w:rtl w:val="0"/>
              </w:rPr>
              <w:t xml:space="preserve">ar funkcionāli nepieciešamo zemes gabalu</w:t>
            </w:r>
            <w:r w:rsidR="00000000" w:rsidRPr="00000000" w:rsidDel="00000000">
              <w:rPr>
                <w:rtl w:val="0"/>
              </w:rPr>
              <w:t xml:space="preserve">, kura sastāvā ir valsts meža zeme. Ņemot vērā minēto, lūdzam anotācijā skaidrot un pievienot attiecīgus dokumentus par to, vai un kā izpildās, ka rīkojuma projekta 1. punktā minētā zemes  vienības platība (0,04 ha) ir </w:t>
            </w:r>
            <w:r w:rsidR="00000000" w:rsidRPr="00000000" w:rsidDel="00000000">
              <w:rPr>
                <w:b w:val="1"/>
                <w:rtl w:val="0"/>
              </w:rPr>
              <w:t xml:space="preserve">funkcionāli nepieciešama</w:t>
            </w:r>
            <w:r w:rsidR="00000000" w:rsidRPr="00000000" w:rsidDel="00000000">
              <w:rPr>
                <w:rtl w:val="0"/>
              </w:rPr>
              <w:t xml:space="preserve"> valstij piederošajai būvei (būves kadastra apzīmējums 3696 003 0137 009). Turklāt funkcionāli nepieciešamajai zemei ir jāatbilst teritorijas plānošanas un apbūves noteikumiem, ko nosaka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Ministru kabineta 2021. gada 7. septembra noteikumu Nr.606 "Ministru kabineta kārtības rullis" 44. 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atbilstoši AS “Latvijas valsts meži” (turpmāk – LVM) 14.08.2025. vēstulē Nr.4.1-2_052c_101_25_485 norādītajai informācijai LVM, pamatojoties uz Zemkopības ministrijas 2024. gada 10. septembra vēstuli Nr. 3.4-11e/1576/2024, </w:t>
            </w:r>
            <w:r w:rsidR="00000000" w:rsidRPr="00000000" w:rsidDel="00000000">
              <w:rPr>
                <w:u w:val="single"/>
                <w:rtl w:val="0"/>
              </w:rPr>
              <w:t xml:space="preserve">rosināja funkcionāli nepieciešamās platības no zemes vienības ar kadastra apzīmējumu 3696 003 0137 izdalīšanu būves ar kadastra apzīmējumu 3696 003 0137 009, Atpūtas ēka (turpmāk – Būve) uzturēšanai un veica zemes ierīcības projekta izstrādi.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izstrādāto zemes ierīcības projektu, LVM veica zemes vienības ar kadastra apzīmējumu 3696 003 0137 sadali, sadalīšanas rezultātā izveidojot jaunu nekustamo īpašumu “Atpūtas”, kadastra Nr. 36960030219, Ziemeru pagastā, Alūksnes novadā, kas sastāv no zemes vienības ar kadastra apzīmējumu 3696 003 0217, platība 0,04 ha un būves ar kadastra apzīmējumu 3696 003 0137 009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informācijas secināms, ka, izveidojot nekustamo īpašumu “Atpūtas” (nekustamā īpašuma kadastra Nr. 36960030219), Ziemeru pagastā, Alūksnes novadā, tā sastāvā esošajai būvei (būves kadastra apzīmējums 3696 003 0137 009) tika nodalīts tai funkcionāli nepieciešamais zemes gabals.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26-TA-238</w:t>
    </w:r>
    <w:r>
      <w:br/>
    </w:r>
    <w:r w:rsidR="00000000" w:rsidRPr="00000000" w:rsidDel="00000000">
      <w:rPr>
        <w:rtl w:val="0"/>
      </w:rPr>
      <w:t xml:space="preserve">06.03.2026. 12.11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26-TA-238</w:t>
    </w:r>
    <w:r>
      <w:br/>
    </w:r>
    <w:r w:rsidR="00000000" w:rsidRPr="00000000" w:rsidDel="00000000">
      <w:rPr>
        <w:rtl w:val="0"/>
      </w:rPr>
      <w:t xml:space="preserve">06.03.2026. 12.11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Izziņa_26-TA-238.docx</dc:title>
</cp:coreProperties>
</file>

<file path=docProps/custom.xml><?xml version="1.0" encoding="utf-8"?>
<Properties xmlns="http://schemas.openxmlformats.org/officeDocument/2006/custom-properties" xmlns:vt="http://schemas.openxmlformats.org/officeDocument/2006/docPropsVTypes"/>
</file>