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536" w:rsidRDefault="001A6536" w:rsidP="001A6536">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Iveta Jasinska &lt;Iveta.Jasinska@km.gov.lv&gt;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pirmdiena, 2020. gada 16. novembris 08:39</w:t>
      </w:r>
      <w:r>
        <w:rPr>
          <w:rFonts w:eastAsia="Times New Roman"/>
          <w:lang w:val="en-US" w:eastAsia="lv-LV"/>
        </w:rPr>
        <w:br/>
      </w:r>
      <w:r>
        <w:rPr>
          <w:rFonts w:eastAsia="Times New Roman"/>
          <w:b/>
          <w:bCs/>
          <w:lang w:val="en-US" w:eastAsia="lv-LV"/>
        </w:rPr>
        <w:t>To:</w:t>
      </w:r>
      <w:r>
        <w:rPr>
          <w:rFonts w:eastAsia="Times New Roman"/>
          <w:lang w:val="en-US" w:eastAsia="lv-LV"/>
        </w:rPr>
        <w:t xml:space="preserve"> Lietvediba &lt;Lietvediba@km.gov.lv&gt;; Edgars Matulis &lt;edgars.matulis@fm.gov.lv&gt;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Inese Duļķe &lt;Inese.Dulke@km.gov.lv&gt;; Ligita Raubena &lt;Ligita.Raubena@km.gov.lv&gt;; Niks Beļakovs &lt;Niks.Belakovs@km.gov.lv&gt;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Atzinums par VSS-619 </w:t>
      </w:r>
    </w:p>
    <w:p w:rsidR="001A6536" w:rsidRDefault="001A6536" w:rsidP="001A6536"/>
    <w:p w:rsidR="001A6536" w:rsidRDefault="001A6536" w:rsidP="001A6536">
      <w:pPr>
        <w:rPr>
          <w:rFonts w:ascii="Times New Roman" w:hAnsi="Times New Roman" w:cs="Times New Roman"/>
        </w:rPr>
      </w:pPr>
      <w:r>
        <w:rPr>
          <w:rFonts w:ascii="Times New Roman" w:hAnsi="Times New Roman" w:cs="Times New Roman"/>
        </w:rPr>
        <w:t>Labdien!</w:t>
      </w:r>
    </w:p>
    <w:p w:rsidR="001A6536" w:rsidRDefault="001A6536" w:rsidP="001A6536">
      <w:pPr>
        <w:rPr>
          <w:rFonts w:ascii="Times New Roman" w:hAnsi="Times New Roman" w:cs="Times New Roman"/>
          <w:u w:val="single"/>
        </w:rPr>
      </w:pPr>
    </w:p>
    <w:p w:rsidR="001A6536" w:rsidRDefault="001A6536" w:rsidP="001A6536">
      <w:pPr>
        <w:rPr>
          <w:rFonts w:ascii="Times New Roman" w:hAnsi="Times New Roman" w:cs="Times New Roman"/>
        </w:rPr>
      </w:pPr>
      <w:bookmarkStart w:id="1" w:name="_Hlk56352271"/>
      <w:r>
        <w:rPr>
          <w:rFonts w:ascii="Times New Roman" w:hAnsi="Times New Roman" w:cs="Times New Roman"/>
        </w:rPr>
        <w:t xml:space="preserve">Kultūras ministrija ir izskatījusi Finanšu ministrijas precizēto Ministru kabineta noteikumu projektu </w:t>
      </w:r>
      <w:bookmarkStart w:id="2" w:name="_Hlk56352338"/>
      <w:r>
        <w:rPr>
          <w:rFonts w:ascii="Times New Roman" w:hAnsi="Times New Roman" w:cs="Times New Roman"/>
        </w:rPr>
        <w:t>„</w:t>
      </w:r>
      <w:bookmarkEnd w:id="2"/>
      <w:r>
        <w:rPr>
          <w:rFonts w:ascii="Times New Roman" w:hAnsi="Times New Roman" w:cs="Times New Roman"/>
        </w:rPr>
        <w:t>Grozījumi Ministru kabineta 2017.gada 28.marta noteikumos Nr.187 „Sabiedrisko pakalpojumu sniedzēju iepirkuma procedūru un metu konkursu norises kārtība"" (VSS-619), tā sākotnējās ietekmes novērtējuma ziņojumu (anotācija) un izziņu par atzinumos sniegtajiem iebildumiem (turpmāk – Projekts) un savas kompetences ietvaros atbalsta Projekta turpmāku virzību, neizsakot iebildumus un priekšlikumus.</w:t>
      </w:r>
    </w:p>
    <w:bookmarkEnd w:id="1"/>
    <w:p w:rsidR="001A6536" w:rsidRDefault="001A6536" w:rsidP="001A6536"/>
    <w:p w:rsidR="001A6536" w:rsidRDefault="001A6536" w:rsidP="001A6536"/>
    <w:p w:rsidR="001A6536" w:rsidRDefault="001A6536" w:rsidP="001A6536">
      <w:pPr>
        <w:rPr>
          <w:rFonts w:ascii="Tahoma" w:hAnsi="Tahoma" w:cs="Tahoma"/>
          <w:color w:val="666666"/>
          <w:sz w:val="20"/>
          <w:szCs w:val="20"/>
        </w:rPr>
      </w:pPr>
      <w:r>
        <w:rPr>
          <w:rFonts w:ascii="Tahoma" w:hAnsi="Tahoma" w:cs="Tahoma"/>
          <w:color w:val="666666"/>
          <w:sz w:val="20"/>
          <w:szCs w:val="20"/>
        </w:rPr>
        <w:t>Ar cieņu</w:t>
      </w:r>
    </w:p>
    <w:p w:rsidR="001A6536" w:rsidRDefault="001A6536" w:rsidP="001A6536">
      <w:pPr>
        <w:rPr>
          <w:rFonts w:ascii="Tahoma" w:hAnsi="Tahoma" w:cs="Tahoma"/>
          <w:b/>
          <w:bCs/>
          <w:color w:val="666666"/>
          <w:sz w:val="20"/>
          <w:szCs w:val="20"/>
        </w:rPr>
      </w:pPr>
      <w:r>
        <w:rPr>
          <w:rFonts w:ascii="Tahoma" w:hAnsi="Tahoma" w:cs="Tahoma"/>
          <w:b/>
          <w:bCs/>
          <w:color w:val="666666"/>
          <w:sz w:val="20"/>
          <w:szCs w:val="20"/>
        </w:rPr>
        <w:t>Iveta Jasinska</w:t>
      </w:r>
    </w:p>
    <w:p w:rsidR="001A6536" w:rsidRDefault="001A6536" w:rsidP="001A6536">
      <w:pPr>
        <w:rPr>
          <w:rFonts w:ascii="Tahoma" w:hAnsi="Tahoma" w:cs="Tahoma"/>
          <w:color w:val="666666"/>
          <w:sz w:val="20"/>
          <w:szCs w:val="20"/>
        </w:rPr>
      </w:pPr>
      <w:r>
        <w:rPr>
          <w:rFonts w:ascii="Tahoma" w:hAnsi="Tahoma" w:cs="Tahoma"/>
          <w:color w:val="666666"/>
          <w:sz w:val="16"/>
          <w:szCs w:val="16"/>
        </w:rPr>
        <w:t>Juridiskā nodaļa</w:t>
      </w:r>
    </w:p>
    <w:p w:rsidR="001A6536" w:rsidRDefault="001A6536" w:rsidP="001A6536">
      <w:pPr>
        <w:rPr>
          <w:rFonts w:ascii="Tahoma" w:hAnsi="Tahoma" w:cs="Tahoma"/>
          <w:color w:val="666666"/>
          <w:sz w:val="16"/>
          <w:szCs w:val="16"/>
        </w:rPr>
      </w:pPr>
      <w:r>
        <w:rPr>
          <w:rFonts w:ascii="Tahoma" w:hAnsi="Tahoma" w:cs="Tahoma"/>
          <w:color w:val="666666"/>
          <w:sz w:val="16"/>
          <w:szCs w:val="16"/>
        </w:rPr>
        <w:t>Juriskonsulte</w:t>
      </w:r>
    </w:p>
    <w:p w:rsidR="001A6536" w:rsidRDefault="001A6536" w:rsidP="001A6536">
      <w:pPr>
        <w:rPr>
          <w:rFonts w:ascii="Tahoma" w:hAnsi="Tahoma" w:cs="Tahoma"/>
          <w:color w:val="666666"/>
          <w:sz w:val="16"/>
          <w:szCs w:val="16"/>
        </w:rPr>
      </w:pPr>
      <w:r>
        <w:rPr>
          <w:rFonts w:ascii="Tahoma" w:hAnsi="Tahoma" w:cs="Tahoma"/>
          <w:color w:val="666666"/>
          <w:sz w:val="16"/>
          <w:szCs w:val="16"/>
        </w:rPr>
        <w:t xml:space="preserve">E-pasts: </w:t>
      </w:r>
      <w:hyperlink r:id="rId4" w:history="1">
        <w:r>
          <w:rPr>
            <w:rStyle w:val="Hyperlink"/>
            <w:rFonts w:ascii="Tahoma" w:hAnsi="Tahoma" w:cs="Tahoma"/>
            <w:sz w:val="16"/>
            <w:szCs w:val="16"/>
          </w:rPr>
          <w:t>Iveta.Jasinska@km.gov.lv</w:t>
        </w:r>
      </w:hyperlink>
    </w:p>
    <w:p w:rsidR="001A6536" w:rsidRDefault="001A6536" w:rsidP="001A6536">
      <w:pPr>
        <w:rPr>
          <w:rFonts w:ascii="Tahoma" w:hAnsi="Tahoma" w:cs="Tahoma"/>
          <w:color w:val="666666"/>
          <w:sz w:val="16"/>
          <w:szCs w:val="16"/>
        </w:rPr>
      </w:pPr>
      <w:r>
        <w:rPr>
          <w:rFonts w:ascii="Tahoma" w:hAnsi="Tahoma" w:cs="Tahoma"/>
          <w:color w:val="666666"/>
          <w:sz w:val="20"/>
          <w:szCs w:val="20"/>
        </w:rPr>
        <w:t>Tālr. (+371) 67330208</w:t>
      </w:r>
    </w:p>
    <w:p w:rsidR="001A6536" w:rsidRDefault="001A6536" w:rsidP="001A6536">
      <w:pPr>
        <w:rPr>
          <w:rFonts w:ascii="Tahoma" w:hAnsi="Tahoma" w:cs="Tahoma"/>
          <w:color w:val="666666"/>
          <w:sz w:val="20"/>
          <w:szCs w:val="20"/>
        </w:rPr>
      </w:pPr>
    </w:p>
    <w:p w:rsidR="001A6536" w:rsidRDefault="001A6536" w:rsidP="001A6536">
      <w:pPr>
        <w:rPr>
          <w:rFonts w:ascii="Tahoma" w:hAnsi="Tahoma" w:cs="Tahoma"/>
          <w:b/>
          <w:bCs/>
          <w:color w:val="666666"/>
          <w:sz w:val="16"/>
          <w:szCs w:val="16"/>
        </w:rPr>
      </w:pPr>
      <w:r>
        <w:rPr>
          <w:rFonts w:ascii="Tahoma" w:hAnsi="Tahoma" w:cs="Tahoma"/>
          <w:b/>
          <w:bCs/>
          <w:color w:val="666666"/>
          <w:sz w:val="16"/>
          <w:szCs w:val="16"/>
        </w:rPr>
        <w:t>Latvijas Republikas Kultūras ministrija</w:t>
      </w:r>
    </w:p>
    <w:p w:rsidR="001A6536" w:rsidRDefault="001A6536" w:rsidP="001A6536">
      <w:pPr>
        <w:rPr>
          <w:rFonts w:ascii="Tahoma" w:hAnsi="Tahoma" w:cs="Tahoma"/>
          <w:color w:val="666666"/>
          <w:sz w:val="16"/>
          <w:szCs w:val="16"/>
        </w:rPr>
      </w:pPr>
      <w:r>
        <w:rPr>
          <w:rFonts w:ascii="Tahoma" w:hAnsi="Tahoma" w:cs="Tahoma"/>
          <w:color w:val="666666"/>
          <w:sz w:val="16"/>
          <w:szCs w:val="16"/>
        </w:rPr>
        <w:t>Kr. Valdemāra 11a, Rīga, LV-1364, Latvija</w:t>
      </w:r>
    </w:p>
    <w:p w:rsidR="001A6536" w:rsidRDefault="001A6536" w:rsidP="001A6536">
      <w:pPr>
        <w:rPr>
          <w:rFonts w:ascii="Tahoma" w:hAnsi="Tahoma" w:cs="Tahoma"/>
          <w:color w:val="666666"/>
          <w:sz w:val="20"/>
          <w:szCs w:val="20"/>
        </w:rPr>
      </w:pPr>
      <w:r>
        <w:rPr>
          <w:rFonts w:ascii="Tahoma" w:hAnsi="Tahoma" w:cs="Tahoma"/>
          <w:color w:val="666666"/>
          <w:sz w:val="16"/>
          <w:szCs w:val="16"/>
        </w:rPr>
        <w:t xml:space="preserve">Mājaslapa: </w:t>
      </w:r>
      <w:hyperlink r:id="rId5" w:history="1">
        <w:r>
          <w:rPr>
            <w:rStyle w:val="Hyperlink"/>
            <w:rFonts w:ascii="Tahoma" w:hAnsi="Tahoma" w:cs="Tahoma"/>
            <w:color w:val="0000FF"/>
            <w:sz w:val="16"/>
            <w:szCs w:val="16"/>
          </w:rPr>
          <w:t>www.km.gov.lv</w:t>
        </w:r>
      </w:hyperlink>
      <w:r>
        <w:rPr>
          <w:rFonts w:ascii="Tahoma" w:hAnsi="Tahoma" w:cs="Tahoma"/>
          <w:color w:val="666666"/>
          <w:sz w:val="16"/>
          <w:szCs w:val="16"/>
        </w:rPr>
        <w:t xml:space="preserve"> </w:t>
      </w:r>
    </w:p>
    <w:p w:rsidR="001A6536" w:rsidRDefault="001A6536" w:rsidP="001A6536">
      <w:pPr>
        <w:rPr>
          <w:rFonts w:ascii="Tahoma" w:hAnsi="Tahoma" w:cs="Tahoma"/>
          <w:color w:val="666666"/>
          <w:sz w:val="16"/>
          <w:szCs w:val="16"/>
        </w:rPr>
      </w:pPr>
      <w:r>
        <w:rPr>
          <w:rFonts w:ascii="Tahoma" w:hAnsi="Tahoma" w:cs="Tahoma"/>
          <w:color w:val="666666"/>
          <w:sz w:val="16"/>
          <w:szCs w:val="16"/>
        </w:rPr>
        <w:t xml:space="preserve">E-pasts: </w:t>
      </w:r>
      <w:hyperlink r:id="rId6" w:history="1">
        <w:r>
          <w:rPr>
            <w:rStyle w:val="Hyperlink"/>
            <w:rFonts w:ascii="Tahoma" w:hAnsi="Tahoma" w:cs="Tahoma"/>
            <w:color w:val="0000FF"/>
            <w:sz w:val="16"/>
            <w:szCs w:val="16"/>
          </w:rPr>
          <w:t>pasts@km.gov.lv</w:t>
        </w:r>
      </w:hyperlink>
      <w:r>
        <w:rPr>
          <w:rFonts w:ascii="Tahoma" w:hAnsi="Tahoma" w:cs="Tahoma"/>
          <w:color w:val="666666"/>
          <w:sz w:val="16"/>
          <w:szCs w:val="16"/>
        </w:rPr>
        <w:t xml:space="preserve"> </w:t>
      </w:r>
    </w:p>
    <w:p w:rsidR="001A6536" w:rsidRDefault="001A6536" w:rsidP="001A6536">
      <w:pPr>
        <w:rPr>
          <w:rFonts w:ascii="Tahoma" w:hAnsi="Tahoma" w:cs="Tahoma"/>
          <w:color w:val="666666"/>
          <w:sz w:val="20"/>
          <w:szCs w:val="20"/>
          <w:lang w:eastAsia="lv-LV"/>
        </w:rPr>
      </w:pPr>
    </w:p>
    <w:p w:rsidR="001A6536" w:rsidRDefault="001A6536" w:rsidP="001A6536">
      <w:pPr>
        <w:rPr>
          <w:rFonts w:ascii="Tahoma" w:hAnsi="Tahoma" w:cs="Tahoma"/>
          <w:color w:val="666666"/>
          <w:sz w:val="20"/>
          <w:szCs w:val="20"/>
        </w:rPr>
      </w:pPr>
      <w:r>
        <w:rPr>
          <w:rFonts w:ascii="Tahoma" w:hAnsi="Tahoma" w:cs="Tahoma"/>
          <w:noProof/>
          <w:color w:val="666666"/>
          <w:sz w:val="20"/>
          <w:szCs w:val="20"/>
          <w:lang w:eastAsia="lv-LV"/>
        </w:rPr>
        <w:drawing>
          <wp:inline distT="0" distB="0" distL="0" distR="0">
            <wp:extent cx="1898015" cy="560705"/>
            <wp:effectExtent l="0" t="0" r="6985" b="0"/>
            <wp:docPr id="1" name="Picture 1" descr="cid:image001.png@01D6BBF0.6967E51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cid:image001.png@01D6BBF0.6967E51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98015" cy="560705"/>
                    </a:xfrm>
                    <a:prstGeom prst="rect">
                      <a:avLst/>
                    </a:prstGeom>
                    <a:noFill/>
                    <a:ln>
                      <a:noFill/>
                    </a:ln>
                  </pic:spPr>
                </pic:pic>
              </a:graphicData>
            </a:graphic>
          </wp:inline>
        </w:drawing>
      </w:r>
    </w:p>
    <w:p w:rsidR="001A6536" w:rsidRDefault="001A6536" w:rsidP="001A6536">
      <w:r>
        <w:rPr>
          <w:rFonts w:ascii="Tahoma" w:hAnsi="Tahoma" w:cs="Tahoma"/>
          <w:color w:val="666666"/>
          <w:sz w:val="16"/>
          <w:szCs w:val="16"/>
        </w:rPr>
        <w:t xml:space="preserve">Informējam, ka e-pasts satur vai var saturēt personas datus. Vienlaikus norādām, ka Jūsu sniegtā personas datus saturošā informācija tiks apstrādāta saskaņā ar iestādes tiesiskajām interesēm un personas datu apstrādes nolūkiem atbilstoši Vispārīgās datu aizsardzības regulas prasībām. Ar informāciju par personas datu apstrādi, nolūkiem un līdzekļiem Kultūras ministrijā var iepazīties Privātuma politikā - </w:t>
      </w:r>
      <w:hyperlink r:id="rId10" w:tgtFrame="_blank" w:history="1">
        <w:r>
          <w:rPr>
            <w:rStyle w:val="Hyperlink"/>
            <w:rFonts w:ascii="Tahoma" w:hAnsi="Tahoma" w:cs="Tahoma"/>
            <w:color w:val="666666"/>
            <w:sz w:val="16"/>
            <w:szCs w:val="16"/>
            <w:u w:val="none"/>
          </w:rPr>
          <w:t>https://www.km.gov.lv/lv/kontakti/personas-datu-apstrade.</w:t>
        </w:r>
      </w:hyperlink>
      <w:bookmarkEnd w:id="0"/>
    </w:p>
    <w:p w:rsidR="00144A87" w:rsidRDefault="00144A87">
      <w:bookmarkStart w:id="3" w:name="_GoBack"/>
      <w:bookmarkEnd w:id="3"/>
    </w:p>
    <w:sectPr w:rsidR="00144A8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E30"/>
    <w:rsid w:val="00144A87"/>
    <w:rsid w:val="001A6536"/>
    <w:rsid w:val="008F2E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D60ECD-901E-4D6A-8CB7-A4661600E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536"/>
    <w:pPr>
      <w:spacing w:after="0" w:line="240" w:lineRule="auto"/>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653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86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www.lv100.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km.gov.lv" TargetMode="External"/><Relationship Id="rId11" Type="http://schemas.openxmlformats.org/officeDocument/2006/relationships/fontTable" Target="fontTable.xml"/><Relationship Id="rId5" Type="http://schemas.openxmlformats.org/officeDocument/2006/relationships/hyperlink" Target="http://www.km.gov.lv/" TargetMode="External"/><Relationship Id="rId10" Type="http://schemas.openxmlformats.org/officeDocument/2006/relationships/hyperlink" Target="https://www.km.gov.lv/lv/kontakti/personas-datu-apstrade." TargetMode="External"/><Relationship Id="rId4" Type="http://schemas.openxmlformats.org/officeDocument/2006/relationships/hyperlink" Target="mailto:Iveta.Jasinska@km.gov.lv" TargetMode="External"/><Relationship Id="rId9" Type="http://schemas.openxmlformats.org/officeDocument/2006/relationships/image" Target="cid:image001.png@01D6BBF0.6967E5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1128</Words>
  <Characters>643</Characters>
  <Application>Microsoft Office Word</Application>
  <DocSecurity>0</DocSecurity>
  <Lines>5</Lines>
  <Paragraphs>3</Paragraphs>
  <ScaleCrop>false</ScaleCrop>
  <Company>Finanšu Ministrija</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Matulis</dc:creator>
  <cp:keywords/>
  <dc:description/>
  <cp:lastModifiedBy>Edgars Matulis</cp:lastModifiedBy>
  <cp:revision>3</cp:revision>
  <dcterms:created xsi:type="dcterms:W3CDTF">2020-12-03T08:36:00Z</dcterms:created>
  <dcterms:modified xsi:type="dcterms:W3CDTF">2020-12-03T08:36:00Z</dcterms:modified>
</cp:coreProperties>
</file>